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37A6" w14:textId="77777777" w:rsidR="00F72FBC" w:rsidRPr="00827FAF" w:rsidRDefault="00F72FBC" w:rsidP="00F72FBC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827FAF">
        <w:rPr>
          <w:rFonts w:ascii="Arial" w:hAnsi="Arial" w:cs="Arial"/>
          <w:sz w:val="22"/>
        </w:rPr>
        <w:t>DA-140</w:t>
      </w:r>
    </w:p>
    <w:p w14:paraId="1AF54970" w14:textId="20E2AFE9" w:rsidR="00A1155A" w:rsidRDefault="00A1155A" w:rsidP="008E26F0">
      <w:pPr>
        <w:jc w:val="center"/>
        <w:rPr>
          <w:rFonts w:ascii="Arial" w:hAnsi="Arial" w:cs="Arial"/>
          <w:b/>
          <w:lang w:val="es-ES"/>
        </w:rPr>
      </w:pPr>
    </w:p>
    <w:p w14:paraId="33834AE6" w14:textId="77777777" w:rsidR="00B64685" w:rsidRDefault="00B64685" w:rsidP="008E26F0">
      <w:pPr>
        <w:jc w:val="center"/>
        <w:rPr>
          <w:rFonts w:ascii="Arial" w:hAnsi="Arial" w:cs="Arial"/>
          <w:b/>
          <w:lang w:val="es-ES"/>
        </w:rPr>
      </w:pPr>
    </w:p>
    <w:p w14:paraId="79B7D6EC" w14:textId="6FA4A906" w:rsidR="006F38F0" w:rsidRPr="00A1155A" w:rsidRDefault="008E26F0" w:rsidP="008E26F0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1155A">
        <w:rPr>
          <w:rFonts w:ascii="Arial" w:hAnsi="Arial" w:cs="Arial"/>
          <w:b/>
          <w:sz w:val="22"/>
          <w:szCs w:val="22"/>
          <w:lang w:val="es-ES"/>
        </w:rPr>
        <w:t>CIRCULAR 001</w:t>
      </w:r>
    </w:p>
    <w:p w14:paraId="1CBD08D5" w14:textId="77777777" w:rsidR="008E26F0" w:rsidRPr="00A1155A" w:rsidRDefault="008E26F0" w:rsidP="008E26F0">
      <w:pPr>
        <w:rPr>
          <w:rFonts w:ascii="Arial" w:hAnsi="Arial" w:cs="Arial"/>
          <w:sz w:val="22"/>
          <w:szCs w:val="22"/>
          <w:lang w:val="es-ES"/>
        </w:rPr>
      </w:pPr>
    </w:p>
    <w:p w14:paraId="1B0898D7" w14:textId="77777777" w:rsidR="008E26F0" w:rsidRPr="00A1155A" w:rsidRDefault="008E26F0" w:rsidP="008E26F0">
      <w:pPr>
        <w:rPr>
          <w:rFonts w:ascii="Arial" w:hAnsi="Arial" w:cs="Arial"/>
          <w:sz w:val="22"/>
          <w:szCs w:val="22"/>
          <w:lang w:val="es-ES"/>
        </w:rPr>
      </w:pPr>
    </w:p>
    <w:p w14:paraId="33DC3231" w14:textId="3032E4A8" w:rsidR="008E26F0" w:rsidRPr="00A1155A" w:rsidRDefault="00615A72" w:rsidP="008E26F0">
      <w:pPr>
        <w:rPr>
          <w:rFonts w:ascii="Arial" w:hAnsi="Arial" w:cs="Arial"/>
          <w:sz w:val="22"/>
          <w:szCs w:val="22"/>
          <w:lang w:val="es-ES"/>
        </w:rPr>
      </w:pPr>
      <w:r w:rsidRPr="00A1155A">
        <w:rPr>
          <w:rFonts w:ascii="Arial" w:hAnsi="Arial" w:cs="Arial"/>
          <w:sz w:val="22"/>
          <w:szCs w:val="22"/>
          <w:lang w:val="es-ES"/>
        </w:rPr>
        <w:t>Ibagué</w:t>
      </w:r>
      <w:r w:rsidR="0073296B" w:rsidRPr="00A1155A">
        <w:rPr>
          <w:rFonts w:ascii="Arial" w:hAnsi="Arial" w:cs="Arial"/>
          <w:sz w:val="22"/>
          <w:szCs w:val="22"/>
          <w:lang w:val="es-ES"/>
        </w:rPr>
        <w:t>,</w:t>
      </w:r>
      <w:r w:rsidR="008E26F0" w:rsidRPr="00A1155A">
        <w:rPr>
          <w:rFonts w:ascii="Arial" w:hAnsi="Arial" w:cs="Arial"/>
          <w:sz w:val="22"/>
          <w:szCs w:val="22"/>
          <w:lang w:val="es-ES"/>
        </w:rPr>
        <w:t xml:space="preserve"> </w:t>
      </w:r>
      <w:r w:rsidR="00477ECB">
        <w:rPr>
          <w:rFonts w:ascii="Arial" w:hAnsi="Arial" w:cs="Arial"/>
          <w:sz w:val="22"/>
          <w:szCs w:val="22"/>
          <w:lang w:val="es-ES"/>
        </w:rPr>
        <w:t>20</w:t>
      </w:r>
      <w:r w:rsidR="00812C8B">
        <w:rPr>
          <w:rFonts w:ascii="Arial" w:hAnsi="Arial" w:cs="Arial"/>
          <w:sz w:val="22"/>
          <w:szCs w:val="22"/>
          <w:lang w:val="es-ES"/>
        </w:rPr>
        <w:t xml:space="preserve"> de </w:t>
      </w:r>
      <w:r w:rsidR="00477ECB">
        <w:rPr>
          <w:rFonts w:ascii="Arial" w:hAnsi="Arial" w:cs="Arial"/>
          <w:sz w:val="22"/>
          <w:szCs w:val="22"/>
          <w:lang w:val="es-ES"/>
        </w:rPr>
        <w:t>mayo</w:t>
      </w:r>
      <w:r w:rsidR="00812C8B">
        <w:rPr>
          <w:rFonts w:ascii="Arial" w:hAnsi="Arial" w:cs="Arial"/>
          <w:sz w:val="22"/>
          <w:szCs w:val="22"/>
          <w:lang w:val="es-ES"/>
        </w:rPr>
        <w:t xml:space="preserve"> de 2025</w:t>
      </w:r>
    </w:p>
    <w:p w14:paraId="08BF268C" w14:textId="77777777" w:rsidR="008E26F0" w:rsidRPr="00A1155A" w:rsidRDefault="008E26F0" w:rsidP="008E26F0">
      <w:pPr>
        <w:rPr>
          <w:rFonts w:ascii="Arial" w:hAnsi="Arial" w:cs="Arial"/>
          <w:sz w:val="22"/>
          <w:szCs w:val="22"/>
          <w:lang w:val="es-ES"/>
        </w:rPr>
      </w:pPr>
    </w:p>
    <w:p w14:paraId="28366D0D" w14:textId="3A731ECA" w:rsidR="008E26F0" w:rsidRDefault="008E26F0" w:rsidP="008E26F0">
      <w:pPr>
        <w:rPr>
          <w:rFonts w:ascii="Arial" w:hAnsi="Arial" w:cs="Arial"/>
          <w:sz w:val="22"/>
          <w:szCs w:val="22"/>
          <w:lang w:val="es-ES"/>
        </w:rPr>
      </w:pPr>
    </w:p>
    <w:p w14:paraId="6D70F137" w14:textId="77777777" w:rsidR="00B64685" w:rsidRPr="00A1155A" w:rsidRDefault="00B64685" w:rsidP="008E26F0">
      <w:pPr>
        <w:rPr>
          <w:rFonts w:ascii="Arial" w:hAnsi="Arial" w:cs="Arial"/>
          <w:sz w:val="22"/>
          <w:szCs w:val="22"/>
          <w:lang w:val="es-ES"/>
        </w:rPr>
      </w:pPr>
    </w:p>
    <w:p w14:paraId="459B3046" w14:textId="77777777" w:rsidR="001F56E5" w:rsidRPr="001F56E5" w:rsidRDefault="008E26F0" w:rsidP="008E26F0">
      <w:pPr>
        <w:rPr>
          <w:rFonts w:ascii="Arial" w:hAnsi="Arial" w:cs="Arial"/>
          <w:color w:val="212121"/>
          <w:lang w:eastAsia="es-CO"/>
        </w:rPr>
      </w:pPr>
      <w:r w:rsidRPr="00A1155A">
        <w:rPr>
          <w:rFonts w:ascii="Arial" w:hAnsi="Arial" w:cs="Arial"/>
          <w:sz w:val="22"/>
          <w:szCs w:val="22"/>
          <w:lang w:val="es-ES"/>
        </w:rPr>
        <w:t xml:space="preserve">PARA </w:t>
      </w:r>
      <w:r w:rsidR="000815D1" w:rsidRPr="001F56E5">
        <w:rPr>
          <w:rFonts w:ascii="Arial" w:hAnsi="Arial" w:cs="Arial"/>
          <w:color w:val="212121"/>
          <w:lang w:eastAsia="es-CO"/>
        </w:rPr>
        <w:t xml:space="preserve">DIRECTIVOS, PERSONAL DE PLANTA PERMANENTE, PLANTA TEMPORAL </w:t>
      </w:r>
      <w:r w:rsidR="001F56E5" w:rsidRPr="001F56E5">
        <w:rPr>
          <w:rFonts w:ascii="Arial" w:hAnsi="Arial" w:cs="Arial"/>
          <w:color w:val="212121"/>
          <w:lang w:eastAsia="es-CO"/>
        </w:rPr>
        <w:t xml:space="preserve">                       </w:t>
      </w:r>
    </w:p>
    <w:p w14:paraId="347548B4" w14:textId="33738130" w:rsidR="008E26F0" w:rsidRPr="001F56E5" w:rsidRDefault="001F56E5" w:rsidP="008E26F0">
      <w:pPr>
        <w:rPr>
          <w:rFonts w:ascii="Arial" w:hAnsi="Arial" w:cs="Arial"/>
          <w:sz w:val="22"/>
          <w:szCs w:val="22"/>
          <w:lang w:val="es-ES"/>
        </w:rPr>
      </w:pPr>
      <w:r w:rsidRPr="001F56E5">
        <w:rPr>
          <w:rFonts w:ascii="Arial" w:hAnsi="Arial" w:cs="Arial"/>
          <w:color w:val="212121"/>
          <w:lang w:eastAsia="es-CO"/>
        </w:rPr>
        <w:t>Y</w:t>
      </w:r>
      <w:r w:rsidR="000815D1" w:rsidRPr="001F56E5">
        <w:rPr>
          <w:rFonts w:ascii="Arial" w:hAnsi="Arial" w:cs="Arial"/>
          <w:color w:val="212121"/>
          <w:lang w:eastAsia="es-CO"/>
        </w:rPr>
        <w:t xml:space="preserve"> CONTRATISTAS - SUPERVISORES</w:t>
      </w:r>
    </w:p>
    <w:p w14:paraId="2E1D1267" w14:textId="77777777" w:rsidR="00B64685" w:rsidRPr="00A1155A" w:rsidRDefault="00B64685" w:rsidP="008E26F0">
      <w:pPr>
        <w:rPr>
          <w:rFonts w:ascii="Arial" w:hAnsi="Arial" w:cs="Arial"/>
          <w:sz w:val="22"/>
          <w:szCs w:val="22"/>
          <w:lang w:val="es-ES"/>
        </w:rPr>
      </w:pPr>
    </w:p>
    <w:p w14:paraId="6719E0BA" w14:textId="609B8792" w:rsidR="00B64685" w:rsidRPr="00B64685" w:rsidRDefault="008E26F0" w:rsidP="00B64685">
      <w:pPr>
        <w:rPr>
          <w:rFonts w:ascii="Arial" w:hAnsi="Arial" w:cs="Arial"/>
          <w:color w:val="212121"/>
          <w:lang w:eastAsia="es-CO"/>
        </w:rPr>
      </w:pPr>
      <w:r w:rsidRPr="00B64685">
        <w:rPr>
          <w:rFonts w:ascii="Arial" w:hAnsi="Arial" w:cs="Arial"/>
          <w:lang w:val="es-ES"/>
        </w:rPr>
        <w:t>ASUNTO:</w:t>
      </w:r>
      <w:r w:rsidR="006F3B8F" w:rsidRPr="00B64685">
        <w:rPr>
          <w:rFonts w:ascii="Arial" w:hAnsi="Arial" w:cs="Arial"/>
          <w:lang w:val="es-ES"/>
        </w:rPr>
        <w:t xml:space="preserve"> </w:t>
      </w:r>
      <w:r w:rsidR="00B64685" w:rsidRPr="00B64685">
        <w:rPr>
          <w:rFonts w:ascii="Arial" w:hAnsi="Arial" w:cs="Arial"/>
          <w:lang w:val="es-ES"/>
        </w:rPr>
        <w:t xml:space="preserve">Directrices </w:t>
      </w:r>
      <w:proofErr w:type="spellStart"/>
      <w:r w:rsidR="00B64685" w:rsidRPr="00B64685">
        <w:rPr>
          <w:rFonts w:ascii="Arial" w:hAnsi="Arial" w:cs="Arial"/>
          <w:lang w:val="es-ES"/>
        </w:rPr>
        <w:t>Archivistica</w:t>
      </w:r>
      <w:proofErr w:type="spellEnd"/>
      <w:r w:rsidR="00B64685" w:rsidRPr="00B64685">
        <w:rPr>
          <w:rFonts w:ascii="Arial" w:hAnsi="Arial" w:cs="Arial"/>
          <w:lang w:val="es-ES"/>
        </w:rPr>
        <w:t xml:space="preserve"> para los Informes.</w:t>
      </w:r>
    </w:p>
    <w:p w14:paraId="353EFE17" w14:textId="49ACCBDF" w:rsidR="00B64685" w:rsidRDefault="00B64685" w:rsidP="00B64685">
      <w:pPr>
        <w:shd w:val="clear" w:color="auto" w:fill="FFFFFF"/>
        <w:jc w:val="both"/>
        <w:textAlignment w:val="baseline"/>
        <w:rPr>
          <w:rFonts w:ascii="Arial" w:hAnsi="Arial" w:cs="Arial"/>
          <w:color w:val="212121"/>
          <w:lang w:eastAsia="es-CO"/>
        </w:rPr>
      </w:pPr>
    </w:p>
    <w:p w14:paraId="05161011" w14:textId="77777777" w:rsidR="00B64685" w:rsidRPr="00ED6D9D" w:rsidRDefault="00B64685" w:rsidP="00B64685">
      <w:pPr>
        <w:shd w:val="clear" w:color="auto" w:fill="FFFFFF"/>
        <w:jc w:val="both"/>
        <w:textAlignment w:val="baseline"/>
        <w:rPr>
          <w:rFonts w:ascii="Arial" w:hAnsi="Arial" w:cs="Arial"/>
          <w:color w:val="212121"/>
          <w:lang w:eastAsia="es-CO"/>
        </w:rPr>
      </w:pPr>
    </w:p>
    <w:p w14:paraId="4CA67E43" w14:textId="77777777" w:rsidR="00B64685" w:rsidRDefault="00B64685" w:rsidP="00B64685">
      <w:pPr>
        <w:shd w:val="clear" w:color="auto" w:fill="FFFFFF"/>
        <w:jc w:val="both"/>
        <w:textAlignment w:val="baseline"/>
        <w:rPr>
          <w:rFonts w:ascii="Arial" w:hAnsi="Arial" w:cs="Arial"/>
          <w:color w:val="212121"/>
          <w:lang w:eastAsia="es-CO"/>
        </w:rPr>
      </w:pPr>
      <w:r w:rsidRPr="00C75E09">
        <w:rPr>
          <w:rFonts w:ascii="Arial" w:hAnsi="Arial" w:cs="Arial"/>
          <w:color w:val="212121"/>
          <w:lang w:eastAsia="es-CO"/>
        </w:rPr>
        <w:t xml:space="preserve">Por medio de la presente, </w:t>
      </w:r>
      <w:r>
        <w:rPr>
          <w:rFonts w:ascii="Arial" w:hAnsi="Arial" w:cs="Arial"/>
          <w:color w:val="212121"/>
          <w:lang w:eastAsia="es-CO"/>
        </w:rPr>
        <w:t xml:space="preserve">me permito recordarles </w:t>
      </w:r>
      <w:r w:rsidRPr="00C75E09">
        <w:rPr>
          <w:rFonts w:ascii="Arial" w:hAnsi="Arial" w:cs="Arial"/>
          <w:color w:val="212121"/>
          <w:lang w:eastAsia="es-CO"/>
        </w:rPr>
        <w:t xml:space="preserve">no se </w:t>
      </w:r>
      <w:r>
        <w:rPr>
          <w:rFonts w:ascii="Arial" w:hAnsi="Arial" w:cs="Arial"/>
          <w:color w:val="212121"/>
          <w:lang w:eastAsia="es-CO"/>
        </w:rPr>
        <w:t>recibirán archivos almacenados en soportes</w:t>
      </w:r>
      <w:r w:rsidRPr="00C75E09">
        <w:rPr>
          <w:rFonts w:ascii="Arial" w:hAnsi="Arial" w:cs="Arial"/>
          <w:color w:val="212121"/>
          <w:lang w:eastAsia="es-CO"/>
        </w:rPr>
        <w:t xml:space="preserve"> argollad</w:t>
      </w:r>
      <w:r>
        <w:rPr>
          <w:rFonts w:ascii="Arial" w:hAnsi="Arial" w:cs="Arial"/>
          <w:color w:val="212121"/>
          <w:lang w:eastAsia="es-CO"/>
        </w:rPr>
        <w:t>o</w:t>
      </w:r>
      <w:r w:rsidRPr="00C75E09">
        <w:rPr>
          <w:rFonts w:ascii="Arial" w:hAnsi="Arial" w:cs="Arial"/>
          <w:color w:val="212121"/>
          <w:lang w:eastAsia="es-CO"/>
        </w:rPr>
        <w:t>s</w:t>
      </w:r>
      <w:r>
        <w:rPr>
          <w:rFonts w:ascii="Arial" w:hAnsi="Arial" w:cs="Arial"/>
          <w:color w:val="212121"/>
          <w:lang w:eastAsia="es-CO"/>
        </w:rPr>
        <w:t>, empastados, anillados y  AZ; tenemos una política de gestión documental altamente calificada por acto administrativo y adicionalmente debemos dar cumplimiento a la Ley General de Archivos; esto con el fin de evitar la pérdida  total del patrimonio histórico documental de nuestro Instituto, por ejemplo las</w:t>
      </w:r>
      <w:r w:rsidRPr="00C75E09">
        <w:rPr>
          <w:rFonts w:ascii="Arial" w:hAnsi="Arial" w:cs="Arial"/>
          <w:color w:val="212121"/>
          <w:lang w:eastAsia="es-CO"/>
        </w:rPr>
        <w:t xml:space="preserve"> argollas pueden </w:t>
      </w:r>
      <w:r>
        <w:rPr>
          <w:rFonts w:ascii="Arial" w:hAnsi="Arial" w:cs="Arial"/>
          <w:color w:val="212121"/>
          <w:lang w:eastAsia="es-CO"/>
        </w:rPr>
        <w:t>deteriorar</w:t>
      </w:r>
      <w:r w:rsidRPr="00C75E09">
        <w:rPr>
          <w:rFonts w:ascii="Arial" w:hAnsi="Arial" w:cs="Arial"/>
          <w:color w:val="212121"/>
          <w:lang w:eastAsia="es-CO"/>
        </w:rPr>
        <w:t xml:space="preserve"> el papel</w:t>
      </w:r>
      <w:r>
        <w:rPr>
          <w:rFonts w:ascii="Arial" w:hAnsi="Arial" w:cs="Arial"/>
          <w:color w:val="212121"/>
          <w:lang w:eastAsia="es-CO"/>
        </w:rPr>
        <w:t xml:space="preserve"> a causa de la oxidación y la perforación de las hojas no es la indicada para los documentos de carácter misionales.  </w:t>
      </w:r>
    </w:p>
    <w:p w14:paraId="2A46BC3D" w14:textId="77777777" w:rsidR="00B64685" w:rsidRPr="00C75E09" w:rsidRDefault="00B64685" w:rsidP="00B64685">
      <w:pPr>
        <w:shd w:val="clear" w:color="auto" w:fill="FFFFFF"/>
        <w:jc w:val="both"/>
        <w:textAlignment w:val="baseline"/>
        <w:rPr>
          <w:rFonts w:ascii="Arial" w:hAnsi="Arial" w:cs="Arial"/>
          <w:color w:val="212121"/>
          <w:lang w:eastAsia="es-CO"/>
        </w:rPr>
      </w:pPr>
    </w:p>
    <w:p w14:paraId="76B03936" w14:textId="388D37EE" w:rsidR="00B64685" w:rsidRPr="00370AF1" w:rsidRDefault="00B64685" w:rsidP="00B64685">
      <w:pPr>
        <w:shd w:val="clear" w:color="auto" w:fill="FFFFFF"/>
        <w:jc w:val="both"/>
        <w:textAlignment w:val="baseline"/>
        <w:rPr>
          <w:rFonts w:ascii="Arial" w:hAnsi="Arial" w:cs="Arial"/>
          <w:lang w:eastAsia="es-CO"/>
        </w:rPr>
      </w:pPr>
      <w:r w:rsidRPr="00C75E09">
        <w:rPr>
          <w:rFonts w:ascii="Arial" w:hAnsi="Arial" w:cs="Arial"/>
          <w:color w:val="212121"/>
          <w:lang w:eastAsia="es-CO"/>
        </w:rPr>
        <w:t xml:space="preserve">Agradecemos </w:t>
      </w:r>
      <w:r>
        <w:rPr>
          <w:rFonts w:ascii="Arial" w:hAnsi="Arial" w:cs="Arial"/>
          <w:color w:val="212121"/>
          <w:lang w:eastAsia="es-CO"/>
        </w:rPr>
        <w:t xml:space="preserve">la </w:t>
      </w:r>
      <w:r w:rsidRPr="00C75E09">
        <w:rPr>
          <w:rFonts w:ascii="Arial" w:hAnsi="Arial" w:cs="Arial"/>
          <w:color w:val="212121"/>
          <w:lang w:eastAsia="es-CO"/>
        </w:rPr>
        <w:t xml:space="preserve">comprensión y colaboración </w:t>
      </w:r>
      <w:r>
        <w:rPr>
          <w:rFonts w:ascii="Arial" w:hAnsi="Arial" w:cs="Arial"/>
          <w:color w:val="212121"/>
          <w:lang w:eastAsia="es-CO"/>
        </w:rPr>
        <w:t xml:space="preserve">de todo el personal de Infibague, </w:t>
      </w:r>
      <w:r w:rsidRPr="00C75E09">
        <w:rPr>
          <w:rFonts w:ascii="Arial" w:hAnsi="Arial" w:cs="Arial"/>
          <w:color w:val="212121"/>
          <w:lang w:eastAsia="es-CO"/>
        </w:rPr>
        <w:t xml:space="preserve">para </w:t>
      </w:r>
      <w:r w:rsidRPr="00370AF1">
        <w:rPr>
          <w:rFonts w:ascii="Arial" w:hAnsi="Arial" w:cs="Arial"/>
          <w:lang w:eastAsia="es-CO"/>
        </w:rPr>
        <w:t xml:space="preserve">asegurar que los documentos se reciban en </w:t>
      </w:r>
      <w:r w:rsidR="00574124" w:rsidRPr="00370AF1">
        <w:rPr>
          <w:rFonts w:ascii="Arial" w:hAnsi="Arial" w:cs="Arial"/>
          <w:lang w:eastAsia="es-CO"/>
        </w:rPr>
        <w:t>óptimas</w:t>
      </w:r>
      <w:r w:rsidRPr="00370AF1">
        <w:rPr>
          <w:rFonts w:ascii="Arial" w:hAnsi="Arial" w:cs="Arial"/>
          <w:lang w:eastAsia="es-CO"/>
        </w:rPr>
        <w:t xml:space="preserve"> condiciones para luego ser archivados en las carpetas establecidas por el Instituto, todo bajo lineamiento al cumplimiento del procedimiento organización de archivos de gestión PRO-GD-009 según lo establecido en el sistema integrado de gestión – Integra, con el fin de garantizar la preservación de los mismos.</w:t>
      </w:r>
    </w:p>
    <w:p w14:paraId="618FD0A4" w14:textId="77777777" w:rsidR="00B64685" w:rsidRPr="00370AF1" w:rsidRDefault="00B64685" w:rsidP="00B64685">
      <w:pPr>
        <w:shd w:val="clear" w:color="auto" w:fill="FFFFFF"/>
        <w:jc w:val="both"/>
        <w:textAlignment w:val="baseline"/>
        <w:rPr>
          <w:rFonts w:ascii="Arial" w:hAnsi="Arial" w:cs="Arial"/>
          <w:lang w:eastAsia="es-CO"/>
        </w:rPr>
      </w:pPr>
    </w:p>
    <w:p w14:paraId="6543FF83" w14:textId="77777777" w:rsidR="00B64685" w:rsidRPr="00370AF1" w:rsidRDefault="00B64685" w:rsidP="00B64685">
      <w:pPr>
        <w:shd w:val="clear" w:color="auto" w:fill="FFFFFF"/>
        <w:jc w:val="both"/>
        <w:textAlignment w:val="baseline"/>
        <w:rPr>
          <w:rFonts w:ascii="Arial" w:hAnsi="Arial" w:cs="Arial"/>
          <w:lang w:eastAsia="es-CO"/>
        </w:rPr>
      </w:pPr>
      <w:r w:rsidRPr="00370AF1">
        <w:rPr>
          <w:rFonts w:ascii="Arial" w:hAnsi="Arial" w:cs="Arial"/>
          <w:lang w:eastAsia="es-CO"/>
        </w:rPr>
        <w:t xml:space="preserve">El área de gestión documental esta presta a despejar cualquier duda que se presente al respecto. </w:t>
      </w:r>
    </w:p>
    <w:p w14:paraId="7CAE3FEB" w14:textId="77777777" w:rsidR="00B64685" w:rsidRPr="00370AF1" w:rsidRDefault="00B64685" w:rsidP="00B64685">
      <w:pPr>
        <w:shd w:val="clear" w:color="auto" w:fill="FFFFFF"/>
        <w:textAlignment w:val="baseline"/>
        <w:rPr>
          <w:rFonts w:ascii="Arial" w:hAnsi="Arial" w:cs="Arial"/>
          <w:lang w:eastAsia="es-CO"/>
        </w:rPr>
      </w:pPr>
    </w:p>
    <w:p w14:paraId="2E068C72" w14:textId="1CA7830D" w:rsidR="00B64685" w:rsidRPr="00370AF1" w:rsidRDefault="00B64685" w:rsidP="00B64685">
      <w:pPr>
        <w:shd w:val="clear" w:color="auto" w:fill="FFFFFF"/>
        <w:textAlignment w:val="baseline"/>
        <w:rPr>
          <w:rFonts w:ascii="Arial" w:hAnsi="Arial" w:cs="Arial"/>
          <w:lang w:eastAsia="es-CO"/>
        </w:rPr>
      </w:pPr>
    </w:p>
    <w:p w14:paraId="615B382D" w14:textId="77777777" w:rsidR="00574124" w:rsidRPr="00370AF1" w:rsidRDefault="00574124" w:rsidP="00B64685">
      <w:pPr>
        <w:shd w:val="clear" w:color="auto" w:fill="FFFFFF"/>
        <w:textAlignment w:val="baseline"/>
        <w:rPr>
          <w:rFonts w:ascii="Arial" w:hAnsi="Arial" w:cs="Arial"/>
          <w:lang w:eastAsia="es-CO"/>
        </w:rPr>
      </w:pPr>
    </w:p>
    <w:p w14:paraId="4C46AE41" w14:textId="77777777" w:rsidR="00B64685" w:rsidRPr="00370AF1" w:rsidRDefault="00B64685" w:rsidP="00B64685">
      <w:pPr>
        <w:shd w:val="clear" w:color="auto" w:fill="FFFFFF"/>
        <w:textAlignment w:val="baseline"/>
        <w:rPr>
          <w:rFonts w:ascii="Arial" w:hAnsi="Arial" w:cs="Arial"/>
          <w:lang w:eastAsia="es-CO"/>
        </w:rPr>
      </w:pPr>
      <w:r w:rsidRPr="00370AF1">
        <w:rPr>
          <w:rFonts w:ascii="Arial" w:hAnsi="Arial" w:cs="Arial"/>
          <w:lang w:eastAsia="es-CO"/>
        </w:rPr>
        <w:t>Atentamente</w:t>
      </w:r>
    </w:p>
    <w:p w14:paraId="4E97E055" w14:textId="77777777" w:rsidR="00B64685" w:rsidRPr="00370AF1" w:rsidRDefault="00B64685" w:rsidP="00B64685">
      <w:pPr>
        <w:shd w:val="clear" w:color="auto" w:fill="FFFFFF"/>
        <w:textAlignment w:val="baseline"/>
        <w:rPr>
          <w:rFonts w:ascii="Arial" w:hAnsi="Arial" w:cs="Arial"/>
          <w:lang w:eastAsia="es-CO"/>
        </w:rPr>
      </w:pPr>
    </w:p>
    <w:p w14:paraId="388FBD66" w14:textId="77777777" w:rsidR="00B64685" w:rsidRPr="00370AF1" w:rsidRDefault="00B64685" w:rsidP="00B64685">
      <w:pPr>
        <w:shd w:val="clear" w:color="auto" w:fill="FFFFFF"/>
        <w:textAlignment w:val="baseline"/>
        <w:rPr>
          <w:rFonts w:ascii="Arial" w:hAnsi="Arial" w:cs="Arial"/>
          <w:lang w:eastAsia="es-CO"/>
        </w:rPr>
      </w:pPr>
    </w:p>
    <w:p w14:paraId="7D61D1F6" w14:textId="77777777" w:rsidR="00B64685" w:rsidRPr="00370AF1" w:rsidRDefault="00B64685" w:rsidP="00B64685">
      <w:pPr>
        <w:shd w:val="clear" w:color="auto" w:fill="FFFFFF"/>
        <w:textAlignment w:val="baseline"/>
        <w:rPr>
          <w:rFonts w:ascii="Arial" w:hAnsi="Arial" w:cs="Arial"/>
          <w:lang w:eastAsia="es-CO"/>
        </w:rPr>
      </w:pPr>
    </w:p>
    <w:p w14:paraId="2CC0B764" w14:textId="77777777" w:rsidR="00B64685" w:rsidRPr="00370AF1" w:rsidRDefault="00B64685" w:rsidP="00B64685">
      <w:pPr>
        <w:shd w:val="clear" w:color="auto" w:fill="FFFFFF"/>
        <w:textAlignment w:val="baseline"/>
        <w:rPr>
          <w:rFonts w:ascii="Arial" w:hAnsi="Arial" w:cs="Arial"/>
          <w:lang w:eastAsia="es-CO"/>
        </w:rPr>
      </w:pPr>
      <w:r w:rsidRPr="00370AF1">
        <w:rPr>
          <w:rFonts w:ascii="Arial" w:hAnsi="Arial" w:cs="Arial"/>
          <w:lang w:eastAsia="es-CO"/>
        </w:rPr>
        <w:t>LORENA ORTIZ NARANJO</w:t>
      </w:r>
    </w:p>
    <w:p w14:paraId="784835E4" w14:textId="4E79F597" w:rsidR="00B64685" w:rsidRPr="00370AF1" w:rsidRDefault="00370AF1" w:rsidP="00B64685">
      <w:pPr>
        <w:shd w:val="clear" w:color="auto" w:fill="FFFFFF"/>
        <w:textAlignment w:val="baseline"/>
        <w:rPr>
          <w:rFonts w:ascii="Arial" w:hAnsi="Arial" w:cs="Arial"/>
          <w:sz w:val="20"/>
          <w:szCs w:val="20"/>
          <w:lang w:eastAsia="es-CO"/>
        </w:rPr>
      </w:pPr>
      <w:r>
        <w:rPr>
          <w:rFonts w:ascii="Arial" w:hAnsi="Arial" w:cs="Arial"/>
          <w:lang w:eastAsia="es-CO"/>
        </w:rPr>
        <w:t xml:space="preserve">Profesional Universitaria </w:t>
      </w:r>
    </w:p>
    <w:p w14:paraId="1AAB7858" w14:textId="5B52A544" w:rsidR="00055547" w:rsidRDefault="00055547" w:rsidP="00146D1D">
      <w:pPr>
        <w:rPr>
          <w:rFonts w:ascii="Arial" w:hAnsi="Arial" w:cs="Arial"/>
          <w:sz w:val="22"/>
          <w:szCs w:val="22"/>
          <w:lang w:val="es-ES"/>
        </w:rPr>
      </w:pPr>
    </w:p>
    <w:p w14:paraId="0C9AF720" w14:textId="77777777" w:rsidR="00574124" w:rsidRDefault="00574124" w:rsidP="00146D1D">
      <w:pPr>
        <w:rPr>
          <w:rFonts w:ascii="Arial" w:hAnsi="Arial" w:cs="Arial"/>
          <w:sz w:val="22"/>
          <w:szCs w:val="22"/>
          <w:lang w:val="es-ES"/>
        </w:rPr>
      </w:pPr>
    </w:p>
    <w:p w14:paraId="484C4FED" w14:textId="77777777" w:rsidR="00574124" w:rsidRPr="00574124" w:rsidRDefault="00574124" w:rsidP="00574124">
      <w:pPr>
        <w:jc w:val="both"/>
        <w:rPr>
          <w:rFonts w:ascii="Arial" w:hAnsi="Arial" w:cs="Arial"/>
          <w:sz w:val="20"/>
          <w:szCs w:val="20"/>
        </w:rPr>
      </w:pPr>
      <w:r w:rsidRPr="00574124">
        <w:rPr>
          <w:rFonts w:ascii="Arial" w:hAnsi="Arial" w:cs="Arial"/>
          <w:sz w:val="20"/>
          <w:szCs w:val="20"/>
        </w:rPr>
        <w:t>Redactor: Juan Camilo Montiel – Asesor jurídico</w:t>
      </w:r>
    </w:p>
    <w:p w14:paraId="32A31A87" w14:textId="77777777" w:rsidR="00574124" w:rsidRPr="00574124" w:rsidRDefault="00574124" w:rsidP="00574124">
      <w:pPr>
        <w:jc w:val="both"/>
        <w:rPr>
          <w:rFonts w:ascii="Arial" w:hAnsi="Arial" w:cs="Arial"/>
          <w:sz w:val="20"/>
          <w:szCs w:val="20"/>
        </w:rPr>
      </w:pPr>
      <w:r w:rsidRPr="00574124">
        <w:rPr>
          <w:rFonts w:ascii="Arial" w:hAnsi="Arial" w:cs="Arial"/>
          <w:sz w:val="20"/>
          <w:szCs w:val="20"/>
        </w:rPr>
        <w:t>Transcriptor: Daniel G. – Auxiliar Administrativo</w:t>
      </w:r>
    </w:p>
    <w:p w14:paraId="552D29DD" w14:textId="1F18DD8D" w:rsidR="00B64685" w:rsidRPr="00574124" w:rsidRDefault="00574124" w:rsidP="00146D1D">
      <w:pPr>
        <w:rPr>
          <w:rFonts w:ascii="Arial" w:hAnsi="Arial" w:cs="Arial"/>
          <w:sz w:val="20"/>
          <w:szCs w:val="20"/>
          <w:lang w:val="es-ES"/>
        </w:rPr>
      </w:pPr>
      <w:r w:rsidRPr="00574124">
        <w:rPr>
          <w:rFonts w:ascii="Arial" w:hAnsi="Arial" w:cs="Arial"/>
          <w:sz w:val="20"/>
          <w:szCs w:val="20"/>
          <w:lang w:val="es-ES"/>
        </w:rPr>
        <w:t xml:space="preserve">Revisó: Andrés Morales – Contratista Archivo </w:t>
      </w:r>
    </w:p>
    <w:p w14:paraId="06DC534B" w14:textId="038707DE" w:rsidR="00146D1D" w:rsidRPr="0044791E" w:rsidRDefault="00146D1D" w:rsidP="00146D1D">
      <w:pPr>
        <w:rPr>
          <w:rFonts w:ascii="Arial" w:hAnsi="Arial" w:cs="Arial"/>
          <w:sz w:val="22"/>
          <w:lang w:val="es-ES"/>
        </w:rPr>
      </w:pPr>
    </w:p>
    <w:sectPr w:rsidR="00146D1D" w:rsidRPr="0044791E" w:rsidSect="00F72FBC">
      <w:headerReference w:type="default" r:id="rId8"/>
      <w:footerReference w:type="default" r:id="rId9"/>
      <w:pgSz w:w="12240" w:h="15840" w:code="1"/>
      <w:pgMar w:top="1701" w:right="1134" w:bottom="1134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97D8" w14:textId="77777777" w:rsidR="00E3440D" w:rsidRDefault="00E3440D" w:rsidP="000A3FC8">
      <w:r>
        <w:separator/>
      </w:r>
    </w:p>
  </w:endnote>
  <w:endnote w:type="continuationSeparator" w:id="0">
    <w:p w14:paraId="74B1B51D" w14:textId="77777777" w:rsidR="00E3440D" w:rsidRDefault="00E3440D" w:rsidP="000A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6612"/>
      <w:gridCol w:w="2725"/>
    </w:tblGrid>
    <w:tr w:rsidR="00A1155A" w:rsidRPr="00443366" w14:paraId="6E1578D8" w14:textId="77777777" w:rsidTr="00A1155A">
      <w:trPr>
        <w:trHeight w:val="891"/>
        <w:jc w:val="center"/>
      </w:trPr>
      <w:tc>
        <w:tcPr>
          <w:tcW w:w="6612" w:type="dxa"/>
          <w:shd w:val="clear" w:color="auto" w:fill="auto"/>
          <w:vAlign w:val="center"/>
        </w:tcPr>
        <w:p w14:paraId="24DC4773" w14:textId="77777777" w:rsidR="00A1155A" w:rsidRPr="00A1155A" w:rsidRDefault="00A1155A" w:rsidP="00A1155A">
          <w:pPr>
            <w:tabs>
              <w:tab w:val="center" w:pos="4419"/>
              <w:tab w:val="right" w:pos="8818"/>
            </w:tabs>
            <w:jc w:val="center"/>
            <w:rPr>
              <w:rFonts w:ascii="Arial" w:hAnsi="Arial" w:cs="Arial"/>
              <w:sz w:val="18"/>
              <w:szCs w:val="18"/>
              <w:lang w:val="es-ES_tradnl" w:eastAsia="x-none"/>
            </w:rPr>
          </w:pPr>
          <w:r w:rsidRPr="00A1155A">
            <w:rPr>
              <w:rFonts w:ascii="Arial" w:eastAsia="Calibri" w:hAnsi="Arial" w:cs="Arial"/>
              <w:sz w:val="18"/>
              <w:szCs w:val="18"/>
              <w:lang w:val="es-ES_tradnl" w:eastAsia="x-none"/>
            </w:rPr>
            <w:t xml:space="preserve">Calle 60 con </w:t>
          </w:r>
          <w:proofErr w:type="spellStart"/>
          <w:r w:rsidRPr="00A1155A">
            <w:rPr>
              <w:rFonts w:ascii="Arial" w:eastAsia="Calibri" w:hAnsi="Arial" w:cs="Arial"/>
              <w:sz w:val="18"/>
              <w:szCs w:val="18"/>
              <w:lang w:val="es-ES_tradnl" w:eastAsia="x-none"/>
            </w:rPr>
            <w:t>Cra</w:t>
          </w:r>
          <w:proofErr w:type="spellEnd"/>
          <w:r w:rsidRPr="00A1155A">
            <w:rPr>
              <w:rFonts w:ascii="Arial" w:eastAsia="Calibri" w:hAnsi="Arial" w:cs="Arial"/>
              <w:sz w:val="18"/>
              <w:szCs w:val="18"/>
              <w:lang w:val="es-ES_tradnl" w:eastAsia="x-none"/>
            </w:rPr>
            <w:t xml:space="preserve">. 5ª Edificio CAMI Norte Barrio La Floresta, </w:t>
          </w:r>
          <w:r w:rsidRPr="00A1155A">
            <w:rPr>
              <w:rFonts w:ascii="Arial" w:eastAsia="Calibri" w:hAnsi="Arial" w:cs="Arial"/>
              <w:sz w:val="18"/>
              <w:szCs w:val="18"/>
              <w:lang w:eastAsia="x-none"/>
            </w:rPr>
            <w:t>Ibagué – Tolima</w:t>
          </w:r>
        </w:p>
        <w:p w14:paraId="31ADD873" w14:textId="77777777" w:rsidR="00A1155A" w:rsidRPr="00443366" w:rsidRDefault="00A1155A" w:rsidP="00A1155A">
          <w:pPr>
            <w:tabs>
              <w:tab w:val="center" w:pos="4419"/>
              <w:tab w:val="right" w:pos="8818"/>
            </w:tabs>
            <w:jc w:val="center"/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</w:pPr>
          <w:r w:rsidRPr="00A1155A">
            <w:rPr>
              <w:rFonts w:ascii="Arial" w:eastAsia="Calibri" w:hAnsi="Arial" w:cs="Arial"/>
              <w:sz w:val="18"/>
              <w:szCs w:val="18"/>
              <w:lang w:val="es-ES_tradnl" w:eastAsia="x-none"/>
            </w:rPr>
            <w:t xml:space="preserve">Teléfono: (608) 2772348 </w:t>
          </w:r>
          <w:r w:rsidRPr="00A1155A">
            <w:rPr>
              <w:rFonts w:ascii="Arial" w:eastAsia="Calibri" w:hAnsi="Arial" w:cs="Arial"/>
              <w:sz w:val="18"/>
              <w:szCs w:val="18"/>
              <w:lang w:eastAsia="x-none"/>
            </w:rPr>
            <w:t xml:space="preserve">E-mail: </w:t>
          </w:r>
          <w:hyperlink r:id="rId1" w:history="1">
            <w:r w:rsidRPr="00A1155A">
              <w:rPr>
                <w:rFonts w:ascii="Arial" w:eastAsia="Tahoma" w:hAnsi="Arial" w:cs="Arial"/>
                <w:color w:val="0000FF"/>
                <w:sz w:val="18"/>
                <w:szCs w:val="18"/>
                <w:u w:val="single" w:color="0000FF"/>
                <w:lang w:eastAsia="x-none"/>
              </w:rPr>
              <w:t>correspondencia@infibague.gov.co</w:t>
            </w:r>
          </w:hyperlink>
          <w:r w:rsidRPr="00A1155A">
            <w:rPr>
              <w:rFonts w:ascii="Arial" w:eastAsia="Tahoma" w:hAnsi="Arial" w:cs="Arial"/>
              <w:color w:val="0000FF"/>
              <w:sz w:val="18"/>
              <w:szCs w:val="18"/>
              <w:u w:val="single" w:color="0000FF"/>
              <w:lang w:eastAsia="x-none"/>
            </w:rPr>
            <w:t xml:space="preserve"> </w:t>
          </w:r>
          <w:r w:rsidRPr="00A1155A">
            <w:rPr>
              <w:rFonts w:ascii="Arial" w:eastAsia="Calibri" w:hAnsi="Arial" w:cs="Arial"/>
              <w:sz w:val="18"/>
              <w:szCs w:val="18"/>
              <w:lang w:eastAsia="x-none"/>
            </w:rPr>
            <w:t xml:space="preserve"> </w:t>
          </w:r>
          <w:r w:rsidRPr="00A1155A">
            <w:rPr>
              <w:rFonts w:ascii="Arial" w:eastAsia="Calibri" w:hAnsi="Arial" w:cs="Arial"/>
              <w:sz w:val="18"/>
              <w:szCs w:val="18"/>
              <w:lang w:eastAsia="x-none"/>
            </w:rPr>
            <w:br/>
            <w:t xml:space="preserve">Página Web: </w:t>
          </w:r>
          <w:hyperlink r:id="rId2" w:history="1">
            <w:r w:rsidRPr="00A1155A">
              <w:rPr>
                <w:rFonts w:ascii="Arial" w:eastAsia="Tahoma" w:hAnsi="Arial" w:cs="Arial"/>
                <w:color w:val="0000FF"/>
                <w:sz w:val="18"/>
                <w:szCs w:val="18"/>
                <w:u w:val="single" w:color="0000FF"/>
                <w:lang w:eastAsia="x-none"/>
              </w:rPr>
              <w:t>www.infibague.gov.co</w:t>
            </w:r>
          </w:hyperlink>
          <w:r w:rsidRPr="00443366">
            <w:rPr>
              <w:rFonts w:ascii="Arial" w:eastAsia="Tahoma" w:hAnsi="Arial" w:cs="Arial"/>
              <w:color w:val="0000FF"/>
              <w:sz w:val="16"/>
              <w:szCs w:val="16"/>
              <w:u w:val="single" w:color="0000FF"/>
              <w:lang w:eastAsia="x-none"/>
            </w:rPr>
            <w:t xml:space="preserve">    </w:t>
          </w:r>
        </w:p>
      </w:tc>
      <w:tc>
        <w:tcPr>
          <w:tcW w:w="2725" w:type="dxa"/>
          <w:shd w:val="clear" w:color="auto" w:fill="auto"/>
          <w:vAlign w:val="center"/>
        </w:tcPr>
        <w:p w14:paraId="75558D2A" w14:textId="77777777" w:rsidR="00A1155A" w:rsidRPr="00443366" w:rsidRDefault="00A1155A" w:rsidP="00A1155A">
          <w:pPr>
            <w:tabs>
              <w:tab w:val="center" w:pos="4419"/>
              <w:tab w:val="right" w:pos="8818"/>
            </w:tabs>
            <w:ind w:right="-69"/>
            <w:jc w:val="center"/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</w:pPr>
          <w:r w:rsidRPr="00443366">
            <w:rPr>
              <w:rFonts w:ascii="Tahoma" w:eastAsia="Tahoma" w:hAnsi="Tahoma" w:cs="Tahoma"/>
              <w:noProof/>
              <w:sz w:val="12"/>
              <w:szCs w:val="12"/>
              <w:lang w:eastAsia="es-CO"/>
            </w:rPr>
            <w:drawing>
              <wp:inline distT="0" distB="0" distL="0" distR="0" wp14:anchorId="48C9E896" wp14:editId="04EC8E8C">
                <wp:extent cx="1025718" cy="652007"/>
                <wp:effectExtent l="0" t="0" r="3175" b="0"/>
                <wp:docPr id="26" name="Imagen 26" descr="C:\Users\ANGELA M MARTINEZ A.INFIBAGUE\Downloads\LOGOS ALCALDÍA 2020_2023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C:\Users\ANGELA M MARTINEZ A.INFIBAGUE\Downloads\LOGOS ALCALDÍA 2020_2023-04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73" t="18840" r="51080" b="23412"/>
                        <a:stretch/>
                      </pic:blipFill>
                      <pic:spPr bwMode="auto">
                        <a:xfrm>
                          <a:off x="0" y="0"/>
                          <a:ext cx="1025718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443366"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  <w:t xml:space="preserve">                                              </w:t>
          </w:r>
        </w:p>
      </w:tc>
    </w:tr>
  </w:tbl>
  <w:p w14:paraId="59D09A10" w14:textId="18CF195D" w:rsidR="00E447F5" w:rsidRPr="00E447F5" w:rsidRDefault="00E447F5" w:rsidP="00A1155A">
    <w:pPr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26309" w14:textId="77777777" w:rsidR="00E3440D" w:rsidRDefault="00E3440D" w:rsidP="000A3FC8">
      <w:r>
        <w:separator/>
      </w:r>
    </w:p>
  </w:footnote>
  <w:footnote w:type="continuationSeparator" w:id="0">
    <w:p w14:paraId="02FBAC8E" w14:textId="77777777" w:rsidR="00E3440D" w:rsidRDefault="00E3440D" w:rsidP="000A3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F9A2" w14:textId="6BD39EAD" w:rsidR="00A1155A" w:rsidRDefault="00BF5116">
    <w:pPr>
      <w:pStyle w:val="Encabezado"/>
    </w:pPr>
    <w:r w:rsidRPr="00652932">
      <w:drawing>
        <wp:inline distT="0" distB="0" distL="0" distR="0" wp14:anchorId="307B34DB" wp14:editId="01A77F84">
          <wp:extent cx="5943600" cy="870585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5pt;height:11.25pt" o:bullet="t">
        <v:imagedata r:id="rId1" o:title="msoC60E"/>
      </v:shape>
    </w:pict>
  </w:numPicBullet>
  <w:abstractNum w:abstractNumId="0" w15:restartNumberingAfterBreak="0">
    <w:nsid w:val="03EF17CC"/>
    <w:multiLevelType w:val="hybridMultilevel"/>
    <w:tmpl w:val="095C54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E28"/>
    <w:multiLevelType w:val="hybridMultilevel"/>
    <w:tmpl w:val="7CDCABF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07691"/>
    <w:multiLevelType w:val="hybridMultilevel"/>
    <w:tmpl w:val="7FC67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7F04"/>
    <w:multiLevelType w:val="hybridMultilevel"/>
    <w:tmpl w:val="36F81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9035C"/>
    <w:multiLevelType w:val="hybridMultilevel"/>
    <w:tmpl w:val="7FC67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85057"/>
    <w:multiLevelType w:val="hybridMultilevel"/>
    <w:tmpl w:val="E3082476"/>
    <w:lvl w:ilvl="0" w:tplc="0C0A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5FB0E1A"/>
    <w:multiLevelType w:val="hybridMultilevel"/>
    <w:tmpl w:val="993E6A3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FE3737"/>
    <w:multiLevelType w:val="hybridMultilevel"/>
    <w:tmpl w:val="7FC67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1407B"/>
    <w:multiLevelType w:val="hybridMultilevel"/>
    <w:tmpl w:val="7FC67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F7EED"/>
    <w:multiLevelType w:val="hybridMultilevel"/>
    <w:tmpl w:val="506EF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A75F4"/>
    <w:multiLevelType w:val="hybridMultilevel"/>
    <w:tmpl w:val="EC1207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351C2"/>
    <w:multiLevelType w:val="hybridMultilevel"/>
    <w:tmpl w:val="7CDCABF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681D4B"/>
    <w:multiLevelType w:val="hybridMultilevel"/>
    <w:tmpl w:val="FABCA0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07A08"/>
    <w:multiLevelType w:val="hybridMultilevel"/>
    <w:tmpl w:val="992C9A6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B05663"/>
    <w:multiLevelType w:val="hybridMultilevel"/>
    <w:tmpl w:val="DD0A6F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118F3"/>
    <w:multiLevelType w:val="hybridMultilevel"/>
    <w:tmpl w:val="BBE4D4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1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3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FC8"/>
    <w:rsid w:val="00010D61"/>
    <w:rsid w:val="0001276A"/>
    <w:rsid w:val="00027F1B"/>
    <w:rsid w:val="00030325"/>
    <w:rsid w:val="0003160A"/>
    <w:rsid w:val="00032CED"/>
    <w:rsid w:val="00055547"/>
    <w:rsid w:val="00055D99"/>
    <w:rsid w:val="000628D0"/>
    <w:rsid w:val="00066075"/>
    <w:rsid w:val="00076917"/>
    <w:rsid w:val="000815D1"/>
    <w:rsid w:val="00082A50"/>
    <w:rsid w:val="00092135"/>
    <w:rsid w:val="000A3FC8"/>
    <w:rsid w:val="000B0525"/>
    <w:rsid w:val="000B10E3"/>
    <w:rsid w:val="000B1A25"/>
    <w:rsid w:val="000D4217"/>
    <w:rsid w:val="000D50B0"/>
    <w:rsid w:val="000D5BC9"/>
    <w:rsid w:val="000F5207"/>
    <w:rsid w:val="00101FE5"/>
    <w:rsid w:val="00120FEC"/>
    <w:rsid w:val="00142E71"/>
    <w:rsid w:val="00146D1D"/>
    <w:rsid w:val="00156663"/>
    <w:rsid w:val="001659EB"/>
    <w:rsid w:val="001704B3"/>
    <w:rsid w:val="00176496"/>
    <w:rsid w:val="00184B1F"/>
    <w:rsid w:val="001869FD"/>
    <w:rsid w:val="001C2C36"/>
    <w:rsid w:val="001C44B9"/>
    <w:rsid w:val="001D35D4"/>
    <w:rsid w:val="001D7EE8"/>
    <w:rsid w:val="001E3415"/>
    <w:rsid w:val="001F43F0"/>
    <w:rsid w:val="001F56E5"/>
    <w:rsid w:val="00201B89"/>
    <w:rsid w:val="00217598"/>
    <w:rsid w:val="00225F6D"/>
    <w:rsid w:val="00232CB3"/>
    <w:rsid w:val="00233214"/>
    <w:rsid w:val="00235808"/>
    <w:rsid w:val="00236C45"/>
    <w:rsid w:val="002620D7"/>
    <w:rsid w:val="00277712"/>
    <w:rsid w:val="002A6EA8"/>
    <w:rsid w:val="002C17D0"/>
    <w:rsid w:val="002C5247"/>
    <w:rsid w:val="002F4C04"/>
    <w:rsid w:val="003014FA"/>
    <w:rsid w:val="003036AF"/>
    <w:rsid w:val="00324B8D"/>
    <w:rsid w:val="00325295"/>
    <w:rsid w:val="0033675C"/>
    <w:rsid w:val="003507D3"/>
    <w:rsid w:val="00363462"/>
    <w:rsid w:val="00370AF1"/>
    <w:rsid w:val="00371587"/>
    <w:rsid w:val="00376BBE"/>
    <w:rsid w:val="00385730"/>
    <w:rsid w:val="00386792"/>
    <w:rsid w:val="00396A3F"/>
    <w:rsid w:val="003A0713"/>
    <w:rsid w:val="003A73BD"/>
    <w:rsid w:val="003B44C0"/>
    <w:rsid w:val="003B4B0A"/>
    <w:rsid w:val="003C0EF0"/>
    <w:rsid w:val="003C270C"/>
    <w:rsid w:val="003D1241"/>
    <w:rsid w:val="00403E04"/>
    <w:rsid w:val="004040BF"/>
    <w:rsid w:val="00443AF2"/>
    <w:rsid w:val="004442C0"/>
    <w:rsid w:val="0044791E"/>
    <w:rsid w:val="00452E21"/>
    <w:rsid w:val="00452E7E"/>
    <w:rsid w:val="00455F6C"/>
    <w:rsid w:val="00463AD7"/>
    <w:rsid w:val="00471BE5"/>
    <w:rsid w:val="00477ECB"/>
    <w:rsid w:val="0048649A"/>
    <w:rsid w:val="004912C0"/>
    <w:rsid w:val="00491E1E"/>
    <w:rsid w:val="0049693D"/>
    <w:rsid w:val="004B0487"/>
    <w:rsid w:val="004C2F3C"/>
    <w:rsid w:val="004E7772"/>
    <w:rsid w:val="004F1D23"/>
    <w:rsid w:val="0050495B"/>
    <w:rsid w:val="00504E70"/>
    <w:rsid w:val="005056AE"/>
    <w:rsid w:val="005063B7"/>
    <w:rsid w:val="00513268"/>
    <w:rsid w:val="00526277"/>
    <w:rsid w:val="0053455D"/>
    <w:rsid w:val="00542E94"/>
    <w:rsid w:val="00572F9A"/>
    <w:rsid w:val="00574124"/>
    <w:rsid w:val="00575A19"/>
    <w:rsid w:val="0059695E"/>
    <w:rsid w:val="005B2B6D"/>
    <w:rsid w:val="005B3A86"/>
    <w:rsid w:val="005C685B"/>
    <w:rsid w:val="005D6D73"/>
    <w:rsid w:val="005E5477"/>
    <w:rsid w:val="00601D81"/>
    <w:rsid w:val="00615A72"/>
    <w:rsid w:val="00624AD5"/>
    <w:rsid w:val="006251D1"/>
    <w:rsid w:val="00626916"/>
    <w:rsid w:val="00631057"/>
    <w:rsid w:val="00632BBE"/>
    <w:rsid w:val="00657B04"/>
    <w:rsid w:val="00662BDA"/>
    <w:rsid w:val="00673D95"/>
    <w:rsid w:val="00682A8D"/>
    <w:rsid w:val="006833E9"/>
    <w:rsid w:val="00684F11"/>
    <w:rsid w:val="00693784"/>
    <w:rsid w:val="0069395F"/>
    <w:rsid w:val="006A6E0E"/>
    <w:rsid w:val="006B5410"/>
    <w:rsid w:val="006C4D47"/>
    <w:rsid w:val="006C56CC"/>
    <w:rsid w:val="006D7221"/>
    <w:rsid w:val="006E2975"/>
    <w:rsid w:val="006E4A55"/>
    <w:rsid w:val="006F2F8E"/>
    <w:rsid w:val="006F38F0"/>
    <w:rsid w:val="006F3B8F"/>
    <w:rsid w:val="006F7FBE"/>
    <w:rsid w:val="007000AB"/>
    <w:rsid w:val="0071201B"/>
    <w:rsid w:val="0073296B"/>
    <w:rsid w:val="00737E51"/>
    <w:rsid w:val="00747AC0"/>
    <w:rsid w:val="00752269"/>
    <w:rsid w:val="00760995"/>
    <w:rsid w:val="0077583D"/>
    <w:rsid w:val="00784431"/>
    <w:rsid w:val="007A58CF"/>
    <w:rsid w:val="007B1C31"/>
    <w:rsid w:val="007B44EE"/>
    <w:rsid w:val="007B6F3F"/>
    <w:rsid w:val="007C5DBC"/>
    <w:rsid w:val="007D1CD7"/>
    <w:rsid w:val="007D43C7"/>
    <w:rsid w:val="007F49BA"/>
    <w:rsid w:val="00802B92"/>
    <w:rsid w:val="00806E4C"/>
    <w:rsid w:val="0081038E"/>
    <w:rsid w:val="00812C8B"/>
    <w:rsid w:val="0081787E"/>
    <w:rsid w:val="008439D5"/>
    <w:rsid w:val="008769D9"/>
    <w:rsid w:val="008A007C"/>
    <w:rsid w:val="008A1626"/>
    <w:rsid w:val="008A4D18"/>
    <w:rsid w:val="008A53E2"/>
    <w:rsid w:val="008B36BD"/>
    <w:rsid w:val="008B69D5"/>
    <w:rsid w:val="008C4FB3"/>
    <w:rsid w:val="008C5876"/>
    <w:rsid w:val="008D3B4E"/>
    <w:rsid w:val="008E26F0"/>
    <w:rsid w:val="008E52DF"/>
    <w:rsid w:val="00912506"/>
    <w:rsid w:val="00935733"/>
    <w:rsid w:val="00946135"/>
    <w:rsid w:val="009515FC"/>
    <w:rsid w:val="00951802"/>
    <w:rsid w:val="0095625C"/>
    <w:rsid w:val="00961E5B"/>
    <w:rsid w:val="009711CF"/>
    <w:rsid w:val="00993B6C"/>
    <w:rsid w:val="009B6DEF"/>
    <w:rsid w:val="009C0355"/>
    <w:rsid w:val="009C1BE5"/>
    <w:rsid w:val="009C34C8"/>
    <w:rsid w:val="009E2CD8"/>
    <w:rsid w:val="009F01DF"/>
    <w:rsid w:val="009F2427"/>
    <w:rsid w:val="009F40BB"/>
    <w:rsid w:val="00A1155A"/>
    <w:rsid w:val="00A16C28"/>
    <w:rsid w:val="00A16E07"/>
    <w:rsid w:val="00A17835"/>
    <w:rsid w:val="00A203FE"/>
    <w:rsid w:val="00A20C10"/>
    <w:rsid w:val="00A40F7F"/>
    <w:rsid w:val="00A41335"/>
    <w:rsid w:val="00A43AC6"/>
    <w:rsid w:val="00A817AA"/>
    <w:rsid w:val="00A837BD"/>
    <w:rsid w:val="00A945B3"/>
    <w:rsid w:val="00AA0E39"/>
    <w:rsid w:val="00AB4512"/>
    <w:rsid w:val="00AB7617"/>
    <w:rsid w:val="00AC397B"/>
    <w:rsid w:val="00AD4374"/>
    <w:rsid w:val="00AF5FD7"/>
    <w:rsid w:val="00B0331B"/>
    <w:rsid w:val="00B11307"/>
    <w:rsid w:val="00B14367"/>
    <w:rsid w:val="00B449E3"/>
    <w:rsid w:val="00B64685"/>
    <w:rsid w:val="00B7246C"/>
    <w:rsid w:val="00B823E8"/>
    <w:rsid w:val="00B9219B"/>
    <w:rsid w:val="00B94B3C"/>
    <w:rsid w:val="00B950C4"/>
    <w:rsid w:val="00BA089D"/>
    <w:rsid w:val="00BC195E"/>
    <w:rsid w:val="00BE2A05"/>
    <w:rsid w:val="00BE7754"/>
    <w:rsid w:val="00BF4E26"/>
    <w:rsid w:val="00BF5116"/>
    <w:rsid w:val="00C112F7"/>
    <w:rsid w:val="00C12583"/>
    <w:rsid w:val="00C14B8A"/>
    <w:rsid w:val="00C1703B"/>
    <w:rsid w:val="00C34FC7"/>
    <w:rsid w:val="00C3541E"/>
    <w:rsid w:val="00C4437E"/>
    <w:rsid w:val="00C45A77"/>
    <w:rsid w:val="00C47902"/>
    <w:rsid w:val="00C52A74"/>
    <w:rsid w:val="00C538D8"/>
    <w:rsid w:val="00C63FE6"/>
    <w:rsid w:val="00C828F4"/>
    <w:rsid w:val="00C83071"/>
    <w:rsid w:val="00CA3BB1"/>
    <w:rsid w:val="00CA6DB7"/>
    <w:rsid w:val="00CB405C"/>
    <w:rsid w:val="00CC725A"/>
    <w:rsid w:val="00CE49AC"/>
    <w:rsid w:val="00CE49BD"/>
    <w:rsid w:val="00CF1444"/>
    <w:rsid w:val="00CF19DF"/>
    <w:rsid w:val="00D21AD9"/>
    <w:rsid w:val="00D25D4A"/>
    <w:rsid w:val="00D31F86"/>
    <w:rsid w:val="00D32938"/>
    <w:rsid w:val="00D3388C"/>
    <w:rsid w:val="00D36A48"/>
    <w:rsid w:val="00D43477"/>
    <w:rsid w:val="00D5220C"/>
    <w:rsid w:val="00D53AFB"/>
    <w:rsid w:val="00D5723C"/>
    <w:rsid w:val="00D62F5F"/>
    <w:rsid w:val="00D7061F"/>
    <w:rsid w:val="00D80BD1"/>
    <w:rsid w:val="00D8731F"/>
    <w:rsid w:val="00D943A3"/>
    <w:rsid w:val="00DA021F"/>
    <w:rsid w:val="00DB532E"/>
    <w:rsid w:val="00DB7359"/>
    <w:rsid w:val="00DC75E1"/>
    <w:rsid w:val="00DD0D59"/>
    <w:rsid w:val="00DD13F7"/>
    <w:rsid w:val="00DE43BE"/>
    <w:rsid w:val="00DF55B8"/>
    <w:rsid w:val="00E13B3B"/>
    <w:rsid w:val="00E14F6E"/>
    <w:rsid w:val="00E23E50"/>
    <w:rsid w:val="00E24203"/>
    <w:rsid w:val="00E3440D"/>
    <w:rsid w:val="00E447F5"/>
    <w:rsid w:val="00E5088D"/>
    <w:rsid w:val="00E64BCB"/>
    <w:rsid w:val="00E652C7"/>
    <w:rsid w:val="00E809A0"/>
    <w:rsid w:val="00E91DFF"/>
    <w:rsid w:val="00E9770C"/>
    <w:rsid w:val="00EA1B32"/>
    <w:rsid w:val="00EA2B85"/>
    <w:rsid w:val="00EA5880"/>
    <w:rsid w:val="00EB536D"/>
    <w:rsid w:val="00EC00C0"/>
    <w:rsid w:val="00EC2BB4"/>
    <w:rsid w:val="00EC72BC"/>
    <w:rsid w:val="00EE607E"/>
    <w:rsid w:val="00EE6ECA"/>
    <w:rsid w:val="00EF5E3C"/>
    <w:rsid w:val="00EF6D3F"/>
    <w:rsid w:val="00F060EE"/>
    <w:rsid w:val="00F06D2E"/>
    <w:rsid w:val="00F07979"/>
    <w:rsid w:val="00F16044"/>
    <w:rsid w:val="00F26E63"/>
    <w:rsid w:val="00F30B30"/>
    <w:rsid w:val="00F362C8"/>
    <w:rsid w:val="00F60AC6"/>
    <w:rsid w:val="00F63A7D"/>
    <w:rsid w:val="00F72FBC"/>
    <w:rsid w:val="00FA7850"/>
    <w:rsid w:val="00FB7D94"/>
    <w:rsid w:val="00FC04F7"/>
    <w:rsid w:val="00FC31B2"/>
    <w:rsid w:val="00FC3AEB"/>
    <w:rsid w:val="00FC40B1"/>
    <w:rsid w:val="00FC510B"/>
    <w:rsid w:val="00FD6433"/>
    <w:rsid w:val="00FD7DB8"/>
    <w:rsid w:val="00FE5519"/>
    <w:rsid w:val="00FE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13F5F"/>
  <w15:docId w15:val="{D76D857F-582F-448C-BF9F-84E1EEAC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55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 Car,h18"/>
    <w:basedOn w:val="Normal"/>
    <w:link w:val="EncabezadoCar"/>
    <w:unhideWhenUsed/>
    <w:rsid w:val="000A3F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0A3FC8"/>
  </w:style>
  <w:style w:type="paragraph" w:styleId="Piedepgina">
    <w:name w:val="footer"/>
    <w:basedOn w:val="Normal"/>
    <w:link w:val="PiedepginaCar"/>
    <w:uiPriority w:val="99"/>
    <w:unhideWhenUsed/>
    <w:rsid w:val="000A3F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FC8"/>
  </w:style>
  <w:style w:type="paragraph" w:styleId="Prrafodelista">
    <w:name w:val="List Paragraph"/>
    <w:basedOn w:val="Normal"/>
    <w:uiPriority w:val="34"/>
    <w:qFormat/>
    <w:rsid w:val="00D62F5F"/>
    <w:pPr>
      <w:widowControl w:val="0"/>
      <w:suppressAutoHyphens/>
      <w:spacing w:line="100" w:lineRule="atLeast"/>
      <w:ind w:left="720"/>
      <w:contextualSpacing/>
    </w:pPr>
    <w:rPr>
      <w:rFonts w:eastAsia="Lucida Sans Unicode"/>
      <w:color w:val="00000A"/>
      <w:lang w:val="es-ES"/>
    </w:rPr>
  </w:style>
  <w:style w:type="paragraph" w:customStyle="1" w:styleId="Cuerpodetexto">
    <w:name w:val="Cuerpo de texto"/>
    <w:basedOn w:val="Normal"/>
    <w:rsid w:val="00FD7DB8"/>
    <w:pPr>
      <w:widowControl w:val="0"/>
      <w:suppressAutoHyphens/>
      <w:spacing w:after="120" w:line="100" w:lineRule="atLeast"/>
    </w:pPr>
    <w:rPr>
      <w:rFonts w:eastAsia="Lucida Sans Unicode"/>
      <w:color w:val="00000A"/>
      <w:lang w:val="es-ES"/>
    </w:rPr>
  </w:style>
  <w:style w:type="table" w:styleId="Tablaconcuadrcula">
    <w:name w:val="Table Grid"/>
    <w:basedOn w:val="Tablanormal"/>
    <w:uiPriority w:val="59"/>
    <w:rsid w:val="00FD7DB8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951802"/>
    <w:rPr>
      <w:lang w:eastAsia="es-CO"/>
    </w:rPr>
  </w:style>
  <w:style w:type="character" w:styleId="Textoennegrita">
    <w:name w:val="Strong"/>
    <w:basedOn w:val="Fuentedeprrafopredeter"/>
    <w:uiPriority w:val="22"/>
    <w:qFormat/>
    <w:rsid w:val="00951802"/>
    <w:rPr>
      <w:b/>
      <w:bCs/>
    </w:rPr>
  </w:style>
  <w:style w:type="character" w:styleId="Hipervnculo">
    <w:name w:val="Hyperlink"/>
    <w:rsid w:val="00C34FC7"/>
    <w:rPr>
      <w:strike w:val="0"/>
      <w:dstrike w:val="0"/>
      <w:color w:val="0000FF"/>
      <w:u w:val="none"/>
      <w:effect w:val="none"/>
    </w:rPr>
  </w:style>
  <w:style w:type="paragraph" w:styleId="Textoindependiente2">
    <w:name w:val="Body Text 2"/>
    <w:basedOn w:val="Normal"/>
    <w:link w:val="Textoindependiente2Car"/>
    <w:rsid w:val="00E64BCB"/>
    <w:pPr>
      <w:jc w:val="center"/>
    </w:pPr>
    <w:rPr>
      <w:sz w:val="16"/>
    </w:rPr>
  </w:style>
  <w:style w:type="character" w:customStyle="1" w:styleId="Textoindependiente2Car">
    <w:name w:val="Texto independiente 2 Car"/>
    <w:basedOn w:val="Fuentedeprrafopredeter"/>
    <w:link w:val="Textoindependiente2"/>
    <w:rsid w:val="00E64BCB"/>
    <w:rPr>
      <w:rFonts w:ascii="Times New Roman" w:eastAsia="Times New Roman" w:hAnsi="Times New Roman" w:cs="Times New Roman"/>
      <w:sz w:val="16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E64BCB"/>
    <w:rPr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64BCB"/>
    <w:rPr>
      <w:rFonts w:ascii="Times New Roman" w:eastAsia="Times New Roman" w:hAnsi="Times New Roman" w:cs="Times New Roman"/>
      <w:sz w:val="16"/>
      <w:szCs w:val="24"/>
      <w:lang w:eastAsia="es-ES"/>
    </w:rPr>
  </w:style>
  <w:style w:type="character" w:styleId="Nmerodepgina">
    <w:name w:val="page number"/>
    <w:basedOn w:val="Fuentedeprrafopredeter"/>
    <w:rsid w:val="00CC725A"/>
  </w:style>
  <w:style w:type="paragraph" w:styleId="Textodeglobo">
    <w:name w:val="Balloon Text"/>
    <w:basedOn w:val="Normal"/>
    <w:link w:val="TextodegloboCar"/>
    <w:uiPriority w:val="99"/>
    <w:semiHidden/>
    <w:unhideWhenUsed/>
    <w:rsid w:val="00F060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0EE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E5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184B1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4B1F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fibague.gov.co" TargetMode="External"/><Relationship Id="rId1" Type="http://schemas.openxmlformats.org/officeDocument/2006/relationships/hyperlink" Target="mailto:correspondencia@infibagu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EA0DE-E046-4CC4-9F62-D10B9EB7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CMINERVA</dc:creator>
  <cp:lastModifiedBy>Lucia</cp:lastModifiedBy>
  <cp:revision>138</cp:revision>
  <cp:lastPrinted>2015-10-22T00:43:00Z</cp:lastPrinted>
  <dcterms:created xsi:type="dcterms:W3CDTF">2015-08-31T03:23:00Z</dcterms:created>
  <dcterms:modified xsi:type="dcterms:W3CDTF">2026-04-23T00:52:00Z</dcterms:modified>
</cp:coreProperties>
</file>