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2"/>
        <w:gridCol w:w="7116"/>
      </w:tblGrid>
      <w:tr w:rsidR="00616AAD" w14:paraId="42DC970F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728D3361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DEPENDENCIA: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DF8F505" w14:textId="0734E4F8" w:rsidR="00616AAD" w:rsidRDefault="002A4D9C" w:rsidP="002A4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OFICINA DE CONTROL </w:t>
            </w:r>
            <w:r w:rsidR="00357E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DISCIPLINARIO </w:t>
            </w:r>
          </w:p>
        </w:tc>
      </w:tr>
      <w:tr w:rsidR="00616AAD" w14:paraId="37787726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39BF6EA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RADICACIÓN: 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15C2808" w14:textId="77777777" w:rsidR="00616AAD" w:rsidRDefault="00616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6AAD" w14:paraId="166A9B3E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237FC825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INVESTIGADO(A): 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82DF706" w14:textId="77777777" w:rsidR="00616AAD" w:rsidRDefault="00B2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(Nombres y apellidos)</w:t>
            </w:r>
          </w:p>
        </w:tc>
        <w:bookmarkStart w:id="0" w:name="_GoBack"/>
        <w:bookmarkEnd w:id="0"/>
      </w:tr>
      <w:tr w:rsidR="00616AAD" w14:paraId="0FF1ABC8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12D248F5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CARGO: 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84591A8" w14:textId="77777777" w:rsidR="00616AAD" w:rsidRDefault="00B2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(cargo)</w:t>
            </w:r>
          </w:p>
        </w:tc>
      </w:tr>
      <w:tr w:rsidR="00616AAD" w14:paraId="4B07210E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557D1A7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ENTIDAD: 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512BDC5" w14:textId="616DA6FA" w:rsidR="00616AAD" w:rsidRDefault="00616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6AAD" w14:paraId="56ACB87E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6B8C04E7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HECHOS: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5A5048E" w14:textId="77777777" w:rsidR="00616AAD" w:rsidRDefault="00616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16AAD" w14:paraId="16E95784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B2E8BD2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QUEJOSO(A): 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03B6CD29" w14:textId="77777777" w:rsidR="00616AAD" w:rsidRDefault="00B2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Nombres y apellidos)</w:t>
            </w:r>
          </w:p>
        </w:tc>
      </w:tr>
      <w:tr w:rsidR="00616AAD" w14:paraId="240CBB16" w14:textId="77777777" w:rsidTr="002852CD">
        <w:tc>
          <w:tcPr>
            <w:tcW w:w="238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10CF3095" w14:textId="77777777" w:rsidR="00616AAD" w:rsidRDefault="00B25DCD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ASUNTO.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7877E7F" w14:textId="77777777" w:rsidR="00616AAD" w:rsidRDefault="00B25DC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IMPEDIMENTO O RECUSACIÓN. AUTO QUE ACEPTA O RECHAZA UNA RECUSACION.</w:t>
            </w:r>
          </w:p>
        </w:tc>
      </w:tr>
    </w:tbl>
    <w:p w14:paraId="1771F2AB" w14:textId="77777777" w:rsidR="00616AAD" w:rsidRDefault="00616AA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09773C07" w14:textId="77777777" w:rsidR="00616AAD" w:rsidRDefault="00B25DC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(Ciudad), (día mes año)</w:t>
      </w:r>
    </w:p>
    <w:p w14:paraId="3E468AF8" w14:textId="77777777" w:rsidR="00616AAD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4E2F4D" w14:textId="77777777" w:rsidR="00616AAD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ASUNTO POR TRATAR</w:t>
      </w:r>
    </w:p>
    <w:p w14:paraId="59796354" w14:textId="77777777" w:rsidR="00616AAD" w:rsidRDefault="00616AA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FDF5E84" w14:textId="77777777" w:rsidR="00B15161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(la) señor(a) _____________________, en condición de quejoso(a) (o disciplinado(a)) en el proceso de la referencia, mediante escrito fechado el __________, presenta recusación en contra del suscrito, invocando la causal ___ del artículo </w:t>
      </w:r>
      <w:r w:rsidR="006C57EE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4 de la ley </w:t>
      </w:r>
      <w:r w:rsidR="006C57EE">
        <w:rPr>
          <w:rFonts w:ascii="Arial" w:hAnsi="Arial" w:cs="Arial"/>
          <w:color w:val="000000"/>
          <w:sz w:val="24"/>
          <w:szCs w:val="24"/>
        </w:rPr>
        <w:t>1952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6C57EE">
        <w:rPr>
          <w:rFonts w:ascii="Arial" w:hAnsi="Arial" w:cs="Arial"/>
          <w:color w:val="000000"/>
          <w:sz w:val="24"/>
          <w:szCs w:val="24"/>
        </w:rPr>
        <w:t>19</w:t>
      </w:r>
      <w:r>
        <w:rPr>
          <w:rFonts w:ascii="Arial" w:hAnsi="Arial" w:cs="Arial"/>
          <w:color w:val="000000"/>
          <w:sz w:val="24"/>
          <w:szCs w:val="24"/>
        </w:rPr>
        <w:t>, argumentando que ______________________________________ y anexó las pruebas</w:t>
      </w:r>
    </w:p>
    <w:p w14:paraId="20E47CDC" w14:textId="7987F56D" w:rsidR="00616AAD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1E8D6F" w14:textId="25271B6C" w:rsidR="00B15161" w:rsidRDefault="00B15161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1.___________________________________________________</w:t>
      </w:r>
    </w:p>
    <w:p w14:paraId="6853B737" w14:textId="483BF147" w:rsidR="00B15161" w:rsidRDefault="00B15161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2.___________________________________________________</w:t>
      </w:r>
    </w:p>
    <w:p w14:paraId="3EA4029D" w14:textId="71DA81C2" w:rsidR="00B15161" w:rsidRDefault="00B15161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3.___________________________________________________</w:t>
      </w:r>
    </w:p>
    <w:p w14:paraId="7896DA9C" w14:textId="77777777" w:rsidR="00616AAD" w:rsidRDefault="00616AA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E4D98F1" w14:textId="77777777" w:rsidR="00616AAD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CONSIDERACIONES DEL DESPACHO</w:t>
      </w:r>
    </w:p>
    <w:p w14:paraId="11F14293" w14:textId="77777777" w:rsidR="00616AAD" w:rsidRDefault="00616A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F93BFE4" w14:textId="77777777" w:rsidR="00616AAD" w:rsidRDefault="00B25DC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Que es cierto (o no) </w:t>
      </w:r>
    </w:p>
    <w:p w14:paraId="12357A67" w14:textId="77777777" w:rsidR="00616AAD" w:rsidRDefault="00616A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8A57C8A" w14:textId="77777777" w:rsidR="00616AAD" w:rsidRDefault="00B25DC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 lo anterior, es procedente aceptar (o negar) la recusación presentada por el (la) señor(a)____________________</w:t>
      </w:r>
    </w:p>
    <w:p w14:paraId="6FA779AB" w14:textId="77777777" w:rsidR="00616AAD" w:rsidRDefault="00616A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6F39687" w14:textId="77777777" w:rsidR="00616AAD" w:rsidRDefault="00B25DC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E260D4" w14:textId="59ABC26A" w:rsidR="00616AAD" w:rsidRDefault="00357E9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(La) asesor (a) de este despacho, </w:t>
      </w:r>
      <w:r w:rsidR="00B25DCD">
        <w:rPr>
          <w:rFonts w:ascii="Arial" w:hAnsi="Arial" w:cs="Arial"/>
          <w:color w:val="000000"/>
          <w:sz w:val="24"/>
          <w:szCs w:val="24"/>
        </w:rPr>
        <w:t>tomando en cuenta que...</w:t>
      </w:r>
    </w:p>
    <w:p w14:paraId="0CA9902B" w14:textId="77777777" w:rsidR="00616AAD" w:rsidRDefault="002852C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Decide</w:t>
      </w:r>
      <w:r w:rsidR="00B25DCD">
        <w:rPr>
          <w:rFonts w:ascii="Arial" w:hAnsi="Arial" w:cs="Arial"/>
          <w:color w:val="000000"/>
          <w:sz w:val="24"/>
          <w:szCs w:val="24"/>
        </w:rPr>
        <w:t xml:space="preserve"> (aceptar o no la causal dentro de los dos días siguientes a la fecha de su formulación)</w:t>
      </w:r>
    </w:p>
    <w:p w14:paraId="600C6B5B" w14:textId="77777777" w:rsidR="00616AAD" w:rsidRDefault="00B25DC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7818E4" w14:textId="7D86DBFC" w:rsidR="008B030D" w:rsidRDefault="00B25DCD" w:rsidP="008B030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En mérito de lo expuesto, e</w:t>
      </w:r>
      <w:r w:rsidR="00357E94">
        <w:rPr>
          <w:rFonts w:ascii="Arial" w:hAnsi="Arial" w:cs="Arial"/>
          <w:color w:val="000000"/>
          <w:sz w:val="24"/>
          <w:szCs w:val="24"/>
        </w:rPr>
        <w:t xml:space="preserve">l </w:t>
      </w:r>
      <w:r w:rsidR="008B030D" w:rsidRPr="008B030D">
        <w:rPr>
          <w:rFonts w:ascii="Arial" w:hAnsi="Arial" w:cs="Arial"/>
          <w:sz w:val="24"/>
        </w:rPr>
        <w:t>Profesional universitario 219 – 02 con funciones de instrucción/Jefe Oficina Control Disciplinario</w:t>
      </w:r>
      <w:r w:rsidR="008B030D">
        <w:rPr>
          <w:rFonts w:ascii="Arial" w:hAnsi="Arial" w:cs="Arial"/>
          <w:b/>
          <w:sz w:val="24"/>
        </w:rPr>
        <w:t>,</w:t>
      </w:r>
    </w:p>
    <w:p w14:paraId="7EC27FB3" w14:textId="77777777" w:rsidR="008B030D" w:rsidRPr="002A4D9C" w:rsidRDefault="008B030D" w:rsidP="008B030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CF52CB7" w14:textId="77777777" w:rsidR="00616AAD" w:rsidRDefault="00616AA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C152BA" w14:textId="77777777" w:rsidR="00616AAD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RESUELVE</w:t>
      </w:r>
    </w:p>
    <w:p w14:paraId="378F9924" w14:textId="77777777" w:rsidR="00616AAD" w:rsidRDefault="00616AAD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F2BF64" w14:textId="77777777" w:rsidR="00616AAD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2A4D9C">
        <w:rPr>
          <w:rFonts w:ascii="Arial" w:hAnsi="Arial" w:cs="Arial"/>
          <w:b/>
          <w:color w:val="000000"/>
          <w:sz w:val="24"/>
          <w:szCs w:val="24"/>
        </w:rPr>
        <w:t>PRIMERO</w:t>
      </w:r>
      <w:r w:rsidRPr="002A4D9C"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Suspender la actuación y remitir al despacho del </w:t>
      </w:r>
      <w:r w:rsidR="00977EB4">
        <w:rPr>
          <w:rFonts w:ascii="Arial" w:hAnsi="Arial" w:cs="Arial"/>
          <w:color w:val="000000"/>
          <w:sz w:val="24"/>
          <w:szCs w:val="24"/>
        </w:rPr>
        <w:t xml:space="preserve">Gerente general </w:t>
      </w:r>
      <w:r>
        <w:rPr>
          <w:rFonts w:ascii="Arial" w:hAnsi="Arial" w:cs="Arial"/>
          <w:color w:val="000000"/>
          <w:sz w:val="24"/>
          <w:szCs w:val="24"/>
        </w:rPr>
        <w:t xml:space="preserve">para lo de su cargo. </w:t>
      </w:r>
    </w:p>
    <w:p w14:paraId="6DA5137A" w14:textId="77777777" w:rsidR="00616AAD" w:rsidRDefault="00616AA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0E91957" w14:textId="77777777" w:rsidR="00616AAD" w:rsidRDefault="00B25DC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2A4D9C">
        <w:rPr>
          <w:rFonts w:ascii="Arial" w:hAnsi="Arial" w:cs="Arial"/>
          <w:b/>
          <w:color w:val="000000"/>
          <w:sz w:val="24"/>
          <w:szCs w:val="24"/>
        </w:rPr>
        <w:t>SEGUNDO: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secretaría común efectúese la remisión de la actuación disciplinaria. </w:t>
      </w:r>
    </w:p>
    <w:p w14:paraId="397E1FB5" w14:textId="77777777" w:rsidR="00616AAD" w:rsidRDefault="00616AA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6933B65" w14:textId="77777777" w:rsidR="00616AAD" w:rsidRDefault="00B25DC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2A4D9C">
        <w:rPr>
          <w:rFonts w:ascii="Arial" w:hAnsi="Arial" w:cs="Arial"/>
          <w:b/>
          <w:color w:val="000000"/>
          <w:sz w:val="24"/>
          <w:szCs w:val="24"/>
        </w:rPr>
        <w:t>TERCERO:</w:t>
      </w:r>
      <w:r>
        <w:rPr>
          <w:rFonts w:ascii="Arial" w:hAnsi="Arial" w:cs="Arial"/>
          <w:color w:val="000000"/>
          <w:sz w:val="24"/>
          <w:szCs w:val="24"/>
        </w:rPr>
        <w:t xml:space="preserve"> Contra la presente decisión no proceden recursos de ley. </w:t>
      </w:r>
    </w:p>
    <w:p w14:paraId="495A66F6" w14:textId="77777777" w:rsidR="00616AAD" w:rsidRDefault="00616AA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C2CB9F8" w14:textId="27BDD05F" w:rsidR="00616AAD" w:rsidRDefault="00B15161">
      <w:pPr>
        <w:keepNext/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NOTIFIQUESE, </w:t>
      </w:r>
      <w:r w:rsidR="00B25DCD">
        <w:rPr>
          <w:rFonts w:ascii="Arial" w:hAnsi="Arial" w:cs="Arial"/>
          <w:b/>
          <w:bCs/>
          <w:color w:val="000000"/>
          <w:sz w:val="24"/>
          <w:szCs w:val="24"/>
        </w:rPr>
        <w:t>COMUNÍQUESE Y CÚMPLASE</w:t>
      </w:r>
    </w:p>
    <w:p w14:paraId="4AE72753" w14:textId="77777777" w:rsidR="00616AAD" w:rsidRDefault="00616AAD">
      <w:pPr>
        <w:keepNext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DC78E4" w14:textId="77777777" w:rsidR="00A425BA" w:rsidRDefault="00A425BA" w:rsidP="00A425B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167F38" w14:textId="77777777" w:rsidR="00A425BA" w:rsidRDefault="00A425BA" w:rsidP="00A425B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</w:t>
      </w:r>
    </w:p>
    <w:p w14:paraId="0B1B709F" w14:textId="77777777" w:rsidR="00A425BA" w:rsidRPr="00347701" w:rsidRDefault="00A425BA" w:rsidP="00A425BA">
      <w:pPr>
        <w:pStyle w:val="Sinespaciado"/>
        <w:jc w:val="center"/>
        <w:rPr>
          <w:rFonts w:ascii="Arial" w:hAnsi="Arial" w:cs="Arial"/>
          <w:b/>
          <w:sz w:val="24"/>
        </w:rPr>
      </w:pPr>
    </w:p>
    <w:p w14:paraId="653A5B8C" w14:textId="113EC73D" w:rsidR="008B030D" w:rsidRDefault="008B030D" w:rsidP="008B030D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Profesional universitario 219 – 02 con funciones de instrucción/Jefe Control </w:t>
      </w:r>
      <w:r w:rsidRPr="006E1D71">
        <w:rPr>
          <w:rFonts w:ascii="Arial" w:hAnsi="Arial" w:cs="Arial"/>
          <w:b/>
          <w:sz w:val="24"/>
        </w:rPr>
        <w:t>Disciplinario</w:t>
      </w:r>
    </w:p>
    <w:p w14:paraId="306E1F31" w14:textId="729A7B77" w:rsidR="008B030D" w:rsidRDefault="008B030D" w:rsidP="008B030D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OFICINA DE CONTROL DISCIPLINARIO</w:t>
      </w:r>
    </w:p>
    <w:p w14:paraId="6ECDC340" w14:textId="3A1F7E3A" w:rsidR="00B25DCD" w:rsidRPr="002A4D9C" w:rsidRDefault="00B25DCD" w:rsidP="008B030D">
      <w:pPr>
        <w:pStyle w:val="Sinespaciado"/>
        <w:jc w:val="center"/>
        <w:rPr>
          <w:sz w:val="24"/>
          <w:szCs w:val="24"/>
        </w:rPr>
      </w:pPr>
    </w:p>
    <w:sectPr w:rsidR="00B25DCD" w:rsidRPr="002A4D9C">
      <w:headerReference w:type="default" r:id="rId6"/>
      <w:footerReference w:type="default" r:id="rId7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AC89" w14:textId="77777777" w:rsidR="00FB1604" w:rsidRDefault="00FB1604" w:rsidP="00220D8A">
      <w:pPr>
        <w:spacing w:after="0" w:line="240" w:lineRule="auto"/>
      </w:pPr>
      <w:r>
        <w:separator/>
      </w:r>
    </w:p>
  </w:endnote>
  <w:endnote w:type="continuationSeparator" w:id="0">
    <w:p w14:paraId="056FDBBC" w14:textId="77777777" w:rsidR="00FB1604" w:rsidRDefault="00FB1604" w:rsidP="0022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D423" w14:textId="4CF7213C" w:rsidR="00844E67" w:rsidRDefault="00844E67">
    <w:pPr>
      <w:pStyle w:val="Piedepgina"/>
    </w:pPr>
  </w:p>
  <w:p w14:paraId="3FC2C640" w14:textId="2E3C5BB8" w:rsidR="00844E67" w:rsidRDefault="00844E67">
    <w:pPr>
      <w:pStyle w:val="Piedepgina"/>
    </w:pPr>
  </w:p>
  <w:p w14:paraId="472FF5ED" w14:textId="41E43619" w:rsidR="00844E67" w:rsidRDefault="00844E67" w:rsidP="00844E67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FD9D2" w14:textId="77777777" w:rsidR="00FB1604" w:rsidRDefault="00FB1604" w:rsidP="00220D8A">
      <w:pPr>
        <w:spacing w:after="0" w:line="240" w:lineRule="auto"/>
      </w:pPr>
      <w:r>
        <w:separator/>
      </w:r>
    </w:p>
  </w:footnote>
  <w:footnote w:type="continuationSeparator" w:id="0">
    <w:p w14:paraId="0DABC116" w14:textId="77777777" w:rsidR="00FB1604" w:rsidRDefault="00FB1604" w:rsidP="0022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C341E2" w:rsidRPr="009952FC" w14:paraId="68A7F278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066A3CE4" w14:textId="77777777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18CE542C" wp14:editId="3E7FD9CD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34AE9B18" w14:textId="77777777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2980BE43" w14:textId="77777777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4B0FE250" w14:textId="77777777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3B69E5F6" w14:textId="5E50FF7C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21</w:t>
          </w:r>
        </w:p>
      </w:tc>
    </w:tr>
    <w:tr w:rsidR="00C341E2" w:rsidRPr="009952FC" w14:paraId="45097685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0E0DD936" w14:textId="77777777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4452AA82" w14:textId="77777777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3264186A" w14:textId="4C292358" w:rsidR="00C341E2" w:rsidRPr="009952FC" w:rsidRDefault="009C0594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C341E2" w:rsidRPr="009952FC" w14:paraId="1AB48010" w14:textId="77777777" w:rsidTr="00253A29">
      <w:trPr>
        <w:cantSplit/>
        <w:trHeight w:val="213"/>
      </w:trPr>
      <w:tc>
        <w:tcPr>
          <w:tcW w:w="1044" w:type="pct"/>
          <w:vMerge/>
        </w:tcPr>
        <w:p w14:paraId="1714A842" w14:textId="77777777" w:rsidR="00C341E2" w:rsidRPr="009952FC" w:rsidRDefault="00C341E2" w:rsidP="00C341E2">
          <w:pPr>
            <w:pStyle w:val="Encabezado"/>
            <w:spacing w:after="0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0E879A96" w14:textId="3C3EB253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ACEPTA O RECHAZA UNA RECUSACION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03421F39" w14:textId="240BC132" w:rsidR="00C341E2" w:rsidRPr="009952FC" w:rsidRDefault="00C341E2" w:rsidP="009C0594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9C0594">
            <w:rPr>
              <w:rFonts w:ascii="Arial" w:hAnsi="Arial" w:cs="Arial"/>
              <w:b/>
            </w:rPr>
            <w:t>2026/05/13</w:t>
          </w:r>
        </w:p>
      </w:tc>
    </w:tr>
    <w:tr w:rsidR="00C341E2" w:rsidRPr="009952FC" w14:paraId="0E100CF9" w14:textId="77777777" w:rsidTr="00253A29">
      <w:trPr>
        <w:cantSplit/>
        <w:trHeight w:val="164"/>
      </w:trPr>
      <w:tc>
        <w:tcPr>
          <w:tcW w:w="1044" w:type="pct"/>
          <w:vMerge/>
        </w:tcPr>
        <w:p w14:paraId="19A19BB1" w14:textId="77777777" w:rsidR="00C341E2" w:rsidRPr="009952FC" w:rsidRDefault="00C341E2" w:rsidP="00C341E2">
          <w:pPr>
            <w:pStyle w:val="Encabezado"/>
            <w:spacing w:after="0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67DE906B" w14:textId="77777777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60573EC6" w14:textId="26971ED3" w:rsidR="00C341E2" w:rsidRPr="009952FC" w:rsidRDefault="00C341E2" w:rsidP="00C341E2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9C0594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9C0594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3EE324AD" w14:textId="6031C215" w:rsidR="00220D8A" w:rsidRDefault="00220D8A" w:rsidP="00C341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8A"/>
    <w:rsid w:val="00026590"/>
    <w:rsid w:val="00220D8A"/>
    <w:rsid w:val="002852CD"/>
    <w:rsid w:val="00291674"/>
    <w:rsid w:val="002A39F3"/>
    <w:rsid w:val="002A4D9C"/>
    <w:rsid w:val="00357E94"/>
    <w:rsid w:val="0036437D"/>
    <w:rsid w:val="003C4F51"/>
    <w:rsid w:val="00481947"/>
    <w:rsid w:val="00545FC5"/>
    <w:rsid w:val="005B06B1"/>
    <w:rsid w:val="00616AAD"/>
    <w:rsid w:val="006B6670"/>
    <w:rsid w:val="006C57EE"/>
    <w:rsid w:val="00752A7A"/>
    <w:rsid w:val="007D11D0"/>
    <w:rsid w:val="007E5951"/>
    <w:rsid w:val="00844E67"/>
    <w:rsid w:val="00896595"/>
    <w:rsid w:val="008B030D"/>
    <w:rsid w:val="00960D8B"/>
    <w:rsid w:val="00977EB4"/>
    <w:rsid w:val="009C0594"/>
    <w:rsid w:val="00A425BA"/>
    <w:rsid w:val="00B15161"/>
    <w:rsid w:val="00B25DCD"/>
    <w:rsid w:val="00BF5A12"/>
    <w:rsid w:val="00C341E2"/>
    <w:rsid w:val="00CB004A"/>
    <w:rsid w:val="00EA7E56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966D36C"/>
  <w14:defaultImageDpi w14:val="0"/>
  <w15:docId w15:val="{EA41C14C-55FC-4EE2-9319-5BE30F5E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220D8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220D8A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20D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D8A"/>
  </w:style>
  <w:style w:type="paragraph" w:styleId="Sinespaciado">
    <w:name w:val="No Spacing"/>
    <w:link w:val="SinespaciadoCar"/>
    <w:uiPriority w:val="1"/>
    <w:qFormat/>
    <w:rsid w:val="00A425BA"/>
    <w:pPr>
      <w:spacing w:after="0" w:line="240" w:lineRule="auto"/>
    </w:pPr>
    <w:rPr>
      <w:rFonts w:ascii="Calibri" w:hAnsi="Calibri" w:cs="Times New Roman"/>
      <w:lang w:val="es-MX" w:eastAsia="en-US"/>
    </w:rPr>
  </w:style>
  <w:style w:type="character" w:customStyle="1" w:styleId="SinespaciadoCar">
    <w:name w:val="Sin espaciado Car"/>
    <w:link w:val="Sinespaciado"/>
    <w:uiPriority w:val="1"/>
    <w:locked/>
    <w:rsid w:val="00A425BA"/>
    <w:rPr>
      <w:rFonts w:ascii="Calibri" w:hAnsi="Calibri" w:cs="Times New Roman"/>
      <w:lang w:val="es-MX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844E67"/>
    <w:pPr>
      <w:widowControl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4E67"/>
    <w:rPr>
      <w:rFonts w:ascii="Arial MT" w:eastAsia="Arial MT" w:hAnsi="Arial MT" w:cs="Arial MT"/>
      <w:lang w:eastAsia="en-US"/>
    </w:rPr>
  </w:style>
  <w:style w:type="character" w:styleId="Nmerodepgina">
    <w:name w:val="page number"/>
    <w:basedOn w:val="Fuentedeprrafopredeter"/>
    <w:rsid w:val="00C3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Miller1</dc:creator>
  <cp:keywords/>
  <dc:description/>
  <cp:lastModifiedBy>ANDRES LAMPREA ARROYO</cp:lastModifiedBy>
  <cp:revision>6</cp:revision>
  <dcterms:created xsi:type="dcterms:W3CDTF">2026-03-03T20:24:00Z</dcterms:created>
  <dcterms:modified xsi:type="dcterms:W3CDTF">2026-05-14T22:12:00Z</dcterms:modified>
</cp:coreProperties>
</file>