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BC41D" w14:textId="77777777" w:rsidR="006E0B02" w:rsidRPr="002E0DF1" w:rsidRDefault="00455408" w:rsidP="00CF72C4">
      <w:pPr>
        <w:spacing w:after="0" w:line="240" w:lineRule="auto"/>
        <w:ind w:hanging="851"/>
        <w:jc w:val="center"/>
        <w:rPr>
          <w:rFonts w:ascii="Arial" w:hAnsi="Arial"/>
          <w:b/>
        </w:rPr>
      </w:pPr>
      <w:r w:rsidRPr="002E0DF1">
        <w:rPr>
          <w:rFonts w:ascii="Arial" w:hAnsi="Arial"/>
          <w:b/>
        </w:rPr>
        <w:t>ACTA</w:t>
      </w:r>
      <w:r w:rsidR="006E0B02" w:rsidRPr="002E0DF1">
        <w:rPr>
          <w:rFonts w:ascii="Arial" w:hAnsi="Arial"/>
          <w:b/>
        </w:rPr>
        <w:t xml:space="preserve"> DE </w:t>
      </w:r>
      <w:r w:rsidRPr="002E0DF1">
        <w:rPr>
          <w:rFonts w:ascii="Arial" w:hAnsi="Arial"/>
          <w:b/>
        </w:rPr>
        <w:t xml:space="preserve">TRANSFERENCIA DOCUMENTAL PRIMARIA </w:t>
      </w:r>
      <w:r w:rsidR="006E0B02" w:rsidRPr="002E0DF1">
        <w:rPr>
          <w:rFonts w:ascii="Arial" w:hAnsi="Arial"/>
          <w:b/>
        </w:rPr>
        <w:t>No. _</w:t>
      </w:r>
      <w:r w:rsidRPr="002E0DF1">
        <w:rPr>
          <w:rFonts w:ascii="Arial" w:hAnsi="Arial"/>
          <w:b/>
        </w:rPr>
        <w:t>__</w:t>
      </w:r>
    </w:p>
    <w:p w14:paraId="79AF65AB" w14:textId="0DF7E31C" w:rsidR="006E0B02" w:rsidRPr="002E0DF1" w:rsidRDefault="006E0B02" w:rsidP="006E0B02">
      <w:pPr>
        <w:spacing w:after="0" w:line="240" w:lineRule="auto"/>
        <w:rPr>
          <w:rFonts w:ascii="Arial" w:hAnsi="Arial"/>
          <w:bCs/>
        </w:rPr>
      </w:pPr>
    </w:p>
    <w:p w14:paraId="79D0548D" w14:textId="77777777" w:rsidR="006E0B02" w:rsidRPr="002E0DF1" w:rsidRDefault="006E0B02" w:rsidP="006E0B02">
      <w:pPr>
        <w:spacing w:after="0" w:line="240" w:lineRule="auto"/>
        <w:rPr>
          <w:rFonts w:ascii="Arial" w:hAnsi="Arial"/>
          <w:bCs/>
        </w:rPr>
      </w:pPr>
    </w:p>
    <w:p w14:paraId="44AEBDDF" w14:textId="4E3D75FB" w:rsidR="006E0B02" w:rsidRPr="002E0DF1" w:rsidRDefault="006E0B02" w:rsidP="006E0B02">
      <w:pPr>
        <w:spacing w:after="0" w:line="240" w:lineRule="auto"/>
        <w:ind w:left="-567"/>
        <w:rPr>
          <w:rFonts w:ascii="Arial" w:hAnsi="Arial"/>
          <w:b/>
        </w:rPr>
      </w:pPr>
      <w:r w:rsidRPr="002E0DF1">
        <w:rPr>
          <w:rFonts w:ascii="Arial" w:hAnsi="Arial"/>
          <w:bCs/>
        </w:rPr>
        <w:t xml:space="preserve">Fecha: </w:t>
      </w:r>
      <w:r w:rsidRPr="00774347">
        <w:rPr>
          <w:rFonts w:ascii="Arial" w:hAnsi="Arial"/>
          <w:bCs/>
        </w:rPr>
        <w:t>__</w:t>
      </w:r>
      <w:r w:rsidR="00774347" w:rsidRPr="00774347">
        <w:rPr>
          <w:rFonts w:ascii="Arial" w:hAnsi="Arial"/>
          <w:b/>
          <w:color w:val="BFBFBF"/>
          <w:sz w:val="18"/>
          <w:szCs w:val="18"/>
        </w:rPr>
        <w:t xml:space="preserve"> DD</w:t>
      </w:r>
      <w:r w:rsidR="00774347" w:rsidRPr="00774347">
        <w:rPr>
          <w:rFonts w:ascii="Arial" w:hAnsi="Arial"/>
          <w:b/>
          <w:sz w:val="18"/>
          <w:szCs w:val="18"/>
        </w:rPr>
        <w:t>/</w:t>
      </w:r>
      <w:r w:rsidR="00774347" w:rsidRPr="00774347">
        <w:rPr>
          <w:rFonts w:ascii="Arial" w:hAnsi="Arial"/>
          <w:b/>
          <w:color w:val="BFBFBF"/>
          <w:sz w:val="18"/>
          <w:szCs w:val="18"/>
        </w:rPr>
        <w:t>MM</w:t>
      </w:r>
      <w:r w:rsidR="00774347" w:rsidRPr="00774347">
        <w:rPr>
          <w:rFonts w:ascii="Arial" w:hAnsi="Arial"/>
          <w:b/>
          <w:sz w:val="18"/>
          <w:szCs w:val="18"/>
        </w:rPr>
        <w:t>/</w:t>
      </w:r>
      <w:r w:rsidR="00774347" w:rsidRPr="00774347">
        <w:rPr>
          <w:rFonts w:ascii="Arial" w:hAnsi="Arial"/>
          <w:b/>
          <w:color w:val="BFBFBF"/>
          <w:sz w:val="18"/>
          <w:szCs w:val="18"/>
        </w:rPr>
        <w:t>AAAA</w:t>
      </w:r>
      <w:r w:rsidR="00774347" w:rsidRPr="00774347">
        <w:rPr>
          <w:rFonts w:ascii="Arial" w:hAnsi="Arial"/>
          <w:bCs/>
        </w:rPr>
        <w:t xml:space="preserve"> </w:t>
      </w:r>
      <w:r w:rsidRPr="00774347">
        <w:rPr>
          <w:rFonts w:ascii="Arial" w:hAnsi="Arial"/>
          <w:bCs/>
        </w:rPr>
        <w:t>____</w:t>
      </w:r>
      <w:r w:rsidRPr="002E0DF1">
        <w:rPr>
          <w:rFonts w:ascii="Arial" w:hAnsi="Arial"/>
          <w:bCs/>
        </w:rPr>
        <w:t xml:space="preserve"> Dependencia Responsable_________________________</w:t>
      </w:r>
    </w:p>
    <w:p w14:paraId="65DFBFD8" w14:textId="77777777" w:rsidR="006E0B02" w:rsidRPr="002E0DF1" w:rsidRDefault="006E0B02" w:rsidP="006E0B02">
      <w:pPr>
        <w:spacing w:after="0" w:line="240" w:lineRule="auto"/>
        <w:rPr>
          <w:rFonts w:ascii="Arial" w:hAnsi="Arial"/>
          <w:bCs/>
        </w:rPr>
      </w:pPr>
    </w:p>
    <w:p w14:paraId="2D6C9474" w14:textId="77777777" w:rsidR="002A5017" w:rsidRPr="002E0DF1" w:rsidRDefault="00455408" w:rsidP="006E0B02">
      <w:pPr>
        <w:spacing w:after="0" w:line="240" w:lineRule="auto"/>
        <w:ind w:left="-567"/>
        <w:jc w:val="both"/>
        <w:rPr>
          <w:rFonts w:ascii="Arial" w:hAnsi="Arial"/>
        </w:rPr>
      </w:pPr>
      <w:r w:rsidRPr="002E0DF1">
        <w:rPr>
          <w:rFonts w:ascii="Arial" w:hAnsi="Arial"/>
        </w:rPr>
        <w:t>La presente Acta tiene como fin legalizar la transferencia documental primaria realizada por (</w:t>
      </w:r>
      <w:r w:rsidRPr="002E0DF1">
        <w:rPr>
          <w:rFonts w:ascii="Arial" w:hAnsi="Arial"/>
          <w:sz w:val="20"/>
          <w:szCs w:val="20"/>
        </w:rPr>
        <w:t>indique el nombre de la Dependencia</w:t>
      </w:r>
      <w:r w:rsidRPr="002E0DF1">
        <w:rPr>
          <w:rFonts w:ascii="Arial" w:hAnsi="Arial"/>
        </w:rPr>
        <w:t>) _____________________________________________________ al archivo central.</w:t>
      </w:r>
    </w:p>
    <w:p w14:paraId="3987F8A3" w14:textId="77777777" w:rsidR="002A5017" w:rsidRPr="002E0DF1" w:rsidRDefault="002A5017" w:rsidP="006E0B02">
      <w:pPr>
        <w:spacing w:after="0" w:line="240" w:lineRule="auto"/>
        <w:ind w:left="-567"/>
        <w:jc w:val="both"/>
        <w:rPr>
          <w:rFonts w:ascii="Arial" w:hAnsi="Arial"/>
        </w:rPr>
      </w:pPr>
    </w:p>
    <w:p w14:paraId="305A5E88" w14:textId="4FCE20B6" w:rsidR="002A5017" w:rsidRPr="002E0DF1" w:rsidRDefault="00455408" w:rsidP="006E0B02">
      <w:pPr>
        <w:spacing w:after="0" w:line="240" w:lineRule="auto"/>
        <w:ind w:left="-567"/>
        <w:jc w:val="both"/>
        <w:rPr>
          <w:rFonts w:ascii="Arial" w:hAnsi="Arial"/>
        </w:rPr>
      </w:pPr>
      <w:r w:rsidRPr="002E0DF1">
        <w:rPr>
          <w:rFonts w:ascii="Arial" w:hAnsi="Arial"/>
        </w:rPr>
        <w:t>Una vez r</w:t>
      </w:r>
      <w:r w:rsidR="006E0B02" w:rsidRPr="002E0DF1">
        <w:rPr>
          <w:rFonts w:ascii="Arial" w:hAnsi="Arial"/>
        </w:rPr>
        <w:t>ecibidos</w:t>
      </w:r>
      <w:r w:rsidRPr="002E0DF1">
        <w:rPr>
          <w:rFonts w:ascii="Arial" w:hAnsi="Arial"/>
        </w:rPr>
        <w:t xml:space="preserve"> los inventarios documentales aportados por (</w:t>
      </w:r>
      <w:r w:rsidRPr="002E0DF1">
        <w:rPr>
          <w:rFonts w:ascii="Arial" w:hAnsi="Arial"/>
          <w:sz w:val="20"/>
          <w:szCs w:val="20"/>
        </w:rPr>
        <w:t>indique el nombre de la Dependencia</w:t>
      </w:r>
      <w:r w:rsidRPr="002E0DF1">
        <w:rPr>
          <w:rFonts w:ascii="Arial" w:hAnsi="Arial"/>
        </w:rPr>
        <w:t>) _____________________________________________________ y verificados contra soporte físico por el responsable del archivo central (</w:t>
      </w:r>
      <w:r w:rsidRPr="002E0DF1">
        <w:rPr>
          <w:rFonts w:ascii="Arial" w:hAnsi="Arial"/>
          <w:sz w:val="20"/>
          <w:szCs w:val="20"/>
        </w:rPr>
        <w:t>indique el nombre de la persona responsable del archivo central),</w:t>
      </w:r>
      <w:r w:rsidRPr="002E0DF1">
        <w:rPr>
          <w:rFonts w:ascii="Arial" w:hAnsi="Arial"/>
        </w:rPr>
        <w:t xml:space="preserve"> señor (a) ____________________________________________, se aprueba la transferencia documental primaria por el señor (a), _____________________________________________ (</w:t>
      </w:r>
      <w:r w:rsidRPr="002E0DF1">
        <w:rPr>
          <w:rFonts w:ascii="Arial" w:hAnsi="Arial"/>
          <w:sz w:val="20"/>
          <w:szCs w:val="20"/>
        </w:rPr>
        <w:t xml:space="preserve">indique el nombre del: Director Administrativo y/o </w:t>
      </w:r>
      <w:r w:rsidR="009F441C" w:rsidRPr="002E0DF1">
        <w:rPr>
          <w:rFonts w:ascii="Arial" w:hAnsi="Arial"/>
          <w:sz w:val="20"/>
          <w:szCs w:val="20"/>
        </w:rPr>
        <w:t>equipo</w:t>
      </w:r>
      <w:r w:rsidRPr="002E0DF1">
        <w:rPr>
          <w:rFonts w:ascii="Arial" w:hAnsi="Arial"/>
          <w:sz w:val="20"/>
          <w:szCs w:val="20"/>
        </w:rPr>
        <w:t xml:space="preserve"> de Grupo de Gestión Documental</w:t>
      </w:r>
      <w:r w:rsidR="009F441C" w:rsidRPr="002E0DF1">
        <w:rPr>
          <w:rFonts w:ascii="Arial" w:hAnsi="Arial"/>
          <w:sz w:val="20"/>
          <w:szCs w:val="20"/>
        </w:rPr>
        <w:t>)</w:t>
      </w:r>
      <w:r w:rsidRPr="002E0DF1">
        <w:rPr>
          <w:rFonts w:ascii="Arial" w:hAnsi="Arial"/>
          <w:sz w:val="20"/>
          <w:szCs w:val="20"/>
        </w:rPr>
        <w:t>;</w:t>
      </w:r>
      <w:r w:rsidRPr="002E0DF1">
        <w:rPr>
          <w:rFonts w:ascii="Arial" w:hAnsi="Arial"/>
        </w:rPr>
        <w:t xml:space="preserve"> como líder</w:t>
      </w:r>
      <w:r w:rsidR="009F441C" w:rsidRPr="002E0DF1">
        <w:rPr>
          <w:rFonts w:ascii="Arial" w:hAnsi="Arial"/>
        </w:rPr>
        <w:t xml:space="preserve"> </w:t>
      </w:r>
      <w:r w:rsidRPr="002E0DF1">
        <w:rPr>
          <w:rFonts w:ascii="Arial" w:hAnsi="Arial"/>
        </w:rPr>
        <w:t xml:space="preserve">del proceso. </w:t>
      </w:r>
    </w:p>
    <w:p w14:paraId="15E94EAA" w14:textId="77777777" w:rsidR="002A5017" w:rsidRPr="002E0DF1" w:rsidRDefault="002A5017" w:rsidP="006E0B02">
      <w:pPr>
        <w:spacing w:after="0" w:line="240" w:lineRule="auto"/>
        <w:ind w:left="-567"/>
        <w:jc w:val="both"/>
        <w:rPr>
          <w:rFonts w:ascii="Arial" w:hAnsi="Arial"/>
        </w:rPr>
      </w:pPr>
    </w:p>
    <w:p w14:paraId="327B9FA2" w14:textId="2DE05391" w:rsidR="002A5017" w:rsidRPr="002E0DF1" w:rsidRDefault="00455408" w:rsidP="009F441C">
      <w:pPr>
        <w:spacing w:after="0" w:line="240" w:lineRule="auto"/>
        <w:ind w:left="-567"/>
        <w:jc w:val="both"/>
        <w:rPr>
          <w:rFonts w:ascii="Arial" w:hAnsi="Arial"/>
        </w:rPr>
      </w:pPr>
      <w:r w:rsidRPr="002E0DF1">
        <w:rPr>
          <w:rFonts w:ascii="Arial" w:hAnsi="Arial"/>
        </w:rPr>
        <w:t>La presente Acta una vez firmada por los responsables del archivo central de INFIBAGUE, es firmada por los responsables del proceso de la dependencia, señor (a) __________________________________________</w:t>
      </w:r>
      <w:r w:rsidR="009F441C" w:rsidRPr="002E0DF1">
        <w:rPr>
          <w:rFonts w:ascii="Arial" w:hAnsi="Arial"/>
        </w:rPr>
        <w:t>__________________</w:t>
      </w:r>
      <w:r w:rsidR="002E0DF1" w:rsidRPr="002E0DF1">
        <w:rPr>
          <w:rFonts w:ascii="Arial" w:hAnsi="Arial"/>
        </w:rPr>
        <w:t>_, director / jefe</w:t>
      </w:r>
      <w:r w:rsidRPr="002E0DF1">
        <w:rPr>
          <w:rFonts w:ascii="Arial" w:hAnsi="Arial"/>
        </w:rPr>
        <w:t xml:space="preserve"> de área y señor (a) ________________________________________________ </w:t>
      </w:r>
      <w:r w:rsidR="009F441C" w:rsidRPr="002E0DF1">
        <w:rPr>
          <w:rFonts w:ascii="Arial" w:hAnsi="Arial"/>
        </w:rPr>
        <w:t xml:space="preserve">líder de gestión documental del </w:t>
      </w:r>
      <w:r w:rsidR="002E0DF1" w:rsidRPr="002E0DF1">
        <w:rPr>
          <w:rFonts w:ascii="Arial" w:hAnsi="Arial"/>
        </w:rPr>
        <w:t>Instituto</w:t>
      </w:r>
      <w:r w:rsidRPr="002E0DF1">
        <w:rPr>
          <w:rFonts w:ascii="Arial" w:hAnsi="Arial"/>
        </w:rPr>
        <w:t>.</w:t>
      </w:r>
    </w:p>
    <w:p w14:paraId="4BA7D574" w14:textId="77777777" w:rsidR="002A5017" w:rsidRPr="002E0DF1" w:rsidRDefault="00455408" w:rsidP="006E0B02">
      <w:pPr>
        <w:spacing w:line="240" w:lineRule="auto"/>
        <w:ind w:left="-567"/>
        <w:jc w:val="both"/>
        <w:rPr>
          <w:rFonts w:ascii="Arial" w:hAnsi="Arial"/>
        </w:rPr>
      </w:pPr>
      <w:r w:rsidRPr="002E0DF1">
        <w:rPr>
          <w:rFonts w:ascii="Arial" w:hAnsi="Arial"/>
        </w:rPr>
        <w:t xml:space="preserve"> </w:t>
      </w:r>
    </w:p>
    <w:p w14:paraId="00B4A78C" w14:textId="77777777" w:rsidR="002A5017" w:rsidRPr="002E0DF1" w:rsidRDefault="00455408" w:rsidP="006E0B02">
      <w:pPr>
        <w:spacing w:line="240" w:lineRule="auto"/>
        <w:ind w:left="-567"/>
        <w:jc w:val="both"/>
        <w:rPr>
          <w:rFonts w:ascii="Arial" w:hAnsi="Arial"/>
        </w:rPr>
      </w:pPr>
      <w:r w:rsidRPr="002E0DF1">
        <w:rPr>
          <w:rFonts w:ascii="Arial" w:hAnsi="Arial"/>
        </w:rPr>
        <w:t xml:space="preserve">Relación de series y/o subseries documentales objeto de transferencia documental primaria: </w:t>
      </w:r>
    </w:p>
    <w:tbl>
      <w:tblPr>
        <w:tblW w:w="10117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5331"/>
        <w:gridCol w:w="1089"/>
        <w:gridCol w:w="954"/>
        <w:gridCol w:w="6"/>
        <w:gridCol w:w="1758"/>
        <w:gridCol w:w="40"/>
      </w:tblGrid>
      <w:tr w:rsidR="002A5017" w:rsidRPr="002E0DF1" w14:paraId="59FEC67D" w14:textId="77777777" w:rsidTr="004318A9">
        <w:trPr>
          <w:trHeight w:val="269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689F" w14:textId="77777777" w:rsidR="002A5017" w:rsidRPr="002E0DF1" w:rsidRDefault="00455408" w:rsidP="002E0DF1">
            <w:pPr>
              <w:spacing w:after="0" w:line="240" w:lineRule="auto"/>
              <w:ind w:hanging="25"/>
              <w:jc w:val="center"/>
              <w:rPr>
                <w:rFonts w:ascii="Arial" w:hAnsi="Arial"/>
                <w:sz w:val="20"/>
                <w:szCs w:val="20"/>
              </w:rPr>
            </w:pPr>
            <w:r w:rsidRPr="002E0DF1">
              <w:rPr>
                <w:rFonts w:ascii="Arial" w:hAnsi="Arial"/>
                <w:b/>
                <w:sz w:val="20"/>
                <w:szCs w:val="20"/>
              </w:rPr>
              <w:t>No. ORDEN</w:t>
            </w:r>
          </w:p>
        </w:tc>
        <w:tc>
          <w:tcPr>
            <w:tcW w:w="5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6F87" w14:textId="4A6B3FED" w:rsidR="002A5017" w:rsidRPr="002E0DF1" w:rsidRDefault="00455408" w:rsidP="002E0DF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E0DF1">
              <w:rPr>
                <w:rFonts w:ascii="Arial" w:hAnsi="Arial"/>
                <w:b/>
                <w:sz w:val="20"/>
                <w:szCs w:val="20"/>
              </w:rPr>
              <w:t>SERIE y/o SUBSERIE</w:t>
            </w:r>
            <w:r w:rsidR="002E0DF1" w:rsidRPr="002E0DF1">
              <w:rPr>
                <w:rFonts w:ascii="Arial" w:hAnsi="Arial"/>
                <w:b/>
                <w:sz w:val="20"/>
                <w:szCs w:val="20"/>
              </w:rPr>
              <w:t xml:space="preserve"> / ASUNTO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9C97" w14:textId="77777777" w:rsidR="002A5017" w:rsidRPr="002E0DF1" w:rsidRDefault="00455408" w:rsidP="002E0DF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E0DF1">
              <w:rPr>
                <w:rFonts w:ascii="Arial" w:hAnsi="Arial"/>
                <w:b/>
                <w:sz w:val="20"/>
                <w:szCs w:val="20"/>
              </w:rPr>
              <w:t>FECHAS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4FE8" w14:textId="77777777" w:rsidR="002A5017" w:rsidRPr="002E0DF1" w:rsidRDefault="00455408" w:rsidP="002E0DF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E0DF1">
              <w:rPr>
                <w:rFonts w:ascii="Arial" w:hAnsi="Arial"/>
                <w:b/>
                <w:sz w:val="20"/>
                <w:szCs w:val="20"/>
              </w:rPr>
              <w:t>VOLUMEN</w:t>
            </w:r>
          </w:p>
          <w:p w14:paraId="15034549" w14:textId="77777777" w:rsidR="002A5017" w:rsidRPr="002E0DF1" w:rsidRDefault="00455408" w:rsidP="002E0DF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2E0DF1">
              <w:rPr>
                <w:rFonts w:ascii="Arial" w:hAnsi="Arial"/>
                <w:b/>
                <w:sz w:val="20"/>
                <w:szCs w:val="20"/>
              </w:rPr>
              <w:t>ML</w:t>
            </w:r>
          </w:p>
        </w:tc>
        <w:tc>
          <w:tcPr>
            <w:tcW w:w="40" w:type="dxa"/>
          </w:tcPr>
          <w:p w14:paraId="3985B85E" w14:textId="77777777" w:rsidR="002A5017" w:rsidRPr="002E0DF1" w:rsidRDefault="002A5017" w:rsidP="002E0DF1">
            <w:pPr>
              <w:spacing w:after="0"/>
              <w:jc w:val="center"/>
              <w:rPr>
                <w:rFonts w:ascii="Arial" w:hAnsi="Arial"/>
              </w:rPr>
            </w:pPr>
          </w:p>
        </w:tc>
      </w:tr>
      <w:tr w:rsidR="002A5017" w:rsidRPr="002E0DF1" w14:paraId="01D425B4" w14:textId="77777777" w:rsidTr="004318A9">
        <w:trPr>
          <w:trHeight w:val="403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892C" w14:textId="77777777" w:rsidR="002A5017" w:rsidRPr="002E0DF1" w:rsidRDefault="002A5017">
            <w:pPr>
              <w:ind w:hanging="851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15B5" w14:textId="77777777" w:rsidR="002A5017" w:rsidRPr="002E0DF1" w:rsidRDefault="002A5017">
            <w:pPr>
              <w:ind w:hanging="851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877D" w14:textId="77777777" w:rsidR="002A5017" w:rsidRPr="002E0DF1" w:rsidRDefault="00455408">
            <w:pPr>
              <w:ind w:right="-12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2E0DF1">
              <w:rPr>
                <w:rFonts w:ascii="Arial" w:hAnsi="Arial"/>
                <w:b/>
                <w:bCs/>
                <w:iCs/>
                <w:sz w:val="20"/>
                <w:szCs w:val="20"/>
              </w:rPr>
              <w:t>Inicial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8BDE" w14:textId="77777777" w:rsidR="002A5017" w:rsidRPr="002E0DF1" w:rsidRDefault="00455408">
            <w:pPr>
              <w:ind w:right="-12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2E0DF1">
              <w:rPr>
                <w:rFonts w:ascii="Arial" w:hAnsi="Arial"/>
                <w:b/>
                <w:bCs/>
                <w:iCs/>
                <w:sz w:val="20"/>
                <w:szCs w:val="20"/>
              </w:rPr>
              <w:t>Final</w:t>
            </w:r>
          </w:p>
        </w:tc>
        <w:tc>
          <w:tcPr>
            <w:tcW w:w="1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AC19" w14:textId="77777777" w:rsidR="002A5017" w:rsidRPr="002E0DF1" w:rsidRDefault="002A5017">
            <w:pPr>
              <w:ind w:hanging="851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5D041CDD" w14:textId="77777777" w:rsidR="002A5017" w:rsidRPr="002E0DF1" w:rsidRDefault="002A5017">
            <w:pPr>
              <w:ind w:hanging="851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42A879B3" w14:textId="77777777" w:rsidTr="0047231B">
        <w:trPr>
          <w:trHeight w:val="26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0E95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39B6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9B7D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CFDF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6019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08BC80DE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271FF74A" w14:textId="77777777" w:rsidTr="0047231B">
        <w:trPr>
          <w:trHeight w:val="26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9295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2DB4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287D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EB92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27AB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113486B1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7623DC3A" w14:textId="77777777" w:rsidTr="0047231B">
        <w:trPr>
          <w:trHeight w:val="26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AB33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8AC9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10E5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ECCB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0C27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410EF6EE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21A8185C" w14:textId="77777777" w:rsidTr="0047231B">
        <w:trPr>
          <w:trHeight w:val="26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A01E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9344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4E8D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4F91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2713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6043BC9F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371FDFA8" w14:textId="77777777" w:rsidTr="0047231B">
        <w:trPr>
          <w:trHeight w:val="26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557E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94F8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D1E5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3C4B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FE0F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0D9F662F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4FC8B75D" w14:textId="77777777" w:rsidTr="0047231B">
        <w:trPr>
          <w:trHeight w:val="26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0DEA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BAB3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460F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FE8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84AF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1F0CF967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7FC26BC8" w14:textId="77777777" w:rsidTr="0047231B">
        <w:trPr>
          <w:trHeight w:val="26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78B" w14:textId="3583A155" w:rsidR="002A5017" w:rsidRPr="002E0DF1" w:rsidRDefault="002A5017" w:rsidP="0047231B">
            <w:pPr>
              <w:ind w:hanging="851"/>
              <w:rPr>
                <w:rFonts w:ascii="Arial" w:hAnsi="Arial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AC1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B03B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CAA2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84CA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45DB0E5A" w14:textId="77777777" w:rsidR="002A5017" w:rsidRPr="002E0DF1" w:rsidRDefault="002A5017">
            <w:pPr>
              <w:ind w:hanging="851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2A5017" w:rsidRPr="002E0DF1" w14:paraId="79B4403F" w14:textId="77777777" w:rsidTr="004318A9">
        <w:trPr>
          <w:gridAfter w:val="1"/>
          <w:wAfter w:w="40" w:type="dxa"/>
          <w:trHeight w:val="299"/>
        </w:trPr>
        <w:tc>
          <w:tcPr>
            <w:tcW w:w="8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D6BC" w14:textId="2F02847F" w:rsidR="002A5017" w:rsidRPr="002E0DF1" w:rsidRDefault="0047231B" w:rsidP="0047231B">
            <w:pPr>
              <w:spacing w:after="0"/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DE METROS LINEALES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C68A" w14:textId="77777777" w:rsidR="002A5017" w:rsidRPr="002E0DF1" w:rsidRDefault="002A5017" w:rsidP="004723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EADFBB9" w14:textId="77777777" w:rsidR="006E0B02" w:rsidRPr="002E0DF1" w:rsidRDefault="006E0B02" w:rsidP="002E0DF1">
      <w:pPr>
        <w:spacing w:line="240" w:lineRule="auto"/>
        <w:jc w:val="both"/>
        <w:rPr>
          <w:rFonts w:ascii="Arial" w:hAnsi="Arial"/>
        </w:rPr>
      </w:pPr>
    </w:p>
    <w:p w14:paraId="1122E213" w14:textId="77777777" w:rsidR="002419E0" w:rsidRDefault="00455408" w:rsidP="002419E0">
      <w:pPr>
        <w:spacing w:line="240" w:lineRule="auto"/>
        <w:ind w:left="-567"/>
        <w:jc w:val="both"/>
        <w:rPr>
          <w:rFonts w:ascii="Arial" w:hAnsi="Arial"/>
        </w:rPr>
      </w:pPr>
      <w:r w:rsidRPr="002E0DF1">
        <w:rPr>
          <w:rFonts w:ascii="Arial" w:hAnsi="Arial"/>
        </w:rPr>
        <w:t>Las series</w:t>
      </w:r>
      <w:r w:rsidR="0047231B">
        <w:rPr>
          <w:rFonts w:ascii="Arial" w:hAnsi="Arial"/>
        </w:rPr>
        <w:t>, subseries y asuntos</w:t>
      </w:r>
      <w:r w:rsidRPr="002E0DF1">
        <w:rPr>
          <w:rFonts w:ascii="Arial" w:hAnsi="Arial"/>
        </w:rPr>
        <w:t xml:space="preserve"> documentales objeto de esta transferencia, corresponden a</w:t>
      </w:r>
      <w:r w:rsidR="0047231B">
        <w:rPr>
          <w:rFonts w:ascii="Arial" w:hAnsi="Arial"/>
        </w:rPr>
        <w:t xml:space="preserve"> un total de</w:t>
      </w:r>
      <w:r w:rsidRPr="002E0DF1">
        <w:rPr>
          <w:rFonts w:ascii="Arial" w:hAnsi="Arial"/>
        </w:rPr>
        <w:t xml:space="preserve"> _____ cajas, _____carpetas, para un total de ____________ </w:t>
      </w:r>
      <w:r w:rsidR="0047231B">
        <w:rPr>
          <w:rFonts w:ascii="Arial" w:hAnsi="Arial"/>
        </w:rPr>
        <w:t xml:space="preserve">folios. </w:t>
      </w:r>
    </w:p>
    <w:p w14:paraId="15336178" w14:textId="77777777" w:rsidR="002419E0" w:rsidRDefault="002419E0" w:rsidP="002419E0">
      <w:pPr>
        <w:spacing w:line="240" w:lineRule="auto"/>
        <w:ind w:left="-567"/>
        <w:jc w:val="both"/>
        <w:rPr>
          <w:rFonts w:ascii="Arial" w:hAnsi="Arial"/>
        </w:rPr>
      </w:pPr>
    </w:p>
    <w:p w14:paraId="20AB790E" w14:textId="17C1AAA2" w:rsidR="002419E0" w:rsidRDefault="002419E0" w:rsidP="002419E0">
      <w:pPr>
        <w:spacing w:line="240" w:lineRule="auto"/>
        <w:ind w:left="-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Estos documentos fueron revisados en las (</w:t>
      </w:r>
      <w:r>
        <w:rPr>
          <w:rFonts w:ascii="Arial" w:hAnsi="Arial"/>
          <w:color w:val="BFBFBF"/>
        </w:rPr>
        <w:t>FEHAS</w:t>
      </w:r>
      <w:r>
        <w:rPr>
          <w:rFonts w:ascii="Arial" w:hAnsi="Arial"/>
        </w:rPr>
        <w:t>) por el archivo central, confrontando el archivo físico con el Inventario</w:t>
      </w:r>
      <w:r w:rsidR="003008FF">
        <w:rPr>
          <w:rFonts w:ascii="Arial" w:hAnsi="Arial"/>
        </w:rPr>
        <w:t xml:space="preserve">; asimismo se debe confirmar que </w:t>
      </w:r>
      <w:r w:rsidR="00656551">
        <w:rPr>
          <w:rFonts w:ascii="Arial" w:hAnsi="Arial"/>
        </w:rPr>
        <w:t>las siguientes actividades</w:t>
      </w:r>
      <w:r w:rsidR="003008FF">
        <w:rPr>
          <w:rFonts w:ascii="Arial" w:hAnsi="Arial"/>
        </w:rPr>
        <w:t xml:space="preserve"> se cumplan: </w:t>
      </w:r>
    </w:p>
    <w:p w14:paraId="2C2B3029" w14:textId="21297F38" w:rsidR="002419E0" w:rsidRPr="00D222B8" w:rsidRDefault="002419E0" w:rsidP="002419E0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  <w:bookmarkStart w:id="0" w:name="_GoBack"/>
      <w:r>
        <w:rPr>
          <w:rFonts w:ascii="Arial" w:hAnsi="Arial"/>
          <w:color w:val="000000"/>
        </w:rPr>
        <w:t xml:space="preserve">La revisión se realiza aleatoriamente a cada expediente, donde se coteja, que las fechas </w:t>
      </w:r>
      <w:bookmarkEnd w:id="0"/>
      <w:r>
        <w:rPr>
          <w:rFonts w:ascii="Arial" w:hAnsi="Arial"/>
          <w:color w:val="000000"/>
        </w:rPr>
        <w:t>extremas, los folios, las notas importantes coincidan con rótulos carpeta y caja, hojas de control e Inventario Documental</w:t>
      </w:r>
      <w:r w:rsidR="003008FF">
        <w:rPr>
          <w:rFonts w:ascii="Arial" w:hAnsi="Arial"/>
          <w:color w:val="000000"/>
        </w:rPr>
        <w:t>.</w:t>
      </w:r>
    </w:p>
    <w:p w14:paraId="5B2BD9DE" w14:textId="77777777" w:rsidR="00D222B8" w:rsidRPr="00D222B8" w:rsidRDefault="00D222B8" w:rsidP="00D222B8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Arial" w:hAnsi="Arial"/>
          <w:lang w:eastAsia="es-CO"/>
        </w:rPr>
      </w:pPr>
    </w:p>
    <w:p w14:paraId="181509C8" w14:textId="500253EB" w:rsidR="00D222B8" w:rsidRPr="003008FF" w:rsidRDefault="00D222B8" w:rsidP="002419E0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  <w:r>
        <w:rPr>
          <w:rFonts w:ascii="Arial" w:hAnsi="Arial"/>
          <w:color w:val="000000"/>
        </w:rPr>
        <w:t xml:space="preserve">Los inventarios documentales en medio electrónicos fueron enviados al correo institucional del archivo central o equipo de gestión documental. </w:t>
      </w:r>
    </w:p>
    <w:p w14:paraId="74917ACA" w14:textId="77777777" w:rsidR="003008FF" w:rsidRPr="00A525C6" w:rsidRDefault="003008FF" w:rsidP="003008F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</w:p>
    <w:p w14:paraId="14B659B9" w14:textId="045A50A4" w:rsidR="00A525C6" w:rsidRPr="002419E0" w:rsidRDefault="00A525C6" w:rsidP="002419E0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  <w:r>
        <w:rPr>
          <w:rFonts w:ascii="Arial" w:hAnsi="Arial"/>
          <w:lang w:eastAsia="es-CO"/>
        </w:rPr>
        <w:t xml:space="preserve">Los Inventarios documentales físicos están debidamente firmados. </w:t>
      </w:r>
    </w:p>
    <w:p w14:paraId="5FEDB537" w14:textId="77777777" w:rsidR="002419E0" w:rsidRDefault="002419E0" w:rsidP="002419E0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Arial" w:hAnsi="Arial"/>
          <w:lang w:eastAsia="es-CO"/>
        </w:rPr>
      </w:pPr>
    </w:p>
    <w:p w14:paraId="0FE3660C" w14:textId="1E36BC74" w:rsidR="002419E0" w:rsidRPr="002419E0" w:rsidRDefault="002419E0" w:rsidP="002419E0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  <w:r>
        <w:rPr>
          <w:rFonts w:ascii="Arial" w:hAnsi="Arial"/>
          <w:color w:val="000000"/>
        </w:rPr>
        <w:t>La integridad del expediente es responsabilidad de la oficina productora y el Grupo de Gestión Documental no responde por documentos faltantes en el procedimiento.</w:t>
      </w:r>
    </w:p>
    <w:p w14:paraId="34E8642A" w14:textId="77777777" w:rsidR="002419E0" w:rsidRDefault="002419E0" w:rsidP="002419E0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Arial" w:hAnsi="Arial"/>
          <w:lang w:eastAsia="es-CO"/>
        </w:rPr>
      </w:pPr>
    </w:p>
    <w:p w14:paraId="4F33E502" w14:textId="774063AC" w:rsidR="00E13D0D" w:rsidRDefault="002419E0" w:rsidP="00E13D0D">
      <w:pPr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  <w:r>
        <w:rPr>
          <w:rFonts w:ascii="Arial" w:hAnsi="Arial"/>
          <w:color w:val="000000"/>
        </w:rPr>
        <w:t>La oficina productora garantiza que los documentos objeto de transferencia tiene cierre administrativo.</w:t>
      </w:r>
    </w:p>
    <w:p w14:paraId="525B7384" w14:textId="77777777" w:rsidR="00E13D0D" w:rsidRDefault="00E13D0D" w:rsidP="00E13D0D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</w:p>
    <w:p w14:paraId="6A80EDC0" w14:textId="77CEC4A9" w:rsidR="002419E0" w:rsidRPr="00E13D0D" w:rsidRDefault="002419E0" w:rsidP="00E13D0D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lang w:eastAsia="es-CO"/>
        </w:rPr>
      </w:pPr>
      <w:r w:rsidRPr="00E13D0D">
        <w:rPr>
          <w:rFonts w:ascii="Arial" w:hAnsi="Arial"/>
        </w:rPr>
        <w:t xml:space="preserve">Por lo anterior se aprueba la transferencia y se solicita el ingreso de los documentos al Archivo Central y firman los responsables del proceso: </w:t>
      </w:r>
    </w:p>
    <w:p w14:paraId="34F4714D" w14:textId="77777777" w:rsidR="002419E0" w:rsidRDefault="002419E0" w:rsidP="002419E0">
      <w:pPr>
        <w:pStyle w:val="Sinespaciado"/>
        <w:jc w:val="both"/>
        <w:rPr>
          <w:rFonts w:ascii="Arial" w:hAnsi="Arial" w:cs="Arial"/>
          <w:b/>
        </w:rPr>
      </w:pPr>
    </w:p>
    <w:p w14:paraId="5E5F4FF3" w14:textId="2DFBEE5F" w:rsidR="002A5017" w:rsidRPr="002E0DF1" w:rsidRDefault="00455408" w:rsidP="002E0DF1">
      <w:pPr>
        <w:pStyle w:val="Sinespaciado"/>
        <w:ind w:left="-567"/>
        <w:jc w:val="both"/>
        <w:rPr>
          <w:rFonts w:ascii="Arial" w:hAnsi="Arial" w:cs="Arial"/>
          <w:b/>
        </w:rPr>
      </w:pPr>
      <w:r w:rsidRPr="002E0DF1">
        <w:rPr>
          <w:rFonts w:ascii="Arial" w:hAnsi="Arial" w:cs="Arial"/>
          <w:b/>
        </w:rPr>
        <w:t>RESPONSABLES DEL PROCESO:</w:t>
      </w:r>
    </w:p>
    <w:p w14:paraId="098B044F" w14:textId="77777777" w:rsidR="002A5017" w:rsidRPr="002E0DF1" w:rsidRDefault="002A5017">
      <w:pPr>
        <w:pStyle w:val="Sinespaciado"/>
        <w:ind w:hanging="851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260"/>
      </w:tblGrid>
      <w:tr w:rsidR="002A5017" w:rsidRPr="002E0DF1" w14:paraId="25893123" w14:textId="77777777" w:rsidTr="004318A9">
        <w:trPr>
          <w:trHeight w:val="304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F4CF" w14:textId="12812419" w:rsidR="002A5017" w:rsidRPr="00AD6D7F" w:rsidRDefault="00AD6D7F" w:rsidP="00AD6D7F">
            <w:pPr>
              <w:spacing w:after="0"/>
              <w:jc w:val="center"/>
              <w:rPr>
                <w:rFonts w:ascii="Arial" w:hAnsi="Arial"/>
                <w:b/>
                <w:lang w:val="es-ES"/>
              </w:rPr>
            </w:pPr>
            <w:r w:rsidRPr="00AD6D7F">
              <w:rPr>
                <w:rFonts w:ascii="Arial" w:hAnsi="Arial"/>
                <w:b/>
                <w:lang w:val="es-ES"/>
              </w:rPr>
              <w:t xml:space="preserve">NOMBRE COMPLETO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C8630" w14:textId="0684C692" w:rsidR="002A5017" w:rsidRPr="00AD6D7F" w:rsidRDefault="00AD6D7F" w:rsidP="00AD6D7F">
            <w:pPr>
              <w:spacing w:after="0"/>
              <w:jc w:val="center"/>
              <w:rPr>
                <w:rFonts w:ascii="Arial" w:hAnsi="Arial"/>
                <w:b/>
                <w:lang w:val="es-ES"/>
              </w:rPr>
            </w:pPr>
            <w:r w:rsidRPr="00AD6D7F">
              <w:rPr>
                <w:rFonts w:ascii="Arial" w:hAnsi="Arial"/>
                <w:b/>
                <w:lang w:val="es-ES"/>
              </w:rPr>
              <w:t>CARGO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4A2DF" w14:textId="72808BF6" w:rsidR="002A5017" w:rsidRPr="00AD6D7F" w:rsidRDefault="00AD6D7F" w:rsidP="00AD6D7F">
            <w:pPr>
              <w:spacing w:after="0"/>
              <w:jc w:val="center"/>
              <w:rPr>
                <w:rFonts w:ascii="Arial" w:hAnsi="Arial"/>
                <w:b/>
                <w:lang w:val="es-ES"/>
              </w:rPr>
            </w:pPr>
            <w:r w:rsidRPr="00AD6D7F">
              <w:rPr>
                <w:rFonts w:ascii="Arial" w:hAnsi="Arial"/>
                <w:b/>
                <w:lang w:val="es-ES"/>
              </w:rPr>
              <w:t>FIRMA</w:t>
            </w:r>
          </w:p>
        </w:tc>
      </w:tr>
      <w:tr w:rsidR="002A5017" w:rsidRPr="002E0DF1" w14:paraId="7D89CAFC" w14:textId="77777777" w:rsidTr="00AD6D7F">
        <w:trPr>
          <w:trHeight w:val="45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C364" w14:textId="77777777" w:rsidR="002A5017" w:rsidRPr="004318A9" w:rsidRDefault="002A5017" w:rsidP="004318A9">
            <w:pPr>
              <w:spacing w:after="0"/>
              <w:ind w:left="-137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853A" w14:textId="7C2643BD" w:rsidR="002A5017" w:rsidRPr="004318A9" w:rsidRDefault="00455408" w:rsidP="004318A9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 w:rsidRPr="004318A9">
              <w:rPr>
                <w:rFonts w:ascii="Arial" w:hAnsi="Arial"/>
                <w:sz w:val="20"/>
                <w:szCs w:val="20"/>
              </w:rPr>
              <w:t>Responsable</w:t>
            </w:r>
            <w:r w:rsidR="004318A9" w:rsidRPr="004318A9">
              <w:rPr>
                <w:rFonts w:ascii="Arial" w:hAnsi="Arial"/>
                <w:sz w:val="20"/>
                <w:szCs w:val="20"/>
              </w:rPr>
              <w:t xml:space="preserve"> del</w:t>
            </w:r>
            <w:r w:rsidRPr="004318A9">
              <w:rPr>
                <w:rFonts w:ascii="Arial" w:hAnsi="Arial"/>
                <w:sz w:val="20"/>
                <w:szCs w:val="20"/>
              </w:rPr>
              <w:t xml:space="preserve"> Archivo Central</w:t>
            </w:r>
            <w:r w:rsidR="004318A9" w:rsidRPr="004318A9">
              <w:rPr>
                <w:rFonts w:ascii="Arial" w:hAnsi="Arial"/>
                <w:sz w:val="20"/>
                <w:szCs w:val="20"/>
              </w:rPr>
              <w:t>,</w:t>
            </w:r>
            <w:r w:rsidRPr="004318A9">
              <w:rPr>
                <w:rFonts w:ascii="Arial" w:hAnsi="Arial"/>
                <w:sz w:val="20"/>
                <w:szCs w:val="20"/>
              </w:rPr>
              <w:t xml:space="preserve"> </w:t>
            </w:r>
            <w:r w:rsidR="004318A9" w:rsidRPr="004318A9">
              <w:rPr>
                <w:rFonts w:ascii="Arial" w:hAnsi="Arial"/>
                <w:sz w:val="20"/>
                <w:szCs w:val="20"/>
              </w:rPr>
              <w:t>e</w:t>
            </w:r>
            <w:r w:rsidRPr="004318A9">
              <w:rPr>
                <w:rFonts w:ascii="Arial" w:hAnsi="Arial"/>
                <w:sz w:val="20"/>
                <w:szCs w:val="20"/>
              </w:rPr>
              <w:t>ncargado (a) del punteo</w:t>
            </w:r>
            <w:r w:rsidR="004318A9" w:rsidRPr="004318A9">
              <w:rPr>
                <w:rFonts w:ascii="Arial" w:hAnsi="Arial"/>
                <w:sz w:val="20"/>
                <w:szCs w:val="20"/>
              </w:rPr>
              <w:t xml:space="preserve"> y revisión física</w:t>
            </w:r>
            <w:r w:rsidRPr="004318A9">
              <w:rPr>
                <w:rFonts w:ascii="Arial" w:hAnsi="Arial"/>
                <w:sz w:val="20"/>
                <w:szCs w:val="20"/>
              </w:rPr>
              <w:t xml:space="preserve"> de los inventarios documentales</w:t>
            </w:r>
            <w:r w:rsidR="004318A9" w:rsidRPr="004318A9">
              <w:rPr>
                <w:rFonts w:ascii="Arial" w:hAnsi="Arial"/>
                <w:sz w:val="20"/>
                <w:szCs w:val="20"/>
              </w:rPr>
              <w:t>.</w:t>
            </w:r>
            <w:r w:rsidR="004318A9">
              <w:rPr>
                <w:rFonts w:ascii="Arial" w:hAnsi="Arial"/>
                <w:sz w:val="20"/>
                <w:szCs w:val="20"/>
              </w:rPr>
              <w:t xml:space="preserve"> (Contratista)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0139" w14:textId="77777777" w:rsidR="002A5017" w:rsidRPr="004318A9" w:rsidRDefault="002A5017" w:rsidP="004318A9">
            <w:pPr>
              <w:spacing w:after="0"/>
              <w:ind w:hanging="851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</w:tr>
      <w:tr w:rsidR="00AD6D7F" w:rsidRPr="002E0DF1" w14:paraId="384CAFDC" w14:textId="77777777" w:rsidTr="00AD6D7F">
        <w:trPr>
          <w:trHeight w:val="45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F6E2" w14:textId="77777777" w:rsidR="00AD6D7F" w:rsidRPr="004318A9" w:rsidRDefault="00AD6D7F" w:rsidP="004318A9">
            <w:pPr>
              <w:spacing w:after="0"/>
              <w:ind w:left="-137"/>
              <w:rPr>
                <w:rFonts w:ascii="Arial" w:hAnsi="Arial"/>
                <w:sz w:val="20"/>
                <w:szCs w:val="20"/>
                <w:lang w:val="es-ES"/>
              </w:rPr>
            </w:pPr>
          </w:p>
          <w:p w14:paraId="2548E73F" w14:textId="77777777" w:rsidR="00AD6D7F" w:rsidRPr="004318A9" w:rsidRDefault="00AD6D7F" w:rsidP="004318A9">
            <w:pPr>
              <w:spacing w:after="0"/>
              <w:ind w:left="-137"/>
              <w:rPr>
                <w:rFonts w:ascii="Arial" w:hAnsi="Arial"/>
                <w:sz w:val="20"/>
                <w:szCs w:val="20"/>
                <w:lang w:val="es-ES"/>
              </w:rPr>
            </w:pPr>
          </w:p>
          <w:p w14:paraId="2DE72D37" w14:textId="77777777" w:rsidR="00AD6D7F" w:rsidRPr="004318A9" w:rsidRDefault="00AD6D7F" w:rsidP="004318A9">
            <w:pPr>
              <w:spacing w:after="0"/>
              <w:ind w:left="-137"/>
              <w:rPr>
                <w:rFonts w:ascii="Arial" w:hAnsi="Arial"/>
                <w:sz w:val="20"/>
                <w:szCs w:val="20"/>
                <w:lang w:val="es-ES"/>
              </w:rPr>
            </w:pPr>
          </w:p>
          <w:p w14:paraId="65B65B4A" w14:textId="78DC138E" w:rsidR="00AD6D7F" w:rsidRPr="004318A9" w:rsidRDefault="00AD6D7F" w:rsidP="004318A9">
            <w:pPr>
              <w:spacing w:after="0"/>
              <w:ind w:left="-137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19F3" w14:textId="17C0238D" w:rsidR="00AD6D7F" w:rsidRPr="004318A9" w:rsidRDefault="004318A9" w:rsidP="004318A9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 w:rsidRPr="004318A9">
              <w:rPr>
                <w:rFonts w:ascii="Arial" w:hAnsi="Arial"/>
                <w:sz w:val="20"/>
                <w:szCs w:val="20"/>
              </w:rPr>
              <w:t>Líder responsable del equipo de gestión documental.</w:t>
            </w:r>
            <w:r w:rsidR="00345444">
              <w:rPr>
                <w:rFonts w:ascii="Arial" w:hAnsi="Arial"/>
                <w:sz w:val="20"/>
                <w:szCs w:val="20"/>
              </w:rPr>
              <w:t xml:space="preserve"> (</w:t>
            </w:r>
            <w:r w:rsidR="00D222B8">
              <w:rPr>
                <w:rFonts w:ascii="Arial" w:hAnsi="Arial"/>
                <w:sz w:val="20"/>
                <w:szCs w:val="20"/>
              </w:rPr>
              <w:t>funcionario</w:t>
            </w:r>
            <w:r w:rsidR="00345444">
              <w:rPr>
                <w:rFonts w:ascii="Arial" w:hAnsi="Arial"/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409D" w14:textId="77777777" w:rsidR="00AD6D7F" w:rsidRPr="004318A9" w:rsidRDefault="00AD6D7F" w:rsidP="004318A9">
            <w:pPr>
              <w:spacing w:after="0"/>
              <w:ind w:hanging="851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</w:tr>
      <w:tr w:rsidR="002A5017" w:rsidRPr="002E0DF1" w14:paraId="586397DE" w14:textId="77777777" w:rsidTr="00AD6D7F">
        <w:trPr>
          <w:trHeight w:val="8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E1D2" w14:textId="77777777" w:rsidR="002A5017" w:rsidRPr="004318A9" w:rsidRDefault="002A5017" w:rsidP="004318A9">
            <w:pPr>
              <w:spacing w:after="0"/>
              <w:ind w:hanging="851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4262" w14:textId="006A0E91" w:rsidR="002A5017" w:rsidRPr="004318A9" w:rsidRDefault="00455408" w:rsidP="004318A9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 w:rsidRPr="004318A9">
              <w:rPr>
                <w:rFonts w:ascii="Arial" w:hAnsi="Arial"/>
                <w:sz w:val="20"/>
                <w:szCs w:val="20"/>
              </w:rPr>
              <w:t>Jefe</w:t>
            </w:r>
            <w:r w:rsidR="00777679" w:rsidRPr="004318A9">
              <w:rPr>
                <w:rFonts w:ascii="Arial" w:hAnsi="Arial"/>
                <w:sz w:val="20"/>
                <w:szCs w:val="20"/>
              </w:rPr>
              <w:t xml:space="preserve"> de </w:t>
            </w:r>
            <w:r w:rsidR="00AD6D7F" w:rsidRPr="004318A9">
              <w:rPr>
                <w:rFonts w:ascii="Arial" w:hAnsi="Arial"/>
                <w:sz w:val="20"/>
                <w:szCs w:val="20"/>
              </w:rPr>
              <w:t>dependencia (</w:t>
            </w:r>
            <w:r w:rsidR="00777679" w:rsidRPr="004318A9">
              <w:rPr>
                <w:rFonts w:ascii="Arial" w:hAnsi="Arial"/>
                <w:sz w:val="20"/>
                <w:szCs w:val="20"/>
              </w:rPr>
              <w:t>quien entrega)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5E47" w14:textId="77777777" w:rsidR="002A5017" w:rsidRPr="004318A9" w:rsidRDefault="002A5017" w:rsidP="004318A9">
            <w:pPr>
              <w:spacing w:after="0"/>
              <w:ind w:hanging="851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</w:tr>
      <w:tr w:rsidR="002A5017" w:rsidRPr="002E0DF1" w14:paraId="451EFF06" w14:textId="77777777" w:rsidTr="00AD6D7F">
        <w:trPr>
          <w:trHeight w:val="6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03D3" w14:textId="77777777" w:rsidR="002A5017" w:rsidRPr="004318A9" w:rsidRDefault="002A5017" w:rsidP="004318A9">
            <w:pPr>
              <w:spacing w:after="0"/>
              <w:ind w:hanging="851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B03C" w14:textId="2CA08FB8" w:rsidR="002A5017" w:rsidRPr="004318A9" w:rsidRDefault="004318A9" w:rsidP="004318A9">
            <w:pPr>
              <w:spacing w:after="0"/>
              <w:ind w:right="180" w:firstLine="67"/>
              <w:jc w:val="both"/>
              <w:rPr>
                <w:rFonts w:ascii="Arial" w:hAnsi="Arial"/>
                <w:sz w:val="20"/>
                <w:szCs w:val="20"/>
              </w:rPr>
            </w:pPr>
            <w:r w:rsidRPr="004318A9">
              <w:rPr>
                <w:rFonts w:ascii="Arial" w:hAnsi="Arial"/>
                <w:sz w:val="20"/>
                <w:szCs w:val="20"/>
              </w:rPr>
              <w:t>Segundo responsable de la entrega de la transferencia</w:t>
            </w:r>
            <w:r w:rsidR="00455408" w:rsidRPr="004318A9">
              <w:rPr>
                <w:rFonts w:ascii="Arial" w:hAnsi="Arial"/>
                <w:sz w:val="20"/>
                <w:szCs w:val="20"/>
              </w:rPr>
              <w:t xml:space="preserve"> documental</w:t>
            </w:r>
            <w:r w:rsidRPr="004318A9">
              <w:rPr>
                <w:rFonts w:ascii="Arial" w:hAnsi="Arial"/>
                <w:sz w:val="20"/>
                <w:szCs w:val="20"/>
              </w:rPr>
              <w:t>;</w:t>
            </w:r>
            <w:r w:rsidR="00455408" w:rsidRPr="004318A9">
              <w:rPr>
                <w:rFonts w:ascii="Arial" w:hAnsi="Arial"/>
                <w:sz w:val="20"/>
                <w:szCs w:val="20"/>
              </w:rPr>
              <w:t xml:space="preserve"> dependencia (quien entrega)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CDEE" w14:textId="77777777" w:rsidR="002A5017" w:rsidRPr="004318A9" w:rsidRDefault="002A5017" w:rsidP="004318A9">
            <w:pPr>
              <w:spacing w:after="0"/>
              <w:ind w:hanging="851"/>
              <w:rPr>
                <w:rFonts w:ascii="Arial" w:hAnsi="Arial"/>
                <w:sz w:val="20"/>
                <w:szCs w:val="20"/>
                <w:lang w:val="es-ES"/>
              </w:rPr>
            </w:pPr>
          </w:p>
        </w:tc>
      </w:tr>
    </w:tbl>
    <w:p w14:paraId="512A61AB" w14:textId="77777777" w:rsidR="002A5017" w:rsidRPr="002E0DF1" w:rsidRDefault="002A5017">
      <w:pPr>
        <w:spacing w:line="240" w:lineRule="auto"/>
        <w:ind w:hanging="851"/>
        <w:jc w:val="center"/>
        <w:rPr>
          <w:rFonts w:ascii="Arial" w:hAnsi="Arial"/>
          <w:sz w:val="18"/>
          <w:szCs w:val="18"/>
        </w:rPr>
      </w:pPr>
    </w:p>
    <w:p w14:paraId="271E6F0D" w14:textId="2B93BE03" w:rsidR="002A5017" w:rsidRDefault="00455408" w:rsidP="004318A9">
      <w:pPr>
        <w:spacing w:after="0" w:line="240" w:lineRule="auto"/>
        <w:ind w:hanging="567"/>
        <w:rPr>
          <w:rFonts w:ascii="Arial" w:hAnsi="Arial"/>
          <w:sz w:val="20"/>
          <w:szCs w:val="20"/>
        </w:rPr>
      </w:pPr>
      <w:r w:rsidRPr="00A525C6">
        <w:rPr>
          <w:rFonts w:ascii="Arial" w:hAnsi="Arial"/>
          <w:sz w:val="20"/>
          <w:szCs w:val="20"/>
        </w:rPr>
        <w:t xml:space="preserve">Anexo: Inventario Documental – FUID folios </w:t>
      </w:r>
      <w:r w:rsidRPr="00A525C6">
        <w:rPr>
          <w:rFonts w:ascii="Arial" w:hAnsi="Arial"/>
          <w:sz w:val="20"/>
          <w:szCs w:val="20"/>
          <w:u w:val="single"/>
        </w:rPr>
        <w:t>___</w:t>
      </w:r>
      <w:r w:rsidRPr="00A525C6">
        <w:rPr>
          <w:rFonts w:ascii="Arial" w:hAnsi="Arial"/>
          <w:sz w:val="20"/>
          <w:szCs w:val="20"/>
        </w:rPr>
        <w:t xml:space="preserve"> </w:t>
      </w:r>
    </w:p>
    <w:p w14:paraId="5DED443E" w14:textId="3965051F" w:rsidR="00461F7D" w:rsidRPr="00A525C6" w:rsidRDefault="00461F7D" w:rsidP="004318A9">
      <w:pPr>
        <w:spacing w:after="0" w:line="240" w:lineRule="auto"/>
        <w:ind w:hanging="567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 Pantallazo del envió del inventario electrónico al correo Institucional GD – Folios___</w:t>
      </w:r>
    </w:p>
    <w:p w14:paraId="55970423" w14:textId="77777777" w:rsidR="002A5017" w:rsidRPr="002E0DF1" w:rsidRDefault="00455408" w:rsidP="004318A9">
      <w:pPr>
        <w:spacing w:line="240" w:lineRule="auto"/>
        <w:ind w:hanging="567"/>
        <w:rPr>
          <w:rFonts w:ascii="Arial" w:hAnsi="Arial"/>
        </w:rPr>
      </w:pPr>
      <w:r w:rsidRPr="002E0DF1">
        <w:rPr>
          <w:rFonts w:ascii="Arial" w:hAnsi="Arial"/>
        </w:rPr>
        <w:tab/>
      </w:r>
    </w:p>
    <w:p w14:paraId="32A18352" w14:textId="1B3D3620" w:rsidR="003821B3" w:rsidRDefault="003821B3" w:rsidP="00F7421A">
      <w:pPr>
        <w:tabs>
          <w:tab w:val="left" w:pos="6990"/>
        </w:tabs>
        <w:jc w:val="center"/>
        <w:rPr>
          <w:rFonts w:ascii="Arial" w:hAnsi="Arial"/>
          <w:b/>
          <w:bCs/>
          <w:sz w:val="24"/>
          <w:szCs w:val="24"/>
        </w:rPr>
      </w:pPr>
    </w:p>
    <w:p w14:paraId="16523CA6" w14:textId="77777777" w:rsidR="00E12E0E" w:rsidRDefault="00E12E0E" w:rsidP="00F7421A">
      <w:pPr>
        <w:tabs>
          <w:tab w:val="left" w:pos="6990"/>
        </w:tabs>
        <w:jc w:val="center"/>
        <w:rPr>
          <w:rFonts w:ascii="Arial" w:hAnsi="Arial"/>
          <w:b/>
          <w:bCs/>
          <w:sz w:val="24"/>
          <w:szCs w:val="24"/>
        </w:rPr>
      </w:pPr>
    </w:p>
    <w:p w14:paraId="675A285F" w14:textId="4ECDCED9" w:rsidR="00F7421A" w:rsidRDefault="00F7421A" w:rsidP="00F7421A">
      <w:pPr>
        <w:tabs>
          <w:tab w:val="left" w:pos="6990"/>
        </w:tabs>
        <w:jc w:val="center"/>
        <w:rPr>
          <w:rFonts w:ascii="Arial" w:hAnsi="Arial"/>
          <w:b/>
          <w:bCs/>
        </w:rPr>
      </w:pPr>
      <w:r w:rsidRPr="00F7421A">
        <w:rPr>
          <w:rFonts w:ascii="Arial" w:hAnsi="Arial"/>
          <w:b/>
          <w:bCs/>
          <w:sz w:val="24"/>
          <w:szCs w:val="24"/>
        </w:rPr>
        <w:lastRenderedPageBreak/>
        <w:t>INSTRUCTIVO</w:t>
      </w:r>
      <w:r w:rsidRPr="00F7421A">
        <w:rPr>
          <w:rFonts w:ascii="Arial" w:hAnsi="Arial"/>
          <w:b/>
          <w:bCs/>
        </w:rPr>
        <w:t xml:space="preserve"> </w:t>
      </w:r>
    </w:p>
    <w:p w14:paraId="21D08902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1. ACTA DE TRANSFERENCIA DOCUMENTAL PRIMARIA No. ___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Asignar un número consecutivo único al acta, de acuerdo con el control interno del Grupo de Gestión Documental.</w:t>
      </w:r>
    </w:p>
    <w:p w14:paraId="5824DE61" w14:textId="4BD95898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2. Fecha: _</w:t>
      </w:r>
      <w:r w:rsidRPr="00774347">
        <w:rPr>
          <w:rFonts w:ascii="Arial" w:hAnsi="Arial"/>
          <w:b/>
          <w:color w:val="BFBFBF"/>
          <w:sz w:val="18"/>
          <w:szCs w:val="18"/>
        </w:rPr>
        <w:t xml:space="preserve"> DD</w:t>
      </w:r>
      <w:r w:rsidRPr="00774347">
        <w:rPr>
          <w:rFonts w:ascii="Arial" w:hAnsi="Arial"/>
          <w:b/>
          <w:sz w:val="18"/>
          <w:szCs w:val="18"/>
        </w:rPr>
        <w:t>/</w:t>
      </w:r>
      <w:r w:rsidRPr="00774347">
        <w:rPr>
          <w:rFonts w:ascii="Arial" w:hAnsi="Arial"/>
          <w:b/>
          <w:color w:val="BFBFBF"/>
          <w:sz w:val="18"/>
          <w:szCs w:val="18"/>
        </w:rPr>
        <w:t>MM</w:t>
      </w:r>
      <w:r w:rsidRPr="00774347">
        <w:rPr>
          <w:rFonts w:ascii="Arial" w:hAnsi="Arial"/>
          <w:b/>
          <w:sz w:val="18"/>
          <w:szCs w:val="18"/>
        </w:rPr>
        <w:t>/</w:t>
      </w:r>
      <w:r w:rsidRPr="00774347">
        <w:rPr>
          <w:rFonts w:ascii="Arial" w:hAnsi="Arial"/>
          <w:b/>
          <w:color w:val="BFBFBF"/>
          <w:sz w:val="18"/>
          <w:szCs w:val="18"/>
        </w:rPr>
        <w:t>AAAA</w:t>
      </w:r>
      <w:r w:rsidRPr="00774347">
        <w:rPr>
          <w:rFonts w:ascii="Arial" w:hAnsi="Arial"/>
          <w:bCs/>
        </w:rPr>
        <w:t xml:space="preserve"> </w:t>
      </w: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_______________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Registrar la fecha en la que se formaliza la transferencia documental.</w:t>
      </w:r>
    </w:p>
    <w:p w14:paraId="1974021D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3. Dependencia Responsable: _________________________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Indicar el nombre completo de la dependencia que realiza la transferencia documental.</w:t>
      </w:r>
    </w:p>
    <w:p w14:paraId="1281C1F8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4. Nombre de la Dependencia (en el texto)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Diligenciar el nombre de la dependencia que transfiere los documentos al Archivo Central (debe coincidir en todos los espacios donde se solicite).</w:t>
      </w:r>
    </w:p>
    <w:p w14:paraId="16FAF9C0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5. Responsable del Archivo Central: __________________________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Registrar el nombre completo del funcionario o contratista encargado de recibir, revisar y validar la transferencia.</w:t>
      </w:r>
    </w:p>
    <w:p w14:paraId="354BE622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6. Aprobación de la Transferencia: __________________________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Indicar el nombre del Director Administrativo y/o líder del Grupo de Gestión Documental que aprueba la transferencia como responsable del proceso.</w:t>
      </w:r>
    </w:p>
    <w:p w14:paraId="3BC886B6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7. Responsables que firman el Acta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Diligenciar los nombres completos de:</w:t>
      </w:r>
    </w:p>
    <w:p w14:paraId="16E4BE39" w14:textId="77777777" w:rsidR="00774347" w:rsidRPr="00774347" w:rsidRDefault="00774347" w:rsidP="00774347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Director o jefe de la dependencia que transfiere. </w:t>
      </w:r>
    </w:p>
    <w:p w14:paraId="60625CD5" w14:textId="77777777" w:rsidR="00774347" w:rsidRPr="00774347" w:rsidRDefault="00774347" w:rsidP="00774347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Líder de Gestión Documental del Instituto. </w:t>
      </w:r>
    </w:p>
    <w:p w14:paraId="38904633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8. Tabla “Relación de series y/o subseries documentales”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Completar cada campo así:</w:t>
      </w:r>
    </w:p>
    <w:p w14:paraId="11E1DECF" w14:textId="77777777" w:rsidR="00774347" w:rsidRPr="00774347" w:rsidRDefault="00774347" w:rsidP="00774347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No. Orden:</w:t>
      </w: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 Numeración consecutiva. </w:t>
      </w:r>
    </w:p>
    <w:p w14:paraId="212D5B3B" w14:textId="77777777" w:rsidR="00774347" w:rsidRPr="00774347" w:rsidRDefault="00774347" w:rsidP="00774347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Serie/Subserie/Asunto:</w:t>
      </w: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 Según Tablas de Retención Documental (TRD). </w:t>
      </w:r>
    </w:p>
    <w:p w14:paraId="6411AA77" w14:textId="77777777" w:rsidR="00774347" w:rsidRPr="00774347" w:rsidRDefault="00774347" w:rsidP="00774347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Fechas (Inicial – Final):</w:t>
      </w: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 Fechas extremas del expediente. </w:t>
      </w:r>
    </w:p>
    <w:p w14:paraId="14C594BD" w14:textId="77777777" w:rsidR="00774347" w:rsidRPr="00774347" w:rsidRDefault="00774347" w:rsidP="00774347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Volumen (ML):</w:t>
      </w: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 Metros lineales que ocupa la documentación transferida. </w:t>
      </w:r>
    </w:p>
    <w:p w14:paraId="7AE7D3A6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9. TOTAL DE METROS LINEALES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Sumatoria total del volumen documental transferido.</w:t>
      </w:r>
    </w:p>
    <w:p w14:paraId="2AAF81F7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10. Cantidades (cajas, carpetas, folios)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Indicar:</w:t>
      </w:r>
    </w:p>
    <w:p w14:paraId="2A19A18C" w14:textId="77777777" w:rsidR="00774347" w:rsidRPr="00774347" w:rsidRDefault="00774347" w:rsidP="00774347">
      <w:pPr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Número total de cajas. </w:t>
      </w:r>
    </w:p>
    <w:p w14:paraId="34572FE8" w14:textId="77777777" w:rsidR="00774347" w:rsidRPr="00774347" w:rsidRDefault="00774347" w:rsidP="00774347">
      <w:pPr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Número total de carpetas. </w:t>
      </w:r>
    </w:p>
    <w:p w14:paraId="0FD5AC07" w14:textId="77777777" w:rsidR="00774347" w:rsidRPr="00774347" w:rsidRDefault="00774347" w:rsidP="00774347">
      <w:pPr>
        <w:numPr>
          <w:ilvl w:val="0"/>
          <w:numId w:val="6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Número total de folios transferidos. </w:t>
      </w:r>
    </w:p>
    <w:p w14:paraId="13354CBB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11. (FECHAS) de revisión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Registrar las fechas en las cuales el Archivo Central realizó la verificación física contra los inventarios documentales.</w:t>
      </w:r>
    </w:p>
    <w:p w14:paraId="7ECD60A5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12. Validaciones del proceso (viñetas)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Corresponden a criterios de control que deben cumplirse:</w:t>
      </w:r>
    </w:p>
    <w:p w14:paraId="28019B6B" w14:textId="77777777" w:rsidR="00774347" w:rsidRPr="00774347" w:rsidRDefault="00774347" w:rsidP="00774347">
      <w:pPr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Verificación aleatoria de expedientes. </w:t>
      </w:r>
    </w:p>
    <w:p w14:paraId="60B42CEA" w14:textId="77777777" w:rsidR="00774347" w:rsidRPr="00774347" w:rsidRDefault="00774347" w:rsidP="00774347">
      <w:pPr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Concordancia entre inventario, rótulos y hojas de control. </w:t>
      </w:r>
    </w:p>
    <w:p w14:paraId="7B2BED10" w14:textId="77777777" w:rsidR="00774347" w:rsidRPr="00774347" w:rsidRDefault="00774347" w:rsidP="00774347">
      <w:pPr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Envío de inventarios en medio electrónico. </w:t>
      </w:r>
    </w:p>
    <w:p w14:paraId="5F3279C5" w14:textId="77777777" w:rsidR="00774347" w:rsidRPr="00774347" w:rsidRDefault="00774347" w:rsidP="00774347">
      <w:pPr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Firma de inventarios físicos. </w:t>
      </w:r>
    </w:p>
    <w:p w14:paraId="2E765741" w14:textId="77777777" w:rsidR="00774347" w:rsidRPr="00774347" w:rsidRDefault="00774347" w:rsidP="00774347">
      <w:pPr>
        <w:numPr>
          <w:ilvl w:val="0"/>
          <w:numId w:val="7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Confirmación de cierre administrativo de los expedientes. </w:t>
      </w:r>
    </w:p>
    <w:p w14:paraId="0CFE268B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13. RESPONSABLES DEL PROCESO (tabla final)</w:t>
      </w:r>
      <w:r w:rsidRPr="00774347">
        <w:rPr>
          <w:rFonts w:ascii="Arial" w:eastAsia="Times New Roman" w:hAnsi="Arial"/>
          <w:sz w:val="18"/>
          <w:szCs w:val="18"/>
          <w:lang w:eastAsia="es-CO"/>
        </w:rPr>
        <w:br/>
        <w:t>Diligenciar:</w:t>
      </w:r>
    </w:p>
    <w:p w14:paraId="0D195261" w14:textId="77777777" w:rsidR="00774347" w:rsidRPr="00774347" w:rsidRDefault="00774347" w:rsidP="00774347">
      <w:pPr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Nombre completo </w:t>
      </w:r>
    </w:p>
    <w:p w14:paraId="1F7A0957" w14:textId="77777777" w:rsidR="00774347" w:rsidRPr="00774347" w:rsidRDefault="00774347" w:rsidP="00774347">
      <w:pPr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Cargo </w:t>
      </w:r>
    </w:p>
    <w:p w14:paraId="27C507A1" w14:textId="77777777" w:rsidR="00774347" w:rsidRPr="00774347" w:rsidRDefault="00774347" w:rsidP="00774347">
      <w:pPr>
        <w:numPr>
          <w:ilvl w:val="0"/>
          <w:numId w:val="8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Firma </w:t>
      </w:r>
    </w:p>
    <w:p w14:paraId="4CC267BB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>Incluye:</w:t>
      </w:r>
    </w:p>
    <w:p w14:paraId="59124C45" w14:textId="77777777" w:rsidR="00774347" w:rsidRPr="00774347" w:rsidRDefault="00774347" w:rsidP="00774347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Responsable del Archivo Central (quien revisa). </w:t>
      </w:r>
    </w:p>
    <w:p w14:paraId="2E04DD04" w14:textId="77777777" w:rsidR="00774347" w:rsidRPr="00774347" w:rsidRDefault="00774347" w:rsidP="00774347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Líder de Gestión Documental. </w:t>
      </w:r>
    </w:p>
    <w:p w14:paraId="0B9FB627" w14:textId="77777777" w:rsidR="00774347" w:rsidRPr="00774347" w:rsidRDefault="00774347" w:rsidP="00774347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Jefe de dependencia (quien entrega). </w:t>
      </w:r>
    </w:p>
    <w:p w14:paraId="091BA587" w14:textId="77777777" w:rsidR="00774347" w:rsidRPr="00774347" w:rsidRDefault="00774347" w:rsidP="00774347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Segundo responsable de la entrega (si aplica). </w:t>
      </w:r>
    </w:p>
    <w:p w14:paraId="04A9D7BB" w14:textId="77777777" w:rsidR="00774347" w:rsidRPr="00774347" w:rsidRDefault="00774347" w:rsidP="00774347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14. ANEXOS</w:t>
      </w:r>
    </w:p>
    <w:p w14:paraId="02C5D071" w14:textId="77777777" w:rsidR="00774347" w:rsidRPr="00774347" w:rsidRDefault="00774347" w:rsidP="00774347">
      <w:pPr>
        <w:numPr>
          <w:ilvl w:val="0"/>
          <w:numId w:val="10"/>
        </w:numPr>
        <w:suppressAutoHyphens w:val="0"/>
        <w:autoSpaceDN/>
        <w:spacing w:after="0" w:line="240" w:lineRule="auto"/>
        <w:textAlignment w:val="auto"/>
        <w:rPr>
          <w:rFonts w:ascii="Arial" w:eastAsia="Times New Roman" w:hAnsi="Arial"/>
          <w:sz w:val="18"/>
          <w:szCs w:val="18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Inventario Documental – FUID folios ___:</w:t>
      </w: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 Indicar número de folios del inventario. </w:t>
      </w:r>
    </w:p>
    <w:p w14:paraId="0CE01A61" w14:textId="42EBCC53" w:rsidR="00774347" w:rsidRPr="00774347" w:rsidRDefault="00774347" w:rsidP="00774347">
      <w:pPr>
        <w:numPr>
          <w:ilvl w:val="0"/>
          <w:numId w:val="10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74347">
        <w:rPr>
          <w:rFonts w:ascii="Arial" w:eastAsia="Times New Roman" w:hAnsi="Arial"/>
          <w:b/>
          <w:bCs/>
          <w:sz w:val="18"/>
          <w:szCs w:val="18"/>
          <w:lang w:eastAsia="es-CO"/>
        </w:rPr>
        <w:t>Pantallazo del envío electrónico:</w:t>
      </w:r>
      <w:r w:rsidRPr="00774347">
        <w:rPr>
          <w:rFonts w:ascii="Arial" w:eastAsia="Times New Roman" w:hAnsi="Arial"/>
          <w:sz w:val="18"/>
          <w:szCs w:val="18"/>
          <w:lang w:eastAsia="es-CO"/>
        </w:rPr>
        <w:t xml:space="preserve"> Indicar número de folios del soporte del envío al correo institucional.</w:t>
      </w:r>
    </w:p>
    <w:sectPr w:rsidR="00774347" w:rsidRPr="00774347" w:rsidSect="00FC0B3C">
      <w:headerReference w:type="default" r:id="rId7"/>
      <w:pgSz w:w="12240" w:h="15840"/>
      <w:pgMar w:top="1418" w:right="1134" w:bottom="993" w:left="1560" w:header="426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4304" w14:textId="77777777" w:rsidR="007A6A0D" w:rsidRDefault="007A6A0D">
      <w:pPr>
        <w:spacing w:after="0" w:line="240" w:lineRule="auto"/>
      </w:pPr>
      <w:r>
        <w:separator/>
      </w:r>
    </w:p>
  </w:endnote>
  <w:endnote w:type="continuationSeparator" w:id="0">
    <w:p w14:paraId="02C8E536" w14:textId="77777777" w:rsidR="007A6A0D" w:rsidRDefault="007A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CE344" w14:textId="77777777" w:rsidR="007A6A0D" w:rsidRDefault="007A6A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1EBE41" w14:textId="77777777" w:rsidR="007A6A0D" w:rsidRDefault="007A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5699"/>
      <w:gridCol w:w="2551"/>
    </w:tblGrid>
    <w:tr w:rsidR="006E2A10" w:rsidRPr="00361089" w14:paraId="44F02AF9" w14:textId="77777777" w:rsidTr="00330BA0">
      <w:trPr>
        <w:cantSplit/>
        <w:trHeight w:val="83"/>
      </w:trPr>
      <w:tc>
        <w:tcPr>
          <w:tcW w:w="1025" w:type="pct"/>
          <w:vMerge w:val="restart"/>
          <w:vAlign w:val="center"/>
        </w:tcPr>
        <w:p w14:paraId="5BE1A336" w14:textId="6D3237BC" w:rsidR="006E2A10" w:rsidRPr="00361089" w:rsidRDefault="00E13D0D" w:rsidP="006E2A1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E945F68" wp14:editId="1E8ECE2A">
                <wp:simplePos x="0" y="0"/>
                <wp:positionH relativeFrom="column">
                  <wp:posOffset>-12065</wp:posOffset>
                </wp:positionH>
                <wp:positionV relativeFrom="paragraph">
                  <wp:posOffset>-56515</wp:posOffset>
                </wp:positionV>
                <wp:extent cx="1257300" cy="7810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18" t="14285" r="5278" b="18182"/>
                        <a:stretch/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46" w:type="pct"/>
          <w:vMerge w:val="restart"/>
          <w:vAlign w:val="center"/>
        </w:tcPr>
        <w:p w14:paraId="7A3F3929" w14:textId="77777777" w:rsidR="006E2A10" w:rsidRPr="00FC0B3C" w:rsidRDefault="006E2A10" w:rsidP="006E2A10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INSTITUTO DE FINANCIAMIENTO, PROMOCIÓN Y</w:t>
          </w:r>
          <w:r>
            <w:rPr>
              <w:rFonts w:ascii="Arial" w:hAnsi="Arial"/>
              <w:b/>
            </w:rPr>
            <w:t xml:space="preserve"> </w:t>
          </w:r>
          <w:r w:rsidRPr="00FC0B3C">
            <w:rPr>
              <w:rFonts w:ascii="Arial" w:hAnsi="Arial"/>
              <w:b/>
            </w:rPr>
            <w:t xml:space="preserve">DESARROLLO DE IBAGUÉ </w:t>
          </w:r>
        </w:p>
        <w:p w14:paraId="6680E556" w14:textId="77777777" w:rsidR="006E2A10" w:rsidRPr="00FC0B3C" w:rsidRDefault="006E2A10" w:rsidP="006E2A10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- INFIBAGUÉ -</w:t>
          </w:r>
        </w:p>
      </w:tc>
      <w:tc>
        <w:tcPr>
          <w:tcW w:w="1229" w:type="pct"/>
          <w:vAlign w:val="center"/>
        </w:tcPr>
        <w:p w14:paraId="79EAEF6D" w14:textId="77777777" w:rsidR="006E2A10" w:rsidRPr="00FC0B3C" w:rsidRDefault="006E2A10" w:rsidP="006E2A10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Código: FOR-GD-021</w:t>
          </w:r>
        </w:p>
      </w:tc>
    </w:tr>
    <w:tr w:rsidR="006E2A10" w:rsidRPr="00361089" w14:paraId="01287EC4" w14:textId="77777777" w:rsidTr="00330BA0">
      <w:trPr>
        <w:cantSplit/>
        <w:trHeight w:val="70"/>
      </w:trPr>
      <w:tc>
        <w:tcPr>
          <w:tcW w:w="1025" w:type="pct"/>
          <w:vMerge/>
          <w:vAlign w:val="center"/>
        </w:tcPr>
        <w:p w14:paraId="4CAD6E65" w14:textId="77777777" w:rsidR="006E2A10" w:rsidRPr="00361089" w:rsidRDefault="006E2A10" w:rsidP="006E2A10">
          <w:pPr>
            <w:pStyle w:val="Encabezado"/>
            <w:jc w:val="center"/>
          </w:pPr>
        </w:p>
      </w:tc>
      <w:tc>
        <w:tcPr>
          <w:tcW w:w="2746" w:type="pct"/>
          <w:vMerge/>
          <w:vAlign w:val="center"/>
        </w:tcPr>
        <w:p w14:paraId="3470EDA9" w14:textId="77777777" w:rsidR="006E2A10" w:rsidRPr="00FC0B3C" w:rsidRDefault="006E2A10" w:rsidP="006E2A10">
          <w:pPr>
            <w:pStyle w:val="Encabezado"/>
            <w:jc w:val="center"/>
            <w:rPr>
              <w:rFonts w:ascii="Arial" w:hAnsi="Arial"/>
              <w:b/>
              <w:noProof/>
            </w:rPr>
          </w:pPr>
        </w:p>
      </w:tc>
      <w:tc>
        <w:tcPr>
          <w:tcW w:w="1229" w:type="pct"/>
          <w:vAlign w:val="center"/>
        </w:tcPr>
        <w:p w14:paraId="6B5A457B" w14:textId="27BB813D" w:rsidR="006E2A10" w:rsidRPr="00FC0B3C" w:rsidRDefault="006E2A10" w:rsidP="006E2A10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Versión: </w:t>
          </w:r>
          <w:r w:rsidRPr="00374782">
            <w:rPr>
              <w:rFonts w:ascii="Arial" w:hAnsi="Arial"/>
              <w:b/>
            </w:rPr>
            <w:t>02</w:t>
          </w:r>
        </w:p>
      </w:tc>
    </w:tr>
    <w:tr w:rsidR="006E2A10" w:rsidRPr="00361089" w14:paraId="3205A9A3" w14:textId="77777777" w:rsidTr="00330BA0">
      <w:trPr>
        <w:cantSplit/>
        <w:trHeight w:val="486"/>
      </w:trPr>
      <w:tc>
        <w:tcPr>
          <w:tcW w:w="1025" w:type="pct"/>
          <w:vMerge/>
        </w:tcPr>
        <w:p w14:paraId="0993DB15" w14:textId="77777777" w:rsidR="006E2A10" w:rsidRPr="00361089" w:rsidRDefault="006E2A10" w:rsidP="006E2A10">
          <w:pPr>
            <w:pStyle w:val="Encabezado"/>
          </w:pPr>
        </w:p>
      </w:tc>
      <w:tc>
        <w:tcPr>
          <w:tcW w:w="2746" w:type="pct"/>
          <w:vMerge w:val="restart"/>
          <w:shd w:val="clear" w:color="auto" w:fill="auto"/>
          <w:vAlign w:val="center"/>
        </w:tcPr>
        <w:p w14:paraId="084858C0" w14:textId="196F243F" w:rsidR="006E2A10" w:rsidRPr="00FC0B3C" w:rsidRDefault="006E2A10" w:rsidP="006E2A10">
          <w:pPr>
            <w:pStyle w:val="Encabezado"/>
            <w:jc w:val="center"/>
            <w:rPr>
              <w:rFonts w:ascii="Arial" w:eastAsia="Arial" w:hAnsi="Arial"/>
              <w:b/>
            </w:rPr>
          </w:pPr>
          <w:r>
            <w:rPr>
              <w:rFonts w:ascii="Arial" w:eastAsia="Arial" w:hAnsi="Arial"/>
              <w:b/>
            </w:rPr>
            <w:t xml:space="preserve">ACTA DE TRANSFERENCIA DOCUMENTAL PRIMARIA </w:t>
          </w:r>
          <w:r w:rsidRPr="00FC0B3C">
            <w:rPr>
              <w:rFonts w:ascii="Arial" w:eastAsia="Arial" w:hAnsi="Arial"/>
              <w:b/>
            </w:rPr>
            <w:t xml:space="preserve">  </w:t>
          </w:r>
        </w:p>
      </w:tc>
      <w:tc>
        <w:tcPr>
          <w:tcW w:w="1229" w:type="pct"/>
          <w:vAlign w:val="center"/>
        </w:tcPr>
        <w:p w14:paraId="5A816B7E" w14:textId="6EEDBD79" w:rsidR="006E2A10" w:rsidRPr="00FC0B3C" w:rsidRDefault="006E2A10" w:rsidP="0079491B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Vigente desde: </w:t>
          </w:r>
          <w:r w:rsidRPr="00374782">
            <w:rPr>
              <w:rFonts w:ascii="Arial" w:hAnsi="Arial"/>
              <w:b/>
            </w:rPr>
            <w:t>2026/0</w:t>
          </w:r>
          <w:r w:rsidR="0079491B">
            <w:rPr>
              <w:rFonts w:ascii="Arial" w:hAnsi="Arial"/>
              <w:b/>
            </w:rPr>
            <w:t>5</w:t>
          </w:r>
          <w:r w:rsidRPr="00374782">
            <w:rPr>
              <w:rFonts w:ascii="Arial" w:hAnsi="Arial"/>
              <w:b/>
            </w:rPr>
            <w:t>/</w:t>
          </w:r>
          <w:r w:rsidR="0079491B">
            <w:rPr>
              <w:rFonts w:ascii="Arial" w:hAnsi="Arial"/>
              <w:b/>
            </w:rPr>
            <w:t>1</w:t>
          </w:r>
          <w:r w:rsidRPr="00374782">
            <w:rPr>
              <w:rFonts w:ascii="Arial" w:hAnsi="Arial"/>
              <w:b/>
            </w:rPr>
            <w:t>3</w:t>
          </w:r>
        </w:p>
      </w:tc>
    </w:tr>
    <w:tr w:rsidR="006E2A10" w:rsidRPr="00361089" w14:paraId="018F3943" w14:textId="77777777" w:rsidTr="00330BA0">
      <w:trPr>
        <w:cantSplit/>
        <w:trHeight w:val="374"/>
      </w:trPr>
      <w:tc>
        <w:tcPr>
          <w:tcW w:w="1025" w:type="pct"/>
          <w:vMerge/>
        </w:tcPr>
        <w:p w14:paraId="1E49A0BE" w14:textId="77777777" w:rsidR="006E2A10" w:rsidRPr="00361089" w:rsidRDefault="006E2A10" w:rsidP="006E2A10">
          <w:pPr>
            <w:pStyle w:val="Encabezado"/>
          </w:pPr>
        </w:p>
      </w:tc>
      <w:tc>
        <w:tcPr>
          <w:tcW w:w="2746" w:type="pct"/>
          <w:vMerge/>
          <w:shd w:val="clear" w:color="auto" w:fill="auto"/>
          <w:vAlign w:val="center"/>
        </w:tcPr>
        <w:p w14:paraId="09A85A4A" w14:textId="77777777" w:rsidR="006E2A10" w:rsidRPr="00FC0B3C" w:rsidRDefault="006E2A10" w:rsidP="006E2A10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229" w:type="pct"/>
          <w:vAlign w:val="center"/>
        </w:tcPr>
        <w:p w14:paraId="1A9C8461" w14:textId="41A1176E" w:rsidR="006E2A10" w:rsidRPr="00FC0B3C" w:rsidRDefault="006E2A10" w:rsidP="006E2A10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Pág.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PAGE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79491B">
            <w:rPr>
              <w:rStyle w:val="Nmerodepgina"/>
              <w:rFonts w:ascii="Arial" w:hAnsi="Arial"/>
              <w:b/>
              <w:noProof/>
            </w:rPr>
            <w:t>3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  <w:r w:rsidRPr="00FC0B3C">
            <w:rPr>
              <w:rStyle w:val="Nmerodepgina"/>
              <w:rFonts w:ascii="Arial" w:hAnsi="Arial"/>
              <w:b/>
            </w:rPr>
            <w:t xml:space="preserve"> de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NUMPAGES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79491B">
            <w:rPr>
              <w:rStyle w:val="Nmerodepgina"/>
              <w:rFonts w:ascii="Arial" w:hAnsi="Arial"/>
              <w:b/>
              <w:noProof/>
            </w:rPr>
            <w:t>3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</w:p>
      </w:tc>
    </w:tr>
  </w:tbl>
  <w:p w14:paraId="35C49204" w14:textId="154402F5" w:rsidR="006E2A10" w:rsidRDefault="006E2A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1EB0"/>
    <w:multiLevelType w:val="hybridMultilevel"/>
    <w:tmpl w:val="FC6657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953FD"/>
    <w:multiLevelType w:val="multilevel"/>
    <w:tmpl w:val="CC72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459B"/>
    <w:multiLevelType w:val="multilevel"/>
    <w:tmpl w:val="0B3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F77D8"/>
    <w:multiLevelType w:val="multilevel"/>
    <w:tmpl w:val="F23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63D9D"/>
    <w:multiLevelType w:val="multilevel"/>
    <w:tmpl w:val="47763D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45EF"/>
    <w:multiLevelType w:val="multilevel"/>
    <w:tmpl w:val="4E0A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26041"/>
    <w:multiLevelType w:val="multilevel"/>
    <w:tmpl w:val="EB10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51EF9"/>
    <w:multiLevelType w:val="multilevel"/>
    <w:tmpl w:val="5EF51E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5484"/>
    <w:multiLevelType w:val="multilevel"/>
    <w:tmpl w:val="17D2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E6B4F"/>
    <w:multiLevelType w:val="multilevel"/>
    <w:tmpl w:val="0238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17"/>
    <w:rsid w:val="000A7B3D"/>
    <w:rsid w:val="000F499A"/>
    <w:rsid w:val="00187651"/>
    <w:rsid w:val="001B2EC0"/>
    <w:rsid w:val="001C546F"/>
    <w:rsid w:val="002419E0"/>
    <w:rsid w:val="002457B6"/>
    <w:rsid w:val="0027081D"/>
    <w:rsid w:val="00281FAD"/>
    <w:rsid w:val="002A5017"/>
    <w:rsid w:val="002E0DF1"/>
    <w:rsid w:val="003008FF"/>
    <w:rsid w:val="00330BA0"/>
    <w:rsid w:val="00334388"/>
    <w:rsid w:val="00345444"/>
    <w:rsid w:val="00374782"/>
    <w:rsid w:val="003821B3"/>
    <w:rsid w:val="003837FB"/>
    <w:rsid w:val="003A5D57"/>
    <w:rsid w:val="003D69B1"/>
    <w:rsid w:val="00401D85"/>
    <w:rsid w:val="004318A9"/>
    <w:rsid w:val="00455408"/>
    <w:rsid w:val="00461F7D"/>
    <w:rsid w:val="0047231B"/>
    <w:rsid w:val="004E382C"/>
    <w:rsid w:val="005B54FF"/>
    <w:rsid w:val="00656551"/>
    <w:rsid w:val="00671C89"/>
    <w:rsid w:val="006E0B02"/>
    <w:rsid w:val="006E2A10"/>
    <w:rsid w:val="00774347"/>
    <w:rsid w:val="00777679"/>
    <w:rsid w:val="0079491B"/>
    <w:rsid w:val="007A6A0D"/>
    <w:rsid w:val="00845881"/>
    <w:rsid w:val="008812D1"/>
    <w:rsid w:val="009E46EC"/>
    <w:rsid w:val="009F441C"/>
    <w:rsid w:val="00A525C6"/>
    <w:rsid w:val="00AB79E4"/>
    <w:rsid w:val="00AD6D7F"/>
    <w:rsid w:val="00AE213E"/>
    <w:rsid w:val="00C24DE6"/>
    <w:rsid w:val="00C619BB"/>
    <w:rsid w:val="00CF72C4"/>
    <w:rsid w:val="00D222B8"/>
    <w:rsid w:val="00D321E4"/>
    <w:rsid w:val="00D63A87"/>
    <w:rsid w:val="00DB798A"/>
    <w:rsid w:val="00E12E0E"/>
    <w:rsid w:val="00E13D0D"/>
    <w:rsid w:val="00E82BB6"/>
    <w:rsid w:val="00E86684"/>
    <w:rsid w:val="00F5633B"/>
    <w:rsid w:val="00F64E8B"/>
    <w:rsid w:val="00F7421A"/>
    <w:rsid w:val="00FA4047"/>
    <w:rsid w:val="00F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5B6B50"/>
  <w15:docId w15:val="{2565417C-6205-4313-B9F9-62F3BE6D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s-CO"/>
    </w:rPr>
  </w:style>
  <w:style w:type="paragraph" w:styleId="Ttulo3">
    <w:name w:val="heading 3"/>
    <w:basedOn w:val="Normal"/>
    <w:link w:val="Ttulo3Car"/>
    <w:uiPriority w:val="9"/>
    <w:qFormat/>
    <w:rsid w:val="0077434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rPr>
      <w:lang w:val="es-CO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CO"/>
    </w:rPr>
  </w:style>
  <w:style w:type="paragraph" w:styleId="Sinespaciado">
    <w:name w:val="No Spacing"/>
    <w:pPr>
      <w:suppressAutoHyphens/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rPr>
      <w:sz w:val="20"/>
      <w:szCs w:val="20"/>
      <w:lang w:val="es-CO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character" w:styleId="Nmerodepgina">
    <w:name w:val="page number"/>
    <w:basedOn w:val="Fuentedeprrafopredeter"/>
    <w:rsid w:val="00FC0B3C"/>
  </w:style>
  <w:style w:type="paragraph" w:styleId="Prrafodelista">
    <w:name w:val="List Paragraph"/>
    <w:basedOn w:val="Normal"/>
    <w:uiPriority w:val="34"/>
    <w:qFormat/>
    <w:rsid w:val="00A525C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74347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77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910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duarte</dc:creator>
  <cp:lastModifiedBy>ANDRES LAMPREA ARROYO</cp:lastModifiedBy>
  <cp:revision>40</cp:revision>
  <dcterms:created xsi:type="dcterms:W3CDTF">2026-04-21T14:29:00Z</dcterms:created>
  <dcterms:modified xsi:type="dcterms:W3CDTF">2026-05-12T20:25:00Z</dcterms:modified>
</cp:coreProperties>
</file>