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E47A92" w14:textId="77777777" w:rsidR="00F52AF3" w:rsidRPr="007D7A2A" w:rsidRDefault="00F52AF3" w:rsidP="00F52AF3">
      <w:pPr>
        <w:spacing w:line="240" w:lineRule="auto"/>
        <w:jc w:val="both"/>
        <w:rPr>
          <w:rFonts w:ascii="Arial" w:hAnsi="Arial" w:cs="Arial"/>
          <w:b/>
          <w:sz w:val="20"/>
          <w:szCs w:val="20"/>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1923"/>
        <w:gridCol w:w="6298"/>
      </w:tblGrid>
      <w:tr w:rsidR="00F52AF3" w:rsidRPr="007D7A2A" w14:paraId="1551DE99" w14:textId="77777777" w:rsidTr="00C51638">
        <w:trPr>
          <w:jc w:val="center"/>
        </w:trPr>
        <w:tc>
          <w:tcPr>
            <w:tcW w:w="4470" w:type="dxa"/>
            <w:gridSpan w:val="2"/>
            <w:vMerge w:val="restart"/>
          </w:tcPr>
          <w:p w14:paraId="283EE17F" w14:textId="77777777" w:rsidR="00F52AF3" w:rsidRPr="007D7A2A" w:rsidRDefault="00F52AF3" w:rsidP="00746506">
            <w:pPr>
              <w:tabs>
                <w:tab w:val="center" w:pos="4680"/>
                <w:tab w:val="right" w:pos="9360"/>
              </w:tabs>
              <w:spacing w:after="0" w:line="240" w:lineRule="auto"/>
              <w:jc w:val="both"/>
              <w:rPr>
                <w:rFonts w:ascii="Arial" w:hAnsi="Arial" w:cs="Arial"/>
                <w:noProof/>
                <w:sz w:val="20"/>
                <w:szCs w:val="20"/>
                <w:lang w:val="es-CO" w:eastAsia="es-CO"/>
              </w:rPr>
            </w:pPr>
          </w:p>
          <w:p w14:paraId="1D6B8373" w14:textId="77777777" w:rsidR="007D4E28" w:rsidRPr="007D7A2A" w:rsidRDefault="00F52AF3" w:rsidP="00746506">
            <w:pPr>
              <w:spacing w:after="0" w:line="240" w:lineRule="auto"/>
              <w:jc w:val="both"/>
              <w:rPr>
                <w:rFonts w:ascii="Arial" w:hAnsi="Arial" w:cs="Arial"/>
                <w:b/>
                <w:sz w:val="20"/>
                <w:szCs w:val="20"/>
                <w:lang w:val="es-CO" w:eastAsia="es-CO"/>
              </w:rPr>
            </w:pPr>
            <w:r w:rsidRPr="007D7A2A">
              <w:rPr>
                <w:rFonts w:ascii="Arial" w:hAnsi="Arial" w:cs="Arial"/>
                <w:b/>
                <w:sz w:val="20"/>
                <w:szCs w:val="20"/>
                <w:lang w:val="es-CO" w:eastAsia="es-CO"/>
              </w:rPr>
              <w:t xml:space="preserve">           </w:t>
            </w:r>
          </w:p>
          <w:p w14:paraId="51B2182D" w14:textId="77777777" w:rsidR="007D4E28" w:rsidRPr="007D7A2A" w:rsidRDefault="007D4E28" w:rsidP="00746506">
            <w:pPr>
              <w:spacing w:after="0" w:line="240" w:lineRule="auto"/>
              <w:jc w:val="both"/>
              <w:rPr>
                <w:rFonts w:ascii="Arial" w:hAnsi="Arial" w:cs="Arial"/>
                <w:b/>
                <w:sz w:val="20"/>
                <w:szCs w:val="20"/>
                <w:lang w:val="es-CO" w:eastAsia="es-CO"/>
              </w:rPr>
            </w:pPr>
          </w:p>
          <w:p w14:paraId="770ADDEF" w14:textId="77777777" w:rsidR="007D4E28" w:rsidRPr="007D7A2A" w:rsidRDefault="007D4E28" w:rsidP="00746506">
            <w:pPr>
              <w:spacing w:after="0" w:line="240" w:lineRule="auto"/>
              <w:jc w:val="both"/>
              <w:rPr>
                <w:rFonts w:ascii="Arial" w:hAnsi="Arial" w:cs="Arial"/>
                <w:b/>
                <w:sz w:val="20"/>
                <w:szCs w:val="20"/>
                <w:lang w:val="es-CO" w:eastAsia="es-CO"/>
              </w:rPr>
            </w:pPr>
          </w:p>
          <w:p w14:paraId="559BA7D8" w14:textId="77777777" w:rsidR="007D4E28" w:rsidRPr="007D7A2A" w:rsidRDefault="007D4E28" w:rsidP="00746506">
            <w:pPr>
              <w:spacing w:after="0" w:line="240" w:lineRule="auto"/>
              <w:jc w:val="both"/>
              <w:rPr>
                <w:rFonts w:ascii="Arial" w:hAnsi="Arial" w:cs="Arial"/>
                <w:b/>
                <w:sz w:val="20"/>
                <w:szCs w:val="20"/>
                <w:lang w:val="es-CO" w:eastAsia="es-CO"/>
              </w:rPr>
            </w:pPr>
          </w:p>
          <w:p w14:paraId="7DAA50C2" w14:textId="77777777" w:rsidR="007D4E28" w:rsidRPr="007D7A2A" w:rsidRDefault="007D4E28" w:rsidP="00746506">
            <w:pPr>
              <w:spacing w:after="0" w:line="240" w:lineRule="auto"/>
              <w:jc w:val="both"/>
              <w:rPr>
                <w:rFonts w:ascii="Arial" w:hAnsi="Arial" w:cs="Arial"/>
                <w:b/>
                <w:sz w:val="20"/>
                <w:szCs w:val="20"/>
                <w:lang w:val="es-CO" w:eastAsia="es-CO"/>
              </w:rPr>
            </w:pPr>
          </w:p>
          <w:p w14:paraId="64C26534" w14:textId="77777777" w:rsidR="007D4E28" w:rsidRPr="007D7A2A" w:rsidRDefault="007D4E28" w:rsidP="00746506">
            <w:pPr>
              <w:spacing w:after="0" w:line="240" w:lineRule="auto"/>
              <w:jc w:val="both"/>
              <w:rPr>
                <w:rFonts w:ascii="Arial" w:hAnsi="Arial" w:cs="Arial"/>
                <w:b/>
                <w:sz w:val="20"/>
                <w:szCs w:val="20"/>
                <w:lang w:val="es-CO" w:eastAsia="es-CO"/>
              </w:rPr>
            </w:pPr>
          </w:p>
          <w:p w14:paraId="44CC277E" w14:textId="77777777" w:rsidR="007D4E28" w:rsidRPr="007D7A2A" w:rsidRDefault="007D4E28" w:rsidP="00746506">
            <w:pPr>
              <w:spacing w:after="0" w:line="240" w:lineRule="auto"/>
              <w:jc w:val="both"/>
              <w:rPr>
                <w:rFonts w:ascii="Arial" w:hAnsi="Arial" w:cs="Arial"/>
                <w:b/>
                <w:sz w:val="20"/>
                <w:szCs w:val="20"/>
                <w:lang w:val="es-CO" w:eastAsia="es-CO"/>
              </w:rPr>
            </w:pPr>
          </w:p>
          <w:p w14:paraId="0F5D904B" w14:textId="4F9B0BF1" w:rsidR="00F52AF3" w:rsidRPr="007D7A2A" w:rsidRDefault="00F52AF3" w:rsidP="007D4E28">
            <w:pPr>
              <w:spacing w:after="0" w:line="240" w:lineRule="auto"/>
              <w:jc w:val="center"/>
              <w:rPr>
                <w:rFonts w:ascii="Arial" w:hAnsi="Arial" w:cs="Arial"/>
                <w:b/>
                <w:sz w:val="20"/>
                <w:szCs w:val="20"/>
                <w:lang w:val="es-CO" w:eastAsia="es-CO"/>
              </w:rPr>
            </w:pPr>
            <w:r w:rsidRPr="007D7A2A">
              <w:rPr>
                <w:rFonts w:ascii="Arial" w:hAnsi="Arial" w:cs="Arial"/>
                <w:b/>
                <w:sz w:val="20"/>
                <w:szCs w:val="20"/>
                <w:lang w:val="es-CO" w:eastAsia="es-CO"/>
              </w:rPr>
              <w:t>ESTUDIOS PREVIOS</w:t>
            </w:r>
          </w:p>
        </w:tc>
        <w:tc>
          <w:tcPr>
            <w:tcW w:w="6298" w:type="dxa"/>
            <w:shd w:val="clear" w:color="auto" w:fill="D5DCE4"/>
          </w:tcPr>
          <w:p w14:paraId="137547D8" w14:textId="0EE2D534" w:rsidR="00F52AF3" w:rsidRPr="007D7A2A" w:rsidRDefault="00F52AF3" w:rsidP="00746506">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MODALIDAD DE SELECCIÓN:</w:t>
            </w:r>
            <w:r w:rsidR="007D4E28" w:rsidRPr="007D7A2A">
              <w:rPr>
                <w:rFonts w:ascii="Arial" w:hAnsi="Arial" w:cs="Arial"/>
                <w:b/>
                <w:sz w:val="20"/>
                <w:szCs w:val="20"/>
                <w:lang w:val="es-CO" w:eastAsia="es-CO"/>
              </w:rPr>
              <w:t xml:space="preserve"> </w:t>
            </w:r>
            <w:r w:rsidR="007D4E28" w:rsidRPr="007D7A2A">
              <w:rPr>
                <w:rFonts w:ascii="Arial" w:hAnsi="Arial" w:cs="Arial"/>
                <w:b/>
                <w:sz w:val="20"/>
                <w:szCs w:val="20"/>
                <w:highlight w:val="yellow"/>
                <w:lang w:val="es-CO" w:eastAsia="es-CO"/>
              </w:rPr>
              <w:t>MINIMA CUANTIA</w:t>
            </w:r>
          </w:p>
        </w:tc>
      </w:tr>
      <w:tr w:rsidR="00F52AF3" w:rsidRPr="007D7A2A" w14:paraId="716880C9" w14:textId="77777777" w:rsidTr="00C51638">
        <w:trPr>
          <w:jc w:val="center"/>
        </w:trPr>
        <w:tc>
          <w:tcPr>
            <w:tcW w:w="4470" w:type="dxa"/>
            <w:gridSpan w:val="2"/>
            <w:vMerge/>
          </w:tcPr>
          <w:p w14:paraId="00D53EBF" w14:textId="77777777" w:rsidR="00F52AF3" w:rsidRPr="007D7A2A" w:rsidRDefault="00F52AF3" w:rsidP="00746506">
            <w:pPr>
              <w:spacing w:line="240" w:lineRule="auto"/>
              <w:jc w:val="both"/>
              <w:rPr>
                <w:rFonts w:ascii="Arial" w:hAnsi="Arial" w:cs="Arial"/>
                <w:sz w:val="20"/>
                <w:szCs w:val="20"/>
                <w:lang w:val="es-CO" w:eastAsia="es-CO"/>
              </w:rPr>
            </w:pPr>
          </w:p>
        </w:tc>
        <w:tc>
          <w:tcPr>
            <w:tcW w:w="6298" w:type="dxa"/>
          </w:tcPr>
          <w:p w14:paraId="0FD4CA7B" w14:textId="4B609D87" w:rsidR="00F52AF3" w:rsidRPr="007D7A2A" w:rsidRDefault="007D4E28" w:rsidP="00746506">
            <w:pPr>
              <w:tabs>
                <w:tab w:val="center" w:pos="2892"/>
              </w:tabs>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TIPO DE CONTRATO:</w:t>
            </w:r>
            <w:r w:rsidR="00F52AF3" w:rsidRPr="007D7A2A">
              <w:rPr>
                <w:rFonts w:ascii="Arial" w:hAnsi="Arial" w:cs="Arial"/>
                <w:b/>
                <w:sz w:val="20"/>
                <w:szCs w:val="20"/>
                <w:lang w:val="es-CO" w:eastAsia="es-CO"/>
              </w:rPr>
              <w:t xml:space="preserve"> </w:t>
            </w:r>
          </w:p>
        </w:tc>
      </w:tr>
      <w:tr w:rsidR="00F52AF3" w:rsidRPr="007D7A2A" w14:paraId="190FCD90" w14:textId="77777777" w:rsidTr="00C51638">
        <w:trPr>
          <w:jc w:val="center"/>
        </w:trPr>
        <w:tc>
          <w:tcPr>
            <w:tcW w:w="4470" w:type="dxa"/>
            <w:gridSpan w:val="2"/>
            <w:vMerge/>
          </w:tcPr>
          <w:p w14:paraId="51219BE3" w14:textId="77777777" w:rsidR="00F52AF3" w:rsidRPr="007D7A2A" w:rsidRDefault="00F52AF3" w:rsidP="00746506">
            <w:pPr>
              <w:spacing w:line="240" w:lineRule="auto"/>
              <w:jc w:val="both"/>
              <w:rPr>
                <w:rFonts w:ascii="Arial" w:hAnsi="Arial" w:cs="Arial"/>
                <w:sz w:val="20"/>
                <w:szCs w:val="20"/>
                <w:lang w:val="es-CO" w:eastAsia="es-CO"/>
              </w:rPr>
            </w:pPr>
          </w:p>
        </w:tc>
        <w:tc>
          <w:tcPr>
            <w:tcW w:w="6298" w:type="dxa"/>
            <w:shd w:val="clear" w:color="auto" w:fill="D5DCE4"/>
          </w:tcPr>
          <w:p w14:paraId="11663519" w14:textId="2F5B64AC" w:rsidR="00F52AF3" w:rsidRPr="007D7A2A" w:rsidRDefault="00F52AF3" w:rsidP="00746506">
            <w:pPr>
              <w:spacing w:line="240" w:lineRule="auto"/>
              <w:jc w:val="both"/>
              <w:rPr>
                <w:rFonts w:ascii="Arial" w:hAnsi="Arial" w:cs="Arial"/>
                <w:sz w:val="20"/>
                <w:szCs w:val="20"/>
                <w:lang w:val="es-CO" w:eastAsia="es-CO"/>
              </w:rPr>
            </w:pPr>
            <w:r w:rsidRPr="007D7A2A">
              <w:rPr>
                <w:rFonts w:ascii="Arial" w:hAnsi="Arial" w:cs="Arial"/>
                <w:b/>
                <w:sz w:val="20"/>
                <w:szCs w:val="20"/>
                <w:lang w:val="es-CO" w:eastAsia="es-CO"/>
              </w:rPr>
              <w:t>OBJETO:</w:t>
            </w:r>
            <w:r w:rsidR="007D4E28" w:rsidRPr="007D7A2A">
              <w:rPr>
                <w:rFonts w:ascii="Arial" w:hAnsi="Arial" w:cs="Arial"/>
                <w:b/>
                <w:sz w:val="20"/>
                <w:szCs w:val="20"/>
                <w:lang w:val="es-CO" w:eastAsia="es-CO"/>
              </w:rPr>
              <w:t xml:space="preserve"> </w:t>
            </w:r>
            <w:r w:rsidR="007D4E28" w:rsidRPr="007D7A2A">
              <w:rPr>
                <w:rFonts w:ascii="Arial" w:hAnsi="Arial" w:cs="Arial"/>
                <w:b/>
                <w:bCs/>
                <w:color w:val="FF0000"/>
                <w:sz w:val="20"/>
                <w:szCs w:val="20"/>
              </w:rPr>
              <w:t>XXXXXXXXXXXXXXXXXXXXXXXX</w:t>
            </w:r>
          </w:p>
        </w:tc>
      </w:tr>
      <w:tr w:rsidR="00F52AF3" w:rsidRPr="007D7A2A" w14:paraId="72AB36CE" w14:textId="77777777" w:rsidTr="00C51638">
        <w:trPr>
          <w:jc w:val="center"/>
        </w:trPr>
        <w:tc>
          <w:tcPr>
            <w:tcW w:w="4470" w:type="dxa"/>
            <w:gridSpan w:val="2"/>
            <w:vMerge/>
          </w:tcPr>
          <w:p w14:paraId="04C85C7D" w14:textId="77777777" w:rsidR="00F52AF3" w:rsidRPr="007D7A2A" w:rsidRDefault="00F52AF3" w:rsidP="00746506">
            <w:pPr>
              <w:spacing w:line="240" w:lineRule="auto"/>
              <w:jc w:val="both"/>
              <w:rPr>
                <w:rFonts w:ascii="Arial" w:hAnsi="Arial" w:cs="Arial"/>
                <w:sz w:val="20"/>
                <w:szCs w:val="20"/>
                <w:lang w:val="es-CO" w:eastAsia="es-CO"/>
              </w:rPr>
            </w:pPr>
          </w:p>
        </w:tc>
        <w:tc>
          <w:tcPr>
            <w:tcW w:w="6298" w:type="dxa"/>
            <w:shd w:val="clear" w:color="auto" w:fill="D5DCE4"/>
          </w:tcPr>
          <w:p w14:paraId="1590E4EE" w14:textId="2BD6D8F1" w:rsidR="00F52AF3" w:rsidRPr="007D7A2A" w:rsidRDefault="00F52AF3" w:rsidP="00746506">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PRESUPUESTO OFICIAL:</w:t>
            </w:r>
            <w:r w:rsidR="007D4E28" w:rsidRPr="007D7A2A">
              <w:rPr>
                <w:rFonts w:ascii="Arial" w:hAnsi="Arial" w:cs="Arial"/>
                <w:b/>
                <w:sz w:val="20"/>
                <w:szCs w:val="20"/>
                <w:lang w:val="es-CO" w:eastAsia="es-CO"/>
              </w:rPr>
              <w:t xml:space="preserve"> </w:t>
            </w:r>
            <w:r w:rsidR="007D4E28" w:rsidRPr="007D7A2A">
              <w:rPr>
                <w:rFonts w:ascii="Arial" w:hAnsi="Arial" w:cs="Arial"/>
                <w:sz w:val="20"/>
                <w:szCs w:val="20"/>
                <w:lang w:val="es-CO" w:eastAsia="es-CO"/>
              </w:rPr>
              <w:t xml:space="preserve">El presupuesto oficial destinado para el presente proceso de contratación, es </w:t>
            </w:r>
            <w:r w:rsidR="007D4E28" w:rsidRPr="007D7A2A">
              <w:rPr>
                <w:rFonts w:ascii="Arial" w:hAnsi="Arial" w:cs="Arial"/>
                <w:b/>
                <w:bCs/>
                <w:color w:val="FF0000"/>
                <w:sz w:val="20"/>
                <w:szCs w:val="20"/>
                <w:lang w:eastAsia="es-CO"/>
              </w:rPr>
              <w:t>XXXXXXXXXXXX  PESOS M/CTE</w:t>
            </w:r>
            <w:r w:rsidR="007D4E28" w:rsidRPr="007D7A2A">
              <w:rPr>
                <w:rFonts w:ascii="Arial" w:hAnsi="Arial" w:cs="Arial"/>
                <w:b/>
                <w:color w:val="FF0000"/>
                <w:sz w:val="20"/>
                <w:szCs w:val="20"/>
                <w:lang w:val="es-CO" w:eastAsia="es-CO"/>
              </w:rPr>
              <w:t xml:space="preserve"> ($ XX.XXX.XXX) MONEDA LEGAL,</w:t>
            </w:r>
            <w:r w:rsidR="007D4E28" w:rsidRPr="007D7A2A">
              <w:rPr>
                <w:rFonts w:ascii="Arial" w:hAnsi="Arial" w:cs="Arial"/>
                <w:sz w:val="20"/>
                <w:szCs w:val="20"/>
                <w:lang w:val="es-CO" w:eastAsia="es-CO"/>
              </w:rPr>
              <w:t xml:space="preserve"> incluido los costos, IVA y demás impuestos que apliquen.</w:t>
            </w:r>
          </w:p>
        </w:tc>
      </w:tr>
      <w:tr w:rsidR="007D4E28" w:rsidRPr="007D7A2A" w14:paraId="00EF6009" w14:textId="77777777" w:rsidTr="00C51638">
        <w:trPr>
          <w:jc w:val="center"/>
        </w:trPr>
        <w:tc>
          <w:tcPr>
            <w:tcW w:w="4470" w:type="dxa"/>
            <w:gridSpan w:val="2"/>
            <w:vMerge/>
          </w:tcPr>
          <w:p w14:paraId="682D8465" w14:textId="77777777" w:rsidR="007D4E28" w:rsidRPr="007D7A2A" w:rsidRDefault="007D4E28" w:rsidP="00746506">
            <w:pPr>
              <w:spacing w:line="240" w:lineRule="auto"/>
              <w:jc w:val="both"/>
              <w:rPr>
                <w:rFonts w:ascii="Arial" w:hAnsi="Arial" w:cs="Arial"/>
                <w:sz w:val="20"/>
                <w:szCs w:val="20"/>
                <w:lang w:val="es-CO" w:eastAsia="es-CO"/>
              </w:rPr>
            </w:pPr>
          </w:p>
        </w:tc>
        <w:tc>
          <w:tcPr>
            <w:tcW w:w="6298" w:type="dxa"/>
            <w:shd w:val="clear" w:color="auto" w:fill="D5DCE4"/>
          </w:tcPr>
          <w:p w14:paraId="353D04D6" w14:textId="62D91E71" w:rsidR="007D4E28" w:rsidRPr="007D7A2A" w:rsidRDefault="007D4E28" w:rsidP="00746506">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PLAZO:</w:t>
            </w:r>
          </w:p>
        </w:tc>
      </w:tr>
      <w:tr w:rsidR="00F52AF3" w:rsidRPr="007D7A2A" w14:paraId="11BBF257" w14:textId="77777777" w:rsidTr="00C51638">
        <w:trPr>
          <w:jc w:val="center"/>
        </w:trPr>
        <w:tc>
          <w:tcPr>
            <w:tcW w:w="4470" w:type="dxa"/>
            <w:gridSpan w:val="2"/>
            <w:vMerge/>
          </w:tcPr>
          <w:p w14:paraId="2D626D74" w14:textId="77777777" w:rsidR="00F52AF3" w:rsidRPr="007D7A2A" w:rsidRDefault="00F52AF3" w:rsidP="00746506">
            <w:pPr>
              <w:spacing w:line="240" w:lineRule="auto"/>
              <w:jc w:val="both"/>
              <w:rPr>
                <w:rFonts w:ascii="Arial" w:hAnsi="Arial" w:cs="Arial"/>
                <w:sz w:val="20"/>
                <w:szCs w:val="20"/>
                <w:lang w:val="es-CO" w:eastAsia="es-CO"/>
              </w:rPr>
            </w:pPr>
          </w:p>
        </w:tc>
        <w:tc>
          <w:tcPr>
            <w:tcW w:w="6298" w:type="dxa"/>
          </w:tcPr>
          <w:p w14:paraId="340DD548" w14:textId="74B229F9" w:rsidR="00F52AF3" w:rsidRPr="007D7A2A" w:rsidRDefault="007D4E28" w:rsidP="00746506">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PLAN ANUAL DE ADQUISICIONES:</w:t>
            </w:r>
          </w:p>
        </w:tc>
      </w:tr>
      <w:tr w:rsidR="00F52AF3" w:rsidRPr="007D7A2A" w14:paraId="04E8BD51" w14:textId="77777777" w:rsidTr="00C51638">
        <w:trPr>
          <w:trHeight w:val="701"/>
          <w:jc w:val="center"/>
        </w:trPr>
        <w:tc>
          <w:tcPr>
            <w:tcW w:w="10768" w:type="dxa"/>
            <w:gridSpan w:val="3"/>
          </w:tcPr>
          <w:p w14:paraId="724CBC82" w14:textId="77777777" w:rsidR="00F52AF3" w:rsidRPr="007D7A2A" w:rsidRDefault="00F52AF3" w:rsidP="00746506">
            <w:pPr>
              <w:spacing w:line="240" w:lineRule="auto"/>
              <w:jc w:val="both"/>
              <w:rPr>
                <w:rFonts w:ascii="Arial" w:hAnsi="Arial" w:cs="Arial"/>
                <w:sz w:val="20"/>
                <w:szCs w:val="20"/>
                <w:lang w:val="es-CO" w:eastAsia="es-CO"/>
              </w:rPr>
            </w:pPr>
            <w:r w:rsidRPr="007D7A2A">
              <w:rPr>
                <w:rFonts w:ascii="Arial" w:hAnsi="Arial" w:cs="Arial"/>
                <w:sz w:val="20"/>
                <w:szCs w:val="20"/>
                <w:lang w:val="es-CO" w:eastAsia="es-CO"/>
              </w:rPr>
              <w:t>De conformidad con los numerales 7 y 12 del artículo 25 de la Ley 80 de 1993 y en concordancia con el Artículo 2.2.1.1.2.1.1 del decreto 1082 de 2015, el Instituto de Financiamiento, Promoción y Desarrollo de Ibagué INFIBAGUÉ – Tolima procede a efectuar el estudio correspondiente.</w:t>
            </w:r>
          </w:p>
        </w:tc>
      </w:tr>
      <w:tr w:rsidR="00F52AF3" w:rsidRPr="007D7A2A" w14:paraId="14F2C561" w14:textId="77777777" w:rsidTr="00C51638">
        <w:trPr>
          <w:jc w:val="center"/>
        </w:trPr>
        <w:tc>
          <w:tcPr>
            <w:tcW w:w="10768" w:type="dxa"/>
            <w:gridSpan w:val="3"/>
            <w:shd w:val="clear" w:color="auto" w:fill="D5DCE4"/>
          </w:tcPr>
          <w:p w14:paraId="6FB38A17" w14:textId="77777777" w:rsidR="00F52AF3" w:rsidRPr="007D7A2A" w:rsidRDefault="00F52AF3" w:rsidP="00746506">
            <w:pPr>
              <w:pStyle w:val="Cuadrculamedia21"/>
              <w:jc w:val="center"/>
              <w:rPr>
                <w:rFonts w:ascii="Arial" w:hAnsi="Arial" w:cs="Arial"/>
                <w:b/>
                <w:sz w:val="20"/>
                <w:szCs w:val="20"/>
                <w:lang w:val="es-ES"/>
              </w:rPr>
            </w:pPr>
            <w:r w:rsidRPr="007D7A2A">
              <w:rPr>
                <w:rFonts w:ascii="Arial" w:hAnsi="Arial" w:cs="Arial"/>
                <w:b/>
                <w:spacing w:val="-1"/>
                <w:sz w:val="20"/>
                <w:szCs w:val="20"/>
                <w:lang w:val="es-ES"/>
              </w:rPr>
              <w:t>1</w:t>
            </w:r>
            <w:r w:rsidRPr="007D7A2A">
              <w:rPr>
                <w:rFonts w:ascii="Arial" w:hAnsi="Arial" w:cs="Arial"/>
                <w:b/>
                <w:sz w:val="20"/>
                <w:szCs w:val="20"/>
                <w:lang w:val="es-ES"/>
              </w:rPr>
              <w:t xml:space="preserve">.  </w:t>
            </w:r>
            <w:r w:rsidRPr="007D7A2A">
              <w:rPr>
                <w:rFonts w:ascii="Arial" w:hAnsi="Arial" w:cs="Arial"/>
                <w:b/>
                <w:spacing w:val="9"/>
                <w:sz w:val="20"/>
                <w:szCs w:val="20"/>
                <w:lang w:val="es-ES"/>
              </w:rPr>
              <w:t xml:space="preserve"> </w:t>
            </w:r>
            <w:r w:rsidRPr="007D7A2A">
              <w:rPr>
                <w:rFonts w:ascii="Arial" w:hAnsi="Arial" w:cs="Arial"/>
                <w:b/>
                <w:sz w:val="20"/>
                <w:szCs w:val="20"/>
                <w:lang w:val="es-ES"/>
              </w:rPr>
              <w:t>D</w:t>
            </w:r>
            <w:r w:rsidRPr="007D7A2A">
              <w:rPr>
                <w:rFonts w:ascii="Arial" w:hAnsi="Arial" w:cs="Arial"/>
                <w:b/>
                <w:spacing w:val="-1"/>
                <w:sz w:val="20"/>
                <w:szCs w:val="20"/>
                <w:lang w:val="es-ES"/>
              </w:rPr>
              <w:t>E</w:t>
            </w:r>
            <w:r w:rsidRPr="007D7A2A">
              <w:rPr>
                <w:rFonts w:ascii="Arial" w:hAnsi="Arial" w:cs="Arial"/>
                <w:b/>
                <w:spacing w:val="1"/>
                <w:sz w:val="20"/>
                <w:szCs w:val="20"/>
                <w:lang w:val="es-ES"/>
              </w:rPr>
              <w:t>S</w:t>
            </w:r>
            <w:r w:rsidRPr="007D7A2A">
              <w:rPr>
                <w:rFonts w:ascii="Arial" w:hAnsi="Arial" w:cs="Arial"/>
                <w:b/>
                <w:sz w:val="20"/>
                <w:szCs w:val="20"/>
                <w:lang w:val="es-ES"/>
              </w:rPr>
              <w:t>CRI</w:t>
            </w:r>
            <w:r w:rsidRPr="007D7A2A">
              <w:rPr>
                <w:rFonts w:ascii="Arial" w:hAnsi="Arial" w:cs="Arial"/>
                <w:b/>
                <w:spacing w:val="1"/>
                <w:sz w:val="20"/>
                <w:szCs w:val="20"/>
                <w:lang w:val="es-ES"/>
              </w:rPr>
              <w:t>P</w:t>
            </w:r>
            <w:r w:rsidRPr="007D7A2A">
              <w:rPr>
                <w:rFonts w:ascii="Arial" w:hAnsi="Arial" w:cs="Arial"/>
                <w:b/>
                <w:sz w:val="20"/>
                <w:szCs w:val="20"/>
                <w:lang w:val="es-ES"/>
              </w:rPr>
              <w:t>CIÓN</w:t>
            </w:r>
            <w:r w:rsidRPr="007D7A2A">
              <w:rPr>
                <w:rFonts w:ascii="Arial" w:hAnsi="Arial" w:cs="Arial"/>
                <w:b/>
                <w:spacing w:val="-6"/>
                <w:sz w:val="20"/>
                <w:szCs w:val="20"/>
                <w:lang w:val="es-ES"/>
              </w:rPr>
              <w:t xml:space="preserve"> </w:t>
            </w:r>
            <w:r w:rsidRPr="007D7A2A">
              <w:rPr>
                <w:rFonts w:ascii="Arial" w:hAnsi="Arial" w:cs="Arial"/>
                <w:b/>
                <w:spacing w:val="2"/>
                <w:sz w:val="20"/>
                <w:szCs w:val="20"/>
                <w:lang w:val="es-ES"/>
              </w:rPr>
              <w:t>D</w:t>
            </w:r>
            <w:r w:rsidRPr="007D7A2A">
              <w:rPr>
                <w:rFonts w:ascii="Arial" w:hAnsi="Arial" w:cs="Arial"/>
                <w:b/>
                <w:sz w:val="20"/>
                <w:szCs w:val="20"/>
                <w:lang w:val="es-ES"/>
              </w:rPr>
              <w:t>E</w:t>
            </w:r>
            <w:r w:rsidRPr="007D7A2A">
              <w:rPr>
                <w:rFonts w:ascii="Arial" w:hAnsi="Arial" w:cs="Arial"/>
                <w:b/>
                <w:spacing w:val="-6"/>
                <w:sz w:val="20"/>
                <w:szCs w:val="20"/>
                <w:lang w:val="es-ES"/>
              </w:rPr>
              <w:t xml:space="preserve"> </w:t>
            </w:r>
            <w:r w:rsidRPr="007D7A2A">
              <w:rPr>
                <w:rFonts w:ascii="Arial" w:hAnsi="Arial" w:cs="Arial"/>
                <w:b/>
                <w:sz w:val="20"/>
                <w:szCs w:val="20"/>
                <w:lang w:val="es-ES"/>
              </w:rPr>
              <w:t>LA</w:t>
            </w:r>
            <w:r w:rsidRPr="007D7A2A">
              <w:rPr>
                <w:rFonts w:ascii="Arial" w:hAnsi="Arial" w:cs="Arial"/>
                <w:b/>
                <w:spacing w:val="-5"/>
                <w:sz w:val="20"/>
                <w:szCs w:val="20"/>
                <w:lang w:val="es-ES"/>
              </w:rPr>
              <w:t xml:space="preserve"> </w:t>
            </w:r>
            <w:r w:rsidRPr="007D7A2A">
              <w:rPr>
                <w:rFonts w:ascii="Arial" w:hAnsi="Arial" w:cs="Arial"/>
                <w:b/>
                <w:spacing w:val="2"/>
                <w:sz w:val="20"/>
                <w:szCs w:val="20"/>
                <w:lang w:val="es-ES"/>
              </w:rPr>
              <w:t>N</w:t>
            </w:r>
            <w:r w:rsidRPr="007D7A2A">
              <w:rPr>
                <w:rFonts w:ascii="Arial" w:hAnsi="Arial" w:cs="Arial"/>
                <w:b/>
                <w:spacing w:val="1"/>
                <w:sz w:val="20"/>
                <w:szCs w:val="20"/>
                <w:lang w:val="es-ES"/>
              </w:rPr>
              <w:t>E</w:t>
            </w:r>
            <w:r w:rsidRPr="007D7A2A">
              <w:rPr>
                <w:rFonts w:ascii="Arial" w:hAnsi="Arial" w:cs="Arial"/>
                <w:b/>
                <w:sz w:val="20"/>
                <w:szCs w:val="20"/>
                <w:lang w:val="es-ES"/>
              </w:rPr>
              <w:t>C</w:t>
            </w:r>
            <w:r w:rsidRPr="007D7A2A">
              <w:rPr>
                <w:rFonts w:ascii="Arial" w:hAnsi="Arial" w:cs="Arial"/>
                <w:b/>
                <w:spacing w:val="-1"/>
                <w:sz w:val="20"/>
                <w:szCs w:val="20"/>
                <w:lang w:val="es-ES"/>
              </w:rPr>
              <w:t>E</w:t>
            </w:r>
            <w:r w:rsidRPr="007D7A2A">
              <w:rPr>
                <w:rFonts w:ascii="Arial" w:hAnsi="Arial" w:cs="Arial"/>
                <w:b/>
                <w:spacing w:val="1"/>
                <w:sz w:val="20"/>
                <w:szCs w:val="20"/>
                <w:lang w:val="es-ES"/>
              </w:rPr>
              <w:t>S</w:t>
            </w:r>
            <w:r w:rsidRPr="007D7A2A">
              <w:rPr>
                <w:rFonts w:ascii="Arial" w:hAnsi="Arial" w:cs="Arial"/>
                <w:b/>
                <w:sz w:val="20"/>
                <w:szCs w:val="20"/>
                <w:lang w:val="es-ES"/>
              </w:rPr>
              <w:t>IDAD</w:t>
            </w:r>
          </w:p>
          <w:p w14:paraId="55C58100" w14:textId="77777777" w:rsidR="00F52AF3" w:rsidRPr="007D7A2A" w:rsidRDefault="00F52AF3" w:rsidP="00746506">
            <w:pPr>
              <w:jc w:val="center"/>
              <w:rPr>
                <w:rFonts w:ascii="Arial" w:hAnsi="Arial" w:cs="Arial"/>
                <w:b/>
                <w:sz w:val="20"/>
                <w:szCs w:val="20"/>
              </w:rPr>
            </w:pPr>
            <w:bookmarkStart w:id="0" w:name="_GoBack"/>
            <w:bookmarkEnd w:id="0"/>
            <w:r w:rsidRPr="007D7A2A">
              <w:rPr>
                <w:rFonts w:ascii="Arial" w:hAnsi="Arial" w:cs="Arial"/>
                <w:b/>
                <w:sz w:val="20"/>
                <w:szCs w:val="20"/>
              </w:rPr>
              <w:t>(N</w:t>
            </w:r>
            <w:r w:rsidRPr="007D7A2A">
              <w:rPr>
                <w:rFonts w:ascii="Arial" w:hAnsi="Arial" w:cs="Arial"/>
                <w:b/>
                <w:spacing w:val="1"/>
                <w:sz w:val="20"/>
                <w:szCs w:val="20"/>
              </w:rPr>
              <w:t>u</w:t>
            </w:r>
            <w:r w:rsidRPr="007D7A2A">
              <w:rPr>
                <w:rFonts w:ascii="Arial" w:hAnsi="Arial" w:cs="Arial"/>
                <w:b/>
                <w:sz w:val="20"/>
                <w:szCs w:val="20"/>
              </w:rPr>
              <w:t>mer</w:t>
            </w:r>
            <w:r w:rsidRPr="007D7A2A">
              <w:rPr>
                <w:rFonts w:ascii="Arial" w:hAnsi="Arial" w:cs="Arial"/>
                <w:b/>
                <w:spacing w:val="-1"/>
                <w:sz w:val="20"/>
                <w:szCs w:val="20"/>
              </w:rPr>
              <w:t>a</w:t>
            </w:r>
            <w:r w:rsidRPr="007D7A2A">
              <w:rPr>
                <w:rFonts w:ascii="Arial" w:hAnsi="Arial" w:cs="Arial"/>
                <w:b/>
                <w:sz w:val="20"/>
                <w:szCs w:val="20"/>
              </w:rPr>
              <w:t>l</w:t>
            </w:r>
            <w:r w:rsidRPr="007D7A2A">
              <w:rPr>
                <w:rFonts w:ascii="Arial" w:hAnsi="Arial" w:cs="Arial"/>
                <w:b/>
                <w:spacing w:val="-5"/>
                <w:sz w:val="20"/>
                <w:szCs w:val="20"/>
              </w:rPr>
              <w:t xml:space="preserve"> </w:t>
            </w:r>
            <w:r w:rsidRPr="007D7A2A">
              <w:rPr>
                <w:rFonts w:ascii="Arial" w:hAnsi="Arial" w:cs="Arial"/>
                <w:b/>
                <w:sz w:val="20"/>
                <w:szCs w:val="20"/>
              </w:rPr>
              <w:t>1</w:t>
            </w:r>
            <w:r w:rsidRPr="007D7A2A">
              <w:rPr>
                <w:rFonts w:ascii="Arial" w:hAnsi="Arial" w:cs="Arial"/>
                <w:b/>
                <w:spacing w:val="-7"/>
                <w:sz w:val="20"/>
                <w:szCs w:val="20"/>
              </w:rPr>
              <w:t xml:space="preserve"> </w:t>
            </w:r>
            <w:r w:rsidRPr="007D7A2A">
              <w:rPr>
                <w:rFonts w:ascii="Arial" w:hAnsi="Arial" w:cs="Arial"/>
                <w:b/>
                <w:spacing w:val="-5"/>
                <w:sz w:val="20"/>
                <w:szCs w:val="20"/>
              </w:rPr>
              <w:t>ARTICULO</w:t>
            </w:r>
            <w:r w:rsidRPr="007D7A2A">
              <w:rPr>
                <w:rFonts w:ascii="Arial" w:hAnsi="Arial" w:cs="Arial"/>
                <w:b/>
                <w:sz w:val="20"/>
                <w:szCs w:val="20"/>
              </w:rPr>
              <w:t xml:space="preserve"> 2.2.1.1.2.1.1</w:t>
            </w:r>
            <w:r w:rsidRPr="007D7A2A">
              <w:rPr>
                <w:rFonts w:ascii="Arial" w:hAnsi="Arial" w:cs="Arial"/>
                <w:sz w:val="20"/>
                <w:szCs w:val="20"/>
              </w:rPr>
              <w:t>.</w:t>
            </w:r>
            <w:r w:rsidRPr="007D7A2A">
              <w:rPr>
                <w:rFonts w:ascii="Arial" w:hAnsi="Arial" w:cs="Arial"/>
                <w:b/>
                <w:sz w:val="20"/>
                <w:szCs w:val="20"/>
              </w:rPr>
              <w:t xml:space="preserve"> del</w:t>
            </w:r>
            <w:r w:rsidRPr="007D7A2A">
              <w:rPr>
                <w:rFonts w:ascii="Arial" w:hAnsi="Arial" w:cs="Arial"/>
                <w:b/>
                <w:spacing w:val="-5"/>
                <w:sz w:val="20"/>
                <w:szCs w:val="20"/>
              </w:rPr>
              <w:t xml:space="preserve"> </w:t>
            </w:r>
            <w:r w:rsidRPr="007D7A2A">
              <w:rPr>
                <w:rFonts w:ascii="Arial" w:hAnsi="Arial" w:cs="Arial"/>
                <w:b/>
                <w:sz w:val="20"/>
                <w:szCs w:val="20"/>
              </w:rPr>
              <w:t>Dec</w:t>
            </w:r>
            <w:r w:rsidRPr="007D7A2A">
              <w:rPr>
                <w:rFonts w:ascii="Arial" w:hAnsi="Arial" w:cs="Arial"/>
                <w:b/>
                <w:spacing w:val="1"/>
                <w:sz w:val="20"/>
                <w:szCs w:val="20"/>
              </w:rPr>
              <w:t>r</w:t>
            </w:r>
            <w:r w:rsidRPr="007D7A2A">
              <w:rPr>
                <w:rFonts w:ascii="Arial" w:hAnsi="Arial" w:cs="Arial"/>
                <w:b/>
                <w:sz w:val="20"/>
                <w:szCs w:val="20"/>
              </w:rPr>
              <w:t>eto</w:t>
            </w:r>
            <w:r w:rsidRPr="007D7A2A">
              <w:rPr>
                <w:rFonts w:ascii="Arial" w:hAnsi="Arial" w:cs="Arial"/>
                <w:b/>
                <w:spacing w:val="-5"/>
                <w:sz w:val="20"/>
                <w:szCs w:val="20"/>
              </w:rPr>
              <w:t xml:space="preserve"> 1082 </w:t>
            </w:r>
            <w:r w:rsidRPr="007D7A2A">
              <w:rPr>
                <w:rFonts w:ascii="Arial" w:hAnsi="Arial" w:cs="Arial"/>
                <w:b/>
                <w:sz w:val="20"/>
                <w:szCs w:val="20"/>
              </w:rPr>
              <w:t>de</w:t>
            </w:r>
            <w:r w:rsidRPr="007D7A2A">
              <w:rPr>
                <w:rFonts w:ascii="Arial" w:hAnsi="Arial" w:cs="Arial"/>
                <w:b/>
                <w:spacing w:val="-6"/>
                <w:sz w:val="20"/>
                <w:szCs w:val="20"/>
              </w:rPr>
              <w:t xml:space="preserve"> </w:t>
            </w:r>
            <w:r w:rsidRPr="007D7A2A">
              <w:rPr>
                <w:rFonts w:ascii="Arial" w:hAnsi="Arial" w:cs="Arial"/>
                <w:b/>
                <w:spacing w:val="1"/>
                <w:sz w:val="20"/>
                <w:szCs w:val="20"/>
              </w:rPr>
              <w:t>2</w:t>
            </w:r>
            <w:r w:rsidRPr="007D7A2A">
              <w:rPr>
                <w:rFonts w:ascii="Arial" w:hAnsi="Arial" w:cs="Arial"/>
                <w:b/>
                <w:sz w:val="20"/>
                <w:szCs w:val="20"/>
              </w:rPr>
              <w:t>0</w:t>
            </w:r>
            <w:r w:rsidRPr="007D7A2A">
              <w:rPr>
                <w:rFonts w:ascii="Arial" w:hAnsi="Arial" w:cs="Arial"/>
                <w:b/>
                <w:spacing w:val="-1"/>
                <w:sz w:val="20"/>
                <w:szCs w:val="20"/>
              </w:rPr>
              <w:t>15</w:t>
            </w:r>
            <w:r w:rsidRPr="007D7A2A">
              <w:rPr>
                <w:rFonts w:ascii="Arial" w:hAnsi="Arial" w:cs="Arial"/>
                <w:b/>
                <w:sz w:val="20"/>
                <w:szCs w:val="20"/>
              </w:rPr>
              <w:t>)</w:t>
            </w:r>
          </w:p>
        </w:tc>
      </w:tr>
      <w:tr w:rsidR="00F52AF3" w:rsidRPr="007D7A2A" w14:paraId="3AF5D1E6" w14:textId="77777777" w:rsidTr="00C51638">
        <w:trPr>
          <w:jc w:val="center"/>
        </w:trPr>
        <w:tc>
          <w:tcPr>
            <w:tcW w:w="10768" w:type="dxa"/>
            <w:gridSpan w:val="3"/>
          </w:tcPr>
          <w:p w14:paraId="0C754765" w14:textId="1157C5DE" w:rsidR="007D4E28" w:rsidRPr="007D7A2A" w:rsidRDefault="00F52AF3" w:rsidP="007D4E28">
            <w:pPr>
              <w:autoSpaceDE w:val="0"/>
              <w:autoSpaceDN w:val="0"/>
              <w:adjustRightInd w:val="0"/>
              <w:spacing w:after="0"/>
              <w:jc w:val="both"/>
              <w:rPr>
                <w:rFonts w:ascii="Arial" w:hAnsi="Arial" w:cs="Arial"/>
                <w:sz w:val="20"/>
                <w:szCs w:val="20"/>
                <w:lang w:val="es-CO" w:eastAsia="es-CO"/>
              </w:rPr>
            </w:pPr>
            <w:r w:rsidRPr="007D7A2A">
              <w:rPr>
                <w:rFonts w:ascii="Arial" w:hAnsi="Arial" w:cs="Arial"/>
                <w:sz w:val="20"/>
                <w:szCs w:val="20"/>
              </w:rPr>
              <w:t xml:space="preserve"> </w:t>
            </w:r>
            <w:r w:rsidR="007D4E28" w:rsidRPr="007D7A2A">
              <w:rPr>
                <w:rFonts w:ascii="Arial" w:hAnsi="Arial" w:cs="Arial"/>
                <w:sz w:val="20"/>
                <w:szCs w:val="20"/>
                <w:lang w:val="es-CO" w:eastAsia="es-CO"/>
              </w:rPr>
              <w:t>En cumplimiento de lo dispuesto en el Estatuto General de Contratación de la Administración Pública Ley 80 de 1993, en el artículo 25 contempla el principio de economía y de manera puntual en los numerales 7</w:t>
            </w:r>
            <w:r w:rsidR="007D4E28" w:rsidRPr="007D7A2A">
              <w:rPr>
                <w:rFonts w:ascii="Arial" w:hAnsi="Arial" w:cs="Arial"/>
                <w:sz w:val="20"/>
                <w:szCs w:val="20"/>
                <w:vertAlign w:val="superscript"/>
                <w:lang w:val="es-CO" w:eastAsia="es-CO"/>
              </w:rPr>
              <w:t xml:space="preserve">0 </w:t>
            </w:r>
            <w:r w:rsidR="007D4E28" w:rsidRPr="007D7A2A">
              <w:rPr>
                <w:rFonts w:ascii="Arial" w:hAnsi="Arial" w:cs="Arial"/>
                <w:sz w:val="20"/>
                <w:szCs w:val="20"/>
                <w:lang w:val="es-CO" w:eastAsia="es-CO"/>
              </w:rPr>
              <w:t>y 12, establece</w:t>
            </w:r>
            <w:r w:rsidR="00FF151B" w:rsidRPr="007D7A2A">
              <w:rPr>
                <w:rFonts w:ascii="Arial" w:hAnsi="Arial" w:cs="Arial"/>
                <w:sz w:val="20"/>
                <w:szCs w:val="20"/>
                <w:lang w:val="es-CO" w:eastAsia="es-CO"/>
              </w:rPr>
              <w:t xml:space="preserve"> la obligación de realizar los E</w:t>
            </w:r>
            <w:r w:rsidR="007D4E28" w:rsidRPr="007D7A2A">
              <w:rPr>
                <w:rFonts w:ascii="Arial" w:hAnsi="Arial" w:cs="Arial"/>
                <w:sz w:val="20"/>
                <w:szCs w:val="20"/>
                <w:lang w:val="es-CO" w:eastAsia="es-CO"/>
              </w:rPr>
              <w:t>stu</w:t>
            </w:r>
            <w:r w:rsidR="00FF151B" w:rsidRPr="007D7A2A">
              <w:rPr>
                <w:rFonts w:ascii="Arial" w:hAnsi="Arial" w:cs="Arial"/>
                <w:sz w:val="20"/>
                <w:szCs w:val="20"/>
                <w:lang w:val="es-CO" w:eastAsia="es-CO"/>
              </w:rPr>
              <w:t>dios P</w:t>
            </w:r>
            <w:r w:rsidR="007D4E28" w:rsidRPr="007D7A2A">
              <w:rPr>
                <w:rFonts w:ascii="Arial" w:hAnsi="Arial" w:cs="Arial"/>
                <w:sz w:val="20"/>
                <w:szCs w:val="20"/>
                <w:lang w:val="es-CO" w:eastAsia="es-CO"/>
              </w:rPr>
              <w:t>revios del objeto a contratar.</w:t>
            </w:r>
          </w:p>
          <w:p w14:paraId="724870DC" w14:textId="77777777" w:rsidR="00FF151B" w:rsidRPr="007D7A2A" w:rsidRDefault="00FF151B" w:rsidP="007D4E28">
            <w:pPr>
              <w:autoSpaceDE w:val="0"/>
              <w:autoSpaceDN w:val="0"/>
              <w:adjustRightInd w:val="0"/>
              <w:spacing w:after="0"/>
              <w:jc w:val="both"/>
              <w:rPr>
                <w:rFonts w:ascii="Arial" w:hAnsi="Arial" w:cs="Arial"/>
                <w:sz w:val="20"/>
                <w:szCs w:val="20"/>
                <w:lang w:val="es-CO" w:eastAsia="es-CO"/>
              </w:rPr>
            </w:pPr>
          </w:p>
          <w:p w14:paraId="0A40A3DE" w14:textId="77777777" w:rsidR="007D4E28" w:rsidRPr="007D7A2A" w:rsidRDefault="007D4E28" w:rsidP="007D4E28">
            <w:pPr>
              <w:spacing w:line="240" w:lineRule="auto"/>
              <w:jc w:val="both"/>
              <w:rPr>
                <w:rFonts w:ascii="Arial" w:hAnsi="Arial" w:cs="Arial"/>
                <w:sz w:val="20"/>
                <w:szCs w:val="20"/>
                <w:lang w:val="es-ES_tradnl" w:eastAsia="es-CO"/>
              </w:rPr>
            </w:pPr>
            <w:r w:rsidRPr="007D7A2A">
              <w:rPr>
                <w:rFonts w:ascii="Arial" w:hAnsi="Arial" w:cs="Arial"/>
                <w:sz w:val="20"/>
                <w:szCs w:val="20"/>
                <w:lang w:val="es-ES_tradnl" w:eastAsia="es-CO"/>
              </w:rPr>
              <w:t>El Instituto De Financiamiento, Promoción Y Desarrollo De Ibagué “INFIBAGUE” a partir de las competencias fijadas en el Decreto 183 del 23 de abril de 2001 tiene a su cargo “</w:t>
            </w:r>
            <w:r w:rsidRPr="007D7A2A">
              <w:rPr>
                <w:rFonts w:ascii="Arial" w:hAnsi="Arial" w:cs="Arial"/>
                <w:i/>
                <w:sz w:val="20"/>
                <w:szCs w:val="20"/>
                <w:lang w:val="es-ES_tradnl" w:eastAsia="es-CO"/>
              </w:rPr>
              <w:t>el fomento promoción y contribución al desarrollo administrativo, económico, financiero, comercial, industrial, minero, energético, social, urbanístico, rural, educativo, cultural, deportivo, financiero, institucional, turístico, físico, ambiental, logístico, de transporte, de las comunicaciones de la salud, la generación de conocimiento y de la prestación de servicios públicos del Municipio de Ibagué y su región de influencia</w:t>
            </w:r>
            <w:r w:rsidRPr="007D7A2A">
              <w:rPr>
                <w:rFonts w:ascii="Arial" w:hAnsi="Arial" w:cs="Arial"/>
                <w:sz w:val="20"/>
                <w:szCs w:val="20"/>
                <w:lang w:val="es-ES_tradnl" w:eastAsia="es-CO"/>
              </w:rPr>
              <w:t>” ostentando objetivos claros que se recapitulan así:</w:t>
            </w:r>
          </w:p>
          <w:p w14:paraId="6CDB3BA3" w14:textId="77777777" w:rsidR="007D4E28" w:rsidRPr="007D7A2A" w:rsidRDefault="007D4E28" w:rsidP="007D4E28">
            <w:pPr>
              <w:numPr>
                <w:ilvl w:val="0"/>
                <w:numId w:val="8"/>
              </w:numPr>
              <w:spacing w:line="240" w:lineRule="auto"/>
              <w:jc w:val="both"/>
              <w:rPr>
                <w:rFonts w:ascii="Arial" w:hAnsi="Arial" w:cs="Arial"/>
                <w:sz w:val="20"/>
                <w:szCs w:val="20"/>
                <w:lang w:val="es-ES_tradnl" w:eastAsia="es-CO"/>
              </w:rPr>
            </w:pPr>
            <w:r w:rsidRPr="007D7A2A">
              <w:rPr>
                <w:rFonts w:ascii="Arial" w:hAnsi="Arial" w:cs="Arial"/>
                <w:sz w:val="20"/>
                <w:szCs w:val="20"/>
                <w:lang w:val="es-ES_tradnl" w:eastAsia="es-CO"/>
              </w:rPr>
              <w:t>La asesoría administrativa, financiera y técnica a entes territoriales y sus entidades descentralizadas.</w:t>
            </w:r>
          </w:p>
          <w:p w14:paraId="318BBAB3" w14:textId="77777777" w:rsidR="007D4E28" w:rsidRPr="007D7A2A" w:rsidRDefault="007D4E28" w:rsidP="007D4E28">
            <w:pPr>
              <w:numPr>
                <w:ilvl w:val="0"/>
                <w:numId w:val="8"/>
              </w:numPr>
              <w:spacing w:line="240" w:lineRule="auto"/>
              <w:jc w:val="both"/>
              <w:rPr>
                <w:rFonts w:ascii="Arial" w:hAnsi="Arial" w:cs="Arial"/>
                <w:sz w:val="20"/>
                <w:szCs w:val="20"/>
                <w:lang w:val="es-ES_tradnl" w:eastAsia="es-CO"/>
              </w:rPr>
            </w:pPr>
            <w:r w:rsidRPr="007D7A2A">
              <w:rPr>
                <w:rFonts w:ascii="Arial" w:hAnsi="Arial" w:cs="Arial"/>
                <w:sz w:val="20"/>
                <w:szCs w:val="20"/>
                <w:lang w:val="es-ES_tradnl" w:eastAsia="es-CO"/>
              </w:rPr>
              <w:t>La financiación de inversiones públicas o sociales que se adelante a través de entidades territoriales o en las que exista participación del municipio de Ibagué o de sus entidades descentralizadas.</w:t>
            </w:r>
          </w:p>
          <w:p w14:paraId="588640D0" w14:textId="77777777" w:rsidR="007D4E28" w:rsidRPr="007D7A2A" w:rsidRDefault="007D4E28" w:rsidP="007D4E28">
            <w:pPr>
              <w:numPr>
                <w:ilvl w:val="0"/>
                <w:numId w:val="8"/>
              </w:numPr>
              <w:spacing w:line="240" w:lineRule="auto"/>
              <w:jc w:val="both"/>
              <w:rPr>
                <w:rFonts w:ascii="Arial" w:hAnsi="Arial" w:cs="Arial"/>
                <w:sz w:val="20"/>
                <w:szCs w:val="20"/>
                <w:lang w:val="es-ES_tradnl" w:eastAsia="es-CO"/>
              </w:rPr>
            </w:pPr>
            <w:r w:rsidRPr="007D7A2A">
              <w:rPr>
                <w:rFonts w:ascii="Arial" w:hAnsi="Arial" w:cs="Arial"/>
                <w:sz w:val="20"/>
                <w:szCs w:val="20"/>
                <w:lang w:val="es-ES_tradnl" w:eastAsia="es-CO"/>
              </w:rPr>
              <w:t>La prestación de servicios financieros y de garantía a las entidades públicas municipales y su región de influencia</w:t>
            </w:r>
          </w:p>
          <w:p w14:paraId="317158F6" w14:textId="77777777" w:rsidR="007D4E28" w:rsidRPr="007D7A2A" w:rsidRDefault="007D4E28" w:rsidP="007D4E28">
            <w:pPr>
              <w:numPr>
                <w:ilvl w:val="0"/>
                <w:numId w:val="8"/>
              </w:numPr>
              <w:spacing w:line="240" w:lineRule="auto"/>
              <w:jc w:val="both"/>
              <w:rPr>
                <w:rFonts w:ascii="Arial" w:hAnsi="Arial" w:cs="Arial"/>
                <w:sz w:val="20"/>
                <w:szCs w:val="20"/>
                <w:lang w:val="es-ES_tradnl" w:eastAsia="es-CO"/>
              </w:rPr>
            </w:pPr>
            <w:r w:rsidRPr="007D7A2A">
              <w:rPr>
                <w:rFonts w:ascii="Arial" w:hAnsi="Arial" w:cs="Arial"/>
                <w:sz w:val="20"/>
                <w:szCs w:val="20"/>
                <w:lang w:val="es-ES_tradnl" w:eastAsia="es-CO"/>
              </w:rPr>
              <w:t>La participación como socio o accionista, en esquemas empresariales cuyo fin tenga relación directa con el objeto de INFIBAGUE</w:t>
            </w:r>
          </w:p>
          <w:p w14:paraId="408ACEB0" w14:textId="762C23C0" w:rsidR="00A92CBC" w:rsidRPr="007D7A2A" w:rsidRDefault="00A92CBC" w:rsidP="00A92CBC">
            <w:pPr>
              <w:autoSpaceDE w:val="0"/>
              <w:autoSpaceDN w:val="0"/>
              <w:adjustRightInd w:val="0"/>
              <w:spacing w:after="0"/>
              <w:jc w:val="both"/>
              <w:rPr>
                <w:rFonts w:ascii="Arial" w:hAnsi="Arial" w:cs="Arial"/>
                <w:color w:val="FF0000"/>
                <w:sz w:val="20"/>
                <w:szCs w:val="20"/>
              </w:rPr>
            </w:pPr>
            <w:r w:rsidRPr="007D7A2A">
              <w:rPr>
                <w:rFonts w:ascii="Arial" w:hAnsi="Arial" w:cs="Arial"/>
                <w:b/>
                <w:bCs/>
                <w:color w:val="FF0000"/>
                <w:sz w:val="20"/>
                <w:szCs w:val="20"/>
              </w:rPr>
              <w:t xml:space="preserve">NOTA: </w:t>
            </w:r>
            <w:r w:rsidRPr="007D7A2A">
              <w:rPr>
                <w:rFonts w:ascii="Arial" w:hAnsi="Arial" w:cs="Arial"/>
                <w:color w:val="FF0000"/>
                <w:sz w:val="20"/>
                <w:szCs w:val="20"/>
              </w:rPr>
              <w:t xml:space="preserve">EL AREA, DIRECCION O GRUPO ESTRUCTURADOR, INCLUIRÁ LA INFORMACION CORRESPONDIENTE A LA DESCRIPCION DE LA NECESIDAD DE ACUERDO AL OBJETO PARTICULAR DEL PROCESO DE CONTRATACION, ENMARCADO EN LAS ACTIVIDADES MISIONALES Y LOS PROYECTOS ESTRATEGICOS QUE SON DE COMPETENCIA DE LA ENTIDAD. (Ej: </w:t>
            </w:r>
            <w:r w:rsidRPr="007D7A2A">
              <w:rPr>
                <w:rFonts w:ascii="Arial" w:hAnsi="Arial" w:cs="Arial"/>
                <w:bCs/>
                <w:color w:val="FF0000"/>
                <w:sz w:val="20"/>
                <w:szCs w:val="20"/>
              </w:rPr>
              <w:t>Alumbrado público, Alumbrado Navideño, Plazas de mercado, Complejo Cultural Panóptico de Ibagué, Sistema Público de Bicicletas de uso compartido, Fomento y Desarrollo, entre otros).</w:t>
            </w:r>
          </w:p>
          <w:p w14:paraId="28281579" w14:textId="77777777" w:rsidR="00A92CBC" w:rsidRPr="007D7A2A" w:rsidRDefault="00A92CBC" w:rsidP="00A92CBC">
            <w:pPr>
              <w:autoSpaceDE w:val="0"/>
              <w:autoSpaceDN w:val="0"/>
              <w:adjustRightInd w:val="0"/>
              <w:spacing w:after="0"/>
              <w:jc w:val="both"/>
              <w:rPr>
                <w:rFonts w:ascii="Arial" w:hAnsi="Arial" w:cs="Arial"/>
                <w:color w:val="FF0000"/>
                <w:sz w:val="20"/>
                <w:szCs w:val="20"/>
              </w:rPr>
            </w:pPr>
          </w:p>
          <w:p w14:paraId="564F4ACF" w14:textId="2F268931" w:rsidR="00F52AF3" w:rsidRPr="007D7A2A" w:rsidRDefault="00A92CBC" w:rsidP="002E3D31">
            <w:pPr>
              <w:adjustRightInd w:val="0"/>
              <w:spacing w:line="240" w:lineRule="auto"/>
              <w:ind w:right="4"/>
              <w:jc w:val="both"/>
              <w:rPr>
                <w:rFonts w:ascii="Arial" w:hAnsi="Arial" w:cs="Arial"/>
                <w:color w:val="000000"/>
                <w:sz w:val="20"/>
                <w:szCs w:val="20"/>
              </w:rPr>
            </w:pPr>
            <w:r w:rsidRPr="007D7A2A">
              <w:rPr>
                <w:rFonts w:ascii="Arial" w:hAnsi="Arial" w:cs="Arial"/>
                <w:color w:val="FF0000"/>
                <w:sz w:val="20"/>
                <w:szCs w:val="20"/>
              </w:rPr>
              <w:lastRenderedPageBreak/>
              <w:t xml:space="preserve">La </w:t>
            </w:r>
            <w:r w:rsidR="002E3D31" w:rsidRPr="007D7A2A">
              <w:rPr>
                <w:rFonts w:ascii="Arial" w:hAnsi="Arial" w:cs="Arial"/>
                <w:color w:val="FF0000"/>
                <w:sz w:val="20"/>
                <w:szCs w:val="20"/>
              </w:rPr>
              <w:t>descripción</w:t>
            </w:r>
            <w:r w:rsidRPr="007D7A2A">
              <w:rPr>
                <w:rFonts w:ascii="Arial" w:hAnsi="Arial" w:cs="Arial"/>
                <w:color w:val="FF0000"/>
                <w:sz w:val="20"/>
                <w:szCs w:val="20"/>
              </w:rPr>
              <w:t xml:space="preserve"> deberá indicar cuales son las metas del plan de desarrollo que se impactan, y de igual forma indicar el contexto en el que se estructura el proceso, señalando cual es la </w:t>
            </w:r>
            <w:r w:rsidR="002E3D31" w:rsidRPr="007D7A2A">
              <w:rPr>
                <w:rFonts w:ascii="Arial" w:hAnsi="Arial" w:cs="Arial"/>
                <w:color w:val="FF0000"/>
                <w:sz w:val="20"/>
                <w:szCs w:val="20"/>
              </w:rPr>
              <w:t>población</w:t>
            </w:r>
            <w:r w:rsidRPr="007D7A2A">
              <w:rPr>
                <w:rFonts w:ascii="Arial" w:hAnsi="Arial" w:cs="Arial"/>
                <w:color w:val="FF0000"/>
                <w:sz w:val="20"/>
                <w:szCs w:val="20"/>
              </w:rPr>
              <w:t xml:space="preserve"> beneficiada, el alcance del proyecto o la meta </w:t>
            </w:r>
            <w:r w:rsidR="002E3D31" w:rsidRPr="007D7A2A">
              <w:rPr>
                <w:rFonts w:ascii="Arial" w:hAnsi="Arial" w:cs="Arial"/>
                <w:color w:val="FF0000"/>
                <w:sz w:val="20"/>
                <w:szCs w:val="20"/>
              </w:rPr>
              <w:t>física</w:t>
            </w:r>
            <w:r w:rsidRPr="007D7A2A">
              <w:rPr>
                <w:rFonts w:ascii="Arial" w:hAnsi="Arial" w:cs="Arial"/>
                <w:color w:val="FF0000"/>
                <w:sz w:val="20"/>
                <w:szCs w:val="20"/>
              </w:rPr>
              <w:t xml:space="preserve"> que se pretende alcanzar con la </w:t>
            </w:r>
            <w:r w:rsidR="002E3D31" w:rsidRPr="007D7A2A">
              <w:rPr>
                <w:rFonts w:ascii="Arial" w:hAnsi="Arial" w:cs="Arial"/>
                <w:color w:val="FF0000"/>
                <w:sz w:val="20"/>
                <w:szCs w:val="20"/>
              </w:rPr>
              <w:t>a ejecución</w:t>
            </w:r>
            <w:r w:rsidRPr="007D7A2A">
              <w:rPr>
                <w:rFonts w:ascii="Arial" w:hAnsi="Arial" w:cs="Arial"/>
                <w:color w:val="FF0000"/>
                <w:sz w:val="20"/>
                <w:szCs w:val="20"/>
              </w:rPr>
              <w:t xml:space="preserve"> del contrato</w:t>
            </w:r>
            <w:r w:rsidR="002E3D31" w:rsidRPr="007D7A2A">
              <w:rPr>
                <w:rFonts w:ascii="Arial" w:hAnsi="Arial" w:cs="Arial"/>
                <w:color w:val="FF0000"/>
                <w:sz w:val="20"/>
                <w:szCs w:val="20"/>
              </w:rPr>
              <w:t xml:space="preserve">. </w:t>
            </w:r>
          </w:p>
        </w:tc>
      </w:tr>
      <w:tr w:rsidR="00F52AF3" w:rsidRPr="007D7A2A" w14:paraId="34A69120" w14:textId="77777777" w:rsidTr="00C51638">
        <w:trPr>
          <w:trHeight w:val="63"/>
          <w:tblHeader/>
          <w:jc w:val="center"/>
        </w:trPr>
        <w:tc>
          <w:tcPr>
            <w:tcW w:w="10768" w:type="dxa"/>
            <w:gridSpan w:val="3"/>
            <w:shd w:val="clear" w:color="auto" w:fill="D5DCE4"/>
          </w:tcPr>
          <w:p w14:paraId="03823136" w14:textId="62DE1DBA" w:rsidR="00F52AF3" w:rsidRPr="007D7A2A" w:rsidRDefault="002E3D31" w:rsidP="002E3D31">
            <w:pPr>
              <w:spacing w:after="0" w:line="240" w:lineRule="auto"/>
              <w:jc w:val="center"/>
              <w:rPr>
                <w:rFonts w:ascii="Arial" w:hAnsi="Arial" w:cs="Arial"/>
                <w:b/>
                <w:sz w:val="20"/>
                <w:szCs w:val="20"/>
                <w:vertAlign w:val="subscript"/>
                <w:lang w:val="es-CO" w:eastAsia="es-CO"/>
              </w:rPr>
            </w:pPr>
            <w:r w:rsidRPr="007D7A2A">
              <w:rPr>
                <w:rFonts w:ascii="Arial" w:hAnsi="Arial" w:cs="Arial"/>
                <w:b/>
                <w:sz w:val="20"/>
                <w:szCs w:val="20"/>
                <w:lang w:val="es-CO" w:eastAsia="es-CO"/>
              </w:rPr>
              <w:lastRenderedPageBreak/>
              <w:t>2. DESCRIPCIÓN DEL OBJETO Y CONTRATO A CELEBRAR</w:t>
            </w:r>
          </w:p>
        </w:tc>
      </w:tr>
      <w:tr w:rsidR="00F52AF3" w:rsidRPr="007D7A2A" w14:paraId="54AB6347" w14:textId="77777777" w:rsidTr="00C51638">
        <w:trPr>
          <w:trHeight w:val="785"/>
          <w:jc w:val="center"/>
        </w:trPr>
        <w:tc>
          <w:tcPr>
            <w:tcW w:w="2547" w:type="dxa"/>
          </w:tcPr>
          <w:p w14:paraId="732E335A" w14:textId="77777777" w:rsidR="002E3D31" w:rsidRPr="007D7A2A" w:rsidRDefault="002E3D31" w:rsidP="00746506">
            <w:pPr>
              <w:spacing w:line="240" w:lineRule="auto"/>
              <w:jc w:val="both"/>
              <w:rPr>
                <w:rFonts w:ascii="Arial" w:hAnsi="Arial" w:cs="Arial"/>
                <w:b/>
                <w:sz w:val="20"/>
                <w:szCs w:val="20"/>
                <w:lang w:val="es-CO" w:eastAsia="es-CO"/>
              </w:rPr>
            </w:pPr>
          </w:p>
          <w:p w14:paraId="01010E0F" w14:textId="77777777" w:rsidR="002E3D31" w:rsidRPr="007D7A2A" w:rsidRDefault="002E3D31" w:rsidP="00746506">
            <w:pPr>
              <w:spacing w:line="240" w:lineRule="auto"/>
              <w:jc w:val="both"/>
              <w:rPr>
                <w:rFonts w:ascii="Arial" w:hAnsi="Arial" w:cs="Arial"/>
                <w:b/>
                <w:sz w:val="20"/>
                <w:szCs w:val="20"/>
                <w:lang w:val="es-CO" w:eastAsia="es-CO"/>
              </w:rPr>
            </w:pPr>
          </w:p>
          <w:p w14:paraId="751A4E6A" w14:textId="396C0B7A" w:rsidR="00F52AF3" w:rsidRPr="007D7A2A" w:rsidRDefault="00F52AF3" w:rsidP="00746506">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2.1 OBJETO</w:t>
            </w:r>
          </w:p>
        </w:tc>
        <w:tc>
          <w:tcPr>
            <w:tcW w:w="8221" w:type="dxa"/>
            <w:gridSpan w:val="2"/>
          </w:tcPr>
          <w:p w14:paraId="1E7214ED" w14:textId="725C278F" w:rsidR="00F52AF3" w:rsidRPr="007D7A2A" w:rsidRDefault="00F52AF3" w:rsidP="0040460E">
            <w:pPr>
              <w:pStyle w:val="Sinespaciado"/>
              <w:jc w:val="both"/>
              <w:rPr>
                <w:b/>
                <w:color w:val="FF0000"/>
                <w:sz w:val="20"/>
                <w:szCs w:val="20"/>
                <w:lang w:val="es-CO" w:eastAsia="es-CO"/>
              </w:rPr>
            </w:pPr>
            <w:r w:rsidRPr="007D7A2A">
              <w:rPr>
                <w:b/>
                <w:sz w:val="20"/>
                <w:szCs w:val="20"/>
              </w:rPr>
              <w:t>“</w:t>
            </w:r>
            <w:r w:rsidRPr="007D7A2A">
              <w:rPr>
                <w:b/>
                <w:color w:val="FF0000"/>
                <w:sz w:val="20"/>
                <w:szCs w:val="20"/>
              </w:rPr>
              <w:t xml:space="preserve">XXXXXXXXXXXXX </w:t>
            </w:r>
            <w:r w:rsidR="002E3D31" w:rsidRPr="007D7A2A">
              <w:rPr>
                <w:b/>
                <w:color w:val="FF0000"/>
                <w:sz w:val="20"/>
                <w:szCs w:val="20"/>
                <w:lang w:val="es-CO" w:eastAsia="es-CO"/>
              </w:rPr>
              <w:t xml:space="preserve">Se </w:t>
            </w:r>
            <w:r w:rsidR="0040460E" w:rsidRPr="007D7A2A">
              <w:rPr>
                <w:b/>
                <w:color w:val="FF0000"/>
                <w:sz w:val="20"/>
                <w:szCs w:val="20"/>
                <w:lang w:val="es-CO" w:eastAsia="es-CO"/>
              </w:rPr>
              <w:t>incluirá</w:t>
            </w:r>
            <w:r w:rsidR="002E3D31" w:rsidRPr="007D7A2A">
              <w:rPr>
                <w:b/>
                <w:color w:val="FF0000"/>
                <w:sz w:val="20"/>
                <w:szCs w:val="20"/>
                <w:lang w:val="es-CO" w:eastAsia="es-CO"/>
              </w:rPr>
              <w:t xml:space="preserve"> el objeto contractual con los </w:t>
            </w:r>
            <w:r w:rsidR="0040460E" w:rsidRPr="007D7A2A">
              <w:rPr>
                <w:b/>
                <w:color w:val="FF0000"/>
                <w:sz w:val="20"/>
                <w:szCs w:val="20"/>
                <w:lang w:val="es-CO" w:eastAsia="es-CO"/>
              </w:rPr>
              <w:t>códigos</w:t>
            </w:r>
            <w:r w:rsidR="002E3D31" w:rsidRPr="007D7A2A">
              <w:rPr>
                <w:b/>
                <w:color w:val="FF0000"/>
                <w:sz w:val="20"/>
                <w:szCs w:val="20"/>
                <w:lang w:val="es-CO" w:eastAsia="es-CO"/>
              </w:rPr>
              <w:t xml:space="preserve"> UNSPSC correspondientes a las actividades o sectores a que pertenece el proceso (Hasta el tercer nivel). </w:t>
            </w:r>
          </w:p>
          <w:p w14:paraId="54669375" w14:textId="77777777" w:rsidR="0040460E" w:rsidRPr="007D7A2A" w:rsidRDefault="0040460E" w:rsidP="0040460E">
            <w:pPr>
              <w:pStyle w:val="Sinespaciado"/>
              <w:jc w:val="both"/>
              <w:rPr>
                <w:b/>
                <w:sz w:val="20"/>
                <w:szCs w:val="20"/>
              </w:rPr>
            </w:pPr>
          </w:p>
          <w:p w14:paraId="1E67CED8" w14:textId="720794B8" w:rsidR="002E3D31" w:rsidRPr="007D7A2A" w:rsidRDefault="002E3D31" w:rsidP="00746506">
            <w:pPr>
              <w:pStyle w:val="Sinespaciado"/>
              <w:jc w:val="both"/>
              <w:rPr>
                <w:b/>
                <w:sz w:val="20"/>
                <w:szCs w:val="20"/>
              </w:rPr>
            </w:pPr>
          </w:p>
          <w:tbl>
            <w:tblPr>
              <w:tblW w:w="6537" w:type="dxa"/>
              <w:jc w:val="center"/>
              <w:tblBorders>
                <w:top w:val="single" w:sz="6" w:space="0" w:color="DDDDDD"/>
                <w:left w:val="single" w:sz="6" w:space="0" w:color="DDDDDD"/>
                <w:bottom w:val="single" w:sz="6" w:space="0" w:color="DDDDDD"/>
                <w:right w:val="single" w:sz="6" w:space="0" w:color="DDDDDD"/>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150"/>
              <w:gridCol w:w="1041"/>
              <w:gridCol w:w="941"/>
              <w:gridCol w:w="3405"/>
            </w:tblGrid>
            <w:tr w:rsidR="002E3D31" w:rsidRPr="007D7A2A" w14:paraId="53F332F3" w14:textId="77777777" w:rsidTr="002E3D31">
              <w:trPr>
                <w:trHeight w:val="920"/>
                <w:tblHeader/>
                <w:jc w:val="center"/>
              </w:trPr>
              <w:tc>
                <w:tcPr>
                  <w:tcW w:w="1150" w:type="dxa"/>
                  <w:tcBorders>
                    <w:top w:val="single" w:sz="12" w:space="0" w:color="FFFFFF"/>
                    <w:left w:val="single" w:sz="12" w:space="0" w:color="FFFFFF"/>
                    <w:bottom w:val="single" w:sz="12" w:space="0" w:color="FFFFFF"/>
                    <w:right w:val="single" w:sz="12" w:space="0" w:color="FFFFFF"/>
                  </w:tcBorders>
                  <w:shd w:val="clear" w:color="auto" w:fill="6D6E70"/>
                  <w:vAlign w:val="center"/>
                  <w:hideMark/>
                </w:tcPr>
                <w:p w14:paraId="47674813" w14:textId="77777777" w:rsidR="002E3D31" w:rsidRPr="007D7A2A" w:rsidRDefault="002E3D31" w:rsidP="002E3D31">
                  <w:pPr>
                    <w:spacing w:after="0" w:line="240" w:lineRule="auto"/>
                    <w:rPr>
                      <w:rFonts w:ascii="Arial" w:hAnsi="Arial" w:cs="Arial"/>
                      <w:b/>
                      <w:bCs/>
                      <w:sz w:val="20"/>
                      <w:szCs w:val="20"/>
                      <w:lang w:eastAsia="es-ES"/>
                    </w:rPr>
                  </w:pPr>
                  <w:r w:rsidRPr="007D7A2A">
                    <w:rPr>
                      <w:rFonts w:ascii="Arial" w:hAnsi="Arial" w:cs="Arial"/>
                      <w:b/>
                      <w:bCs/>
                      <w:sz w:val="20"/>
                      <w:szCs w:val="20"/>
                      <w:lang w:eastAsia="es-ES"/>
                    </w:rPr>
                    <w:t>Código - Segmento</w:t>
                  </w:r>
                </w:p>
              </w:tc>
              <w:tc>
                <w:tcPr>
                  <w:tcW w:w="1041" w:type="dxa"/>
                  <w:tcBorders>
                    <w:top w:val="single" w:sz="12" w:space="0" w:color="FFFFFF"/>
                    <w:left w:val="single" w:sz="12" w:space="0" w:color="FFFFFF"/>
                    <w:bottom w:val="single" w:sz="12" w:space="0" w:color="FFFFFF"/>
                    <w:right w:val="single" w:sz="12" w:space="0" w:color="FFFFFF"/>
                  </w:tcBorders>
                  <w:shd w:val="clear" w:color="auto" w:fill="6D6E70"/>
                  <w:vAlign w:val="center"/>
                  <w:hideMark/>
                </w:tcPr>
                <w:p w14:paraId="6044E142" w14:textId="77777777" w:rsidR="002E3D31" w:rsidRPr="007D7A2A" w:rsidRDefault="002E3D31" w:rsidP="002E3D31">
                  <w:pPr>
                    <w:spacing w:after="0" w:line="240" w:lineRule="auto"/>
                    <w:rPr>
                      <w:rFonts w:ascii="Arial" w:hAnsi="Arial" w:cs="Arial"/>
                      <w:b/>
                      <w:bCs/>
                      <w:sz w:val="20"/>
                      <w:szCs w:val="20"/>
                      <w:lang w:eastAsia="es-ES"/>
                    </w:rPr>
                  </w:pPr>
                  <w:r w:rsidRPr="007D7A2A">
                    <w:rPr>
                      <w:rFonts w:ascii="Arial" w:hAnsi="Arial" w:cs="Arial"/>
                      <w:b/>
                      <w:bCs/>
                      <w:sz w:val="20"/>
                      <w:szCs w:val="20"/>
                      <w:lang w:eastAsia="es-ES"/>
                    </w:rPr>
                    <w:t>Código - Familia</w:t>
                  </w:r>
                </w:p>
              </w:tc>
              <w:tc>
                <w:tcPr>
                  <w:tcW w:w="941" w:type="dxa"/>
                  <w:tcBorders>
                    <w:top w:val="single" w:sz="12" w:space="0" w:color="FFFFFF"/>
                    <w:left w:val="single" w:sz="12" w:space="0" w:color="FFFFFF"/>
                    <w:bottom w:val="single" w:sz="12" w:space="0" w:color="FFFFFF"/>
                    <w:right w:val="single" w:sz="12" w:space="0" w:color="FFFFFF"/>
                  </w:tcBorders>
                  <w:shd w:val="clear" w:color="auto" w:fill="6D6E70"/>
                  <w:vAlign w:val="center"/>
                  <w:hideMark/>
                </w:tcPr>
                <w:p w14:paraId="4D829172" w14:textId="77777777" w:rsidR="002E3D31" w:rsidRPr="007D7A2A" w:rsidRDefault="002E3D31" w:rsidP="002E3D31">
                  <w:pPr>
                    <w:spacing w:after="0" w:line="240" w:lineRule="auto"/>
                    <w:rPr>
                      <w:rFonts w:ascii="Arial" w:hAnsi="Arial" w:cs="Arial"/>
                      <w:b/>
                      <w:bCs/>
                      <w:sz w:val="20"/>
                      <w:szCs w:val="20"/>
                      <w:lang w:eastAsia="es-ES"/>
                    </w:rPr>
                  </w:pPr>
                  <w:r w:rsidRPr="007D7A2A">
                    <w:rPr>
                      <w:rFonts w:ascii="Arial" w:hAnsi="Arial" w:cs="Arial"/>
                      <w:b/>
                      <w:bCs/>
                      <w:sz w:val="20"/>
                      <w:szCs w:val="20"/>
                      <w:lang w:eastAsia="es-ES"/>
                    </w:rPr>
                    <w:t>Código - Clase</w:t>
                  </w:r>
                </w:p>
              </w:tc>
              <w:tc>
                <w:tcPr>
                  <w:tcW w:w="3405" w:type="dxa"/>
                  <w:tcBorders>
                    <w:top w:val="single" w:sz="12" w:space="0" w:color="FFFFFF"/>
                    <w:left w:val="single" w:sz="12" w:space="0" w:color="FFFFFF"/>
                    <w:bottom w:val="single" w:sz="12" w:space="0" w:color="FFFFFF"/>
                    <w:right w:val="single" w:sz="12" w:space="0" w:color="FFFFFF"/>
                  </w:tcBorders>
                  <w:shd w:val="clear" w:color="auto" w:fill="6D6E70"/>
                  <w:vAlign w:val="center"/>
                  <w:hideMark/>
                </w:tcPr>
                <w:p w14:paraId="25128E8B" w14:textId="77777777" w:rsidR="002E3D31" w:rsidRPr="007D7A2A" w:rsidRDefault="002E3D31" w:rsidP="002E3D31">
                  <w:pPr>
                    <w:spacing w:after="0" w:line="240" w:lineRule="auto"/>
                    <w:rPr>
                      <w:rFonts w:ascii="Arial" w:hAnsi="Arial" w:cs="Arial"/>
                      <w:b/>
                      <w:bCs/>
                      <w:sz w:val="20"/>
                      <w:szCs w:val="20"/>
                      <w:lang w:eastAsia="es-ES"/>
                    </w:rPr>
                  </w:pPr>
                  <w:r w:rsidRPr="007D7A2A">
                    <w:rPr>
                      <w:rFonts w:ascii="Arial" w:hAnsi="Arial" w:cs="Arial"/>
                      <w:b/>
                      <w:bCs/>
                      <w:sz w:val="20"/>
                      <w:szCs w:val="20"/>
                      <w:lang w:eastAsia="es-ES"/>
                    </w:rPr>
                    <w:t>Nombre - Producto</w:t>
                  </w:r>
                </w:p>
              </w:tc>
            </w:tr>
            <w:tr w:rsidR="002E3D31" w:rsidRPr="007D7A2A" w14:paraId="6788BE53" w14:textId="77777777" w:rsidTr="002E3D31">
              <w:trPr>
                <w:trHeight w:val="920"/>
                <w:jc w:val="center"/>
              </w:trPr>
              <w:tc>
                <w:tcPr>
                  <w:tcW w:w="1150" w:type="dxa"/>
                  <w:tcBorders>
                    <w:top w:val="single" w:sz="12" w:space="0" w:color="FFFFFF"/>
                    <w:left w:val="single" w:sz="12" w:space="0" w:color="FFFFFF"/>
                    <w:bottom w:val="single" w:sz="12" w:space="0" w:color="FFFFFF"/>
                    <w:right w:val="single" w:sz="12" w:space="0" w:color="FFFFFF"/>
                  </w:tcBorders>
                  <w:shd w:val="clear" w:color="auto" w:fill="E5E5E5"/>
                </w:tcPr>
                <w:p w14:paraId="33F686EB" w14:textId="77777777" w:rsidR="002E3D31" w:rsidRPr="007D7A2A" w:rsidRDefault="002E3D31" w:rsidP="002E3D31">
                  <w:pPr>
                    <w:rPr>
                      <w:rFonts w:ascii="Arial" w:hAnsi="Arial" w:cs="Arial"/>
                      <w:sz w:val="20"/>
                      <w:szCs w:val="20"/>
                    </w:rPr>
                  </w:pPr>
                  <w:r w:rsidRPr="007D7A2A">
                    <w:rPr>
                      <w:rFonts w:ascii="Arial" w:hAnsi="Arial" w:cs="Arial"/>
                      <w:b/>
                      <w:bCs/>
                      <w:color w:val="FF0000"/>
                      <w:sz w:val="20"/>
                      <w:szCs w:val="20"/>
                      <w:lang w:val="es-CO" w:eastAsia="es-CO"/>
                    </w:rPr>
                    <w:t>XXXX</w:t>
                  </w:r>
                </w:p>
              </w:tc>
              <w:tc>
                <w:tcPr>
                  <w:tcW w:w="1041" w:type="dxa"/>
                  <w:tcBorders>
                    <w:top w:val="single" w:sz="12" w:space="0" w:color="FFFFFF"/>
                    <w:left w:val="single" w:sz="12" w:space="0" w:color="FFFFFF"/>
                    <w:bottom w:val="single" w:sz="12" w:space="0" w:color="FFFFFF"/>
                    <w:right w:val="single" w:sz="12" w:space="0" w:color="FFFFFF"/>
                  </w:tcBorders>
                  <w:shd w:val="clear" w:color="auto" w:fill="E5E5E5"/>
                </w:tcPr>
                <w:p w14:paraId="13A2BBC4" w14:textId="77777777" w:rsidR="002E3D31" w:rsidRPr="007D7A2A" w:rsidRDefault="002E3D31" w:rsidP="002E3D31">
                  <w:pPr>
                    <w:rPr>
                      <w:rFonts w:ascii="Arial" w:hAnsi="Arial" w:cs="Arial"/>
                      <w:sz w:val="20"/>
                      <w:szCs w:val="20"/>
                    </w:rPr>
                  </w:pPr>
                  <w:r w:rsidRPr="007D7A2A">
                    <w:rPr>
                      <w:rFonts w:ascii="Arial" w:hAnsi="Arial" w:cs="Arial"/>
                      <w:b/>
                      <w:bCs/>
                      <w:color w:val="FF0000"/>
                      <w:sz w:val="20"/>
                      <w:szCs w:val="20"/>
                      <w:lang w:val="es-CO" w:eastAsia="es-CO"/>
                    </w:rPr>
                    <w:t>XXXX</w:t>
                  </w:r>
                </w:p>
              </w:tc>
              <w:tc>
                <w:tcPr>
                  <w:tcW w:w="941" w:type="dxa"/>
                  <w:tcBorders>
                    <w:top w:val="single" w:sz="12" w:space="0" w:color="FFFFFF"/>
                    <w:left w:val="single" w:sz="12" w:space="0" w:color="FFFFFF"/>
                    <w:bottom w:val="single" w:sz="12" w:space="0" w:color="FFFFFF"/>
                    <w:right w:val="single" w:sz="12" w:space="0" w:color="FFFFFF"/>
                  </w:tcBorders>
                  <w:shd w:val="clear" w:color="auto" w:fill="E5E5E5"/>
                </w:tcPr>
                <w:p w14:paraId="650A123C" w14:textId="77777777" w:rsidR="002E3D31" w:rsidRPr="007D7A2A" w:rsidRDefault="002E3D31" w:rsidP="002E3D31">
                  <w:pPr>
                    <w:rPr>
                      <w:rFonts w:ascii="Arial" w:hAnsi="Arial" w:cs="Arial"/>
                      <w:sz w:val="20"/>
                      <w:szCs w:val="20"/>
                    </w:rPr>
                  </w:pPr>
                  <w:r w:rsidRPr="007D7A2A">
                    <w:rPr>
                      <w:rFonts w:ascii="Arial" w:hAnsi="Arial" w:cs="Arial"/>
                      <w:b/>
                      <w:bCs/>
                      <w:color w:val="FF0000"/>
                      <w:sz w:val="20"/>
                      <w:szCs w:val="20"/>
                      <w:lang w:val="es-CO" w:eastAsia="es-CO"/>
                    </w:rPr>
                    <w:t>XXXX</w:t>
                  </w:r>
                </w:p>
              </w:tc>
              <w:tc>
                <w:tcPr>
                  <w:tcW w:w="3405" w:type="dxa"/>
                  <w:tcBorders>
                    <w:top w:val="single" w:sz="12" w:space="0" w:color="FFFFFF"/>
                    <w:left w:val="single" w:sz="12" w:space="0" w:color="FFFFFF"/>
                    <w:bottom w:val="single" w:sz="12" w:space="0" w:color="FFFFFF"/>
                    <w:right w:val="single" w:sz="12" w:space="0" w:color="FFFFFF"/>
                  </w:tcBorders>
                  <w:shd w:val="clear" w:color="auto" w:fill="E5E5E5"/>
                </w:tcPr>
                <w:p w14:paraId="4E6A854D" w14:textId="77777777" w:rsidR="002E3D31" w:rsidRPr="007D7A2A" w:rsidRDefault="002E3D31" w:rsidP="002E3D31">
                  <w:pPr>
                    <w:rPr>
                      <w:rFonts w:ascii="Arial" w:hAnsi="Arial" w:cs="Arial"/>
                      <w:sz w:val="20"/>
                      <w:szCs w:val="20"/>
                    </w:rPr>
                  </w:pPr>
                  <w:r w:rsidRPr="007D7A2A">
                    <w:rPr>
                      <w:rFonts w:ascii="Arial" w:hAnsi="Arial" w:cs="Arial"/>
                      <w:b/>
                      <w:color w:val="FF0000"/>
                      <w:sz w:val="20"/>
                      <w:szCs w:val="20"/>
                      <w:lang w:val="es-CO" w:eastAsia="es-CO"/>
                    </w:rPr>
                    <w:t>“</w:t>
                  </w:r>
                  <w:r w:rsidRPr="007D7A2A">
                    <w:rPr>
                      <w:rFonts w:ascii="Arial" w:hAnsi="Arial" w:cs="Arial"/>
                      <w:b/>
                      <w:bCs/>
                      <w:color w:val="FF0000"/>
                      <w:sz w:val="20"/>
                      <w:szCs w:val="20"/>
                      <w:lang w:val="es-CO" w:eastAsia="es-CO"/>
                    </w:rPr>
                    <w:t>XXXXXXXXXXXXXXXXXXXXXX.</w:t>
                  </w:r>
                  <w:r w:rsidRPr="007D7A2A">
                    <w:rPr>
                      <w:rFonts w:ascii="Arial" w:hAnsi="Arial" w:cs="Arial"/>
                      <w:b/>
                      <w:color w:val="FF0000"/>
                      <w:sz w:val="20"/>
                      <w:szCs w:val="20"/>
                      <w:lang w:val="es-CO" w:eastAsia="es-CO"/>
                    </w:rPr>
                    <w:t>”</w:t>
                  </w:r>
                </w:p>
              </w:tc>
            </w:tr>
            <w:tr w:rsidR="002E3D31" w:rsidRPr="007D7A2A" w14:paraId="3BCF4AB0" w14:textId="77777777" w:rsidTr="002E3D31">
              <w:trPr>
                <w:trHeight w:val="920"/>
                <w:jc w:val="center"/>
              </w:trPr>
              <w:tc>
                <w:tcPr>
                  <w:tcW w:w="1150" w:type="dxa"/>
                  <w:tcBorders>
                    <w:top w:val="single" w:sz="12" w:space="0" w:color="FFFFFF"/>
                    <w:left w:val="single" w:sz="12" w:space="0" w:color="FFFFFF"/>
                    <w:bottom w:val="single" w:sz="12" w:space="0" w:color="FFFFFF"/>
                    <w:right w:val="single" w:sz="12" w:space="0" w:color="FFFFFF"/>
                  </w:tcBorders>
                  <w:shd w:val="clear" w:color="auto" w:fill="E5E5E5"/>
                  <w:hideMark/>
                </w:tcPr>
                <w:p w14:paraId="03FA70D0" w14:textId="77777777" w:rsidR="002E3D31" w:rsidRPr="007D7A2A" w:rsidRDefault="002E3D31" w:rsidP="002E3D31">
                  <w:pPr>
                    <w:rPr>
                      <w:rFonts w:ascii="Arial" w:hAnsi="Arial" w:cs="Arial"/>
                      <w:sz w:val="20"/>
                      <w:szCs w:val="20"/>
                    </w:rPr>
                  </w:pPr>
                  <w:r w:rsidRPr="007D7A2A">
                    <w:rPr>
                      <w:rFonts w:ascii="Arial" w:hAnsi="Arial" w:cs="Arial"/>
                      <w:b/>
                      <w:bCs/>
                      <w:color w:val="FF0000"/>
                      <w:sz w:val="20"/>
                      <w:szCs w:val="20"/>
                      <w:lang w:val="es-CO" w:eastAsia="es-CO"/>
                    </w:rPr>
                    <w:t>XXXX</w:t>
                  </w:r>
                </w:p>
              </w:tc>
              <w:tc>
                <w:tcPr>
                  <w:tcW w:w="1041" w:type="dxa"/>
                  <w:tcBorders>
                    <w:top w:val="single" w:sz="12" w:space="0" w:color="FFFFFF"/>
                    <w:left w:val="single" w:sz="12" w:space="0" w:color="FFFFFF"/>
                    <w:bottom w:val="single" w:sz="12" w:space="0" w:color="FFFFFF"/>
                    <w:right w:val="single" w:sz="12" w:space="0" w:color="FFFFFF"/>
                  </w:tcBorders>
                  <w:shd w:val="clear" w:color="auto" w:fill="E5E5E5"/>
                  <w:hideMark/>
                </w:tcPr>
                <w:p w14:paraId="39C69C4D" w14:textId="77777777" w:rsidR="002E3D31" w:rsidRPr="007D7A2A" w:rsidRDefault="002E3D31" w:rsidP="002E3D31">
                  <w:pPr>
                    <w:rPr>
                      <w:rFonts w:ascii="Arial" w:hAnsi="Arial" w:cs="Arial"/>
                      <w:sz w:val="20"/>
                      <w:szCs w:val="20"/>
                    </w:rPr>
                  </w:pPr>
                  <w:r w:rsidRPr="007D7A2A">
                    <w:rPr>
                      <w:rFonts w:ascii="Arial" w:hAnsi="Arial" w:cs="Arial"/>
                      <w:b/>
                      <w:bCs/>
                      <w:color w:val="FF0000"/>
                      <w:sz w:val="20"/>
                      <w:szCs w:val="20"/>
                      <w:lang w:val="es-CO" w:eastAsia="es-CO"/>
                    </w:rPr>
                    <w:t>XXXX</w:t>
                  </w:r>
                </w:p>
              </w:tc>
              <w:tc>
                <w:tcPr>
                  <w:tcW w:w="941" w:type="dxa"/>
                  <w:tcBorders>
                    <w:top w:val="single" w:sz="12" w:space="0" w:color="FFFFFF"/>
                    <w:left w:val="single" w:sz="12" w:space="0" w:color="FFFFFF"/>
                    <w:bottom w:val="single" w:sz="12" w:space="0" w:color="FFFFFF"/>
                    <w:right w:val="single" w:sz="12" w:space="0" w:color="FFFFFF"/>
                  </w:tcBorders>
                  <w:shd w:val="clear" w:color="auto" w:fill="E5E5E5"/>
                  <w:hideMark/>
                </w:tcPr>
                <w:p w14:paraId="13670D6B" w14:textId="77777777" w:rsidR="002E3D31" w:rsidRPr="007D7A2A" w:rsidRDefault="002E3D31" w:rsidP="002E3D31">
                  <w:pPr>
                    <w:rPr>
                      <w:rFonts w:ascii="Arial" w:hAnsi="Arial" w:cs="Arial"/>
                      <w:sz w:val="20"/>
                      <w:szCs w:val="20"/>
                    </w:rPr>
                  </w:pPr>
                  <w:r w:rsidRPr="007D7A2A">
                    <w:rPr>
                      <w:rFonts w:ascii="Arial" w:hAnsi="Arial" w:cs="Arial"/>
                      <w:b/>
                      <w:bCs/>
                      <w:color w:val="FF0000"/>
                      <w:sz w:val="20"/>
                      <w:szCs w:val="20"/>
                      <w:lang w:val="es-CO" w:eastAsia="es-CO"/>
                    </w:rPr>
                    <w:t>XXXX</w:t>
                  </w:r>
                </w:p>
              </w:tc>
              <w:tc>
                <w:tcPr>
                  <w:tcW w:w="3405" w:type="dxa"/>
                  <w:tcBorders>
                    <w:top w:val="single" w:sz="12" w:space="0" w:color="FFFFFF"/>
                    <w:left w:val="single" w:sz="12" w:space="0" w:color="FFFFFF"/>
                    <w:bottom w:val="single" w:sz="12" w:space="0" w:color="FFFFFF"/>
                    <w:right w:val="single" w:sz="12" w:space="0" w:color="FFFFFF"/>
                  </w:tcBorders>
                  <w:shd w:val="clear" w:color="auto" w:fill="E5E5E5"/>
                  <w:hideMark/>
                </w:tcPr>
                <w:p w14:paraId="737A745F" w14:textId="77777777" w:rsidR="002E3D31" w:rsidRPr="007D7A2A" w:rsidRDefault="002E3D31" w:rsidP="002E3D31">
                  <w:pPr>
                    <w:rPr>
                      <w:rFonts w:ascii="Arial" w:hAnsi="Arial" w:cs="Arial"/>
                      <w:sz w:val="20"/>
                      <w:szCs w:val="20"/>
                    </w:rPr>
                  </w:pPr>
                  <w:r w:rsidRPr="007D7A2A">
                    <w:rPr>
                      <w:rFonts w:ascii="Arial" w:hAnsi="Arial" w:cs="Arial"/>
                      <w:b/>
                      <w:color w:val="FF0000"/>
                      <w:sz w:val="20"/>
                      <w:szCs w:val="20"/>
                      <w:lang w:val="es-CO" w:eastAsia="es-CO"/>
                    </w:rPr>
                    <w:t>“</w:t>
                  </w:r>
                  <w:r w:rsidRPr="007D7A2A">
                    <w:rPr>
                      <w:rFonts w:ascii="Arial" w:hAnsi="Arial" w:cs="Arial"/>
                      <w:b/>
                      <w:bCs/>
                      <w:color w:val="FF0000"/>
                      <w:sz w:val="20"/>
                      <w:szCs w:val="20"/>
                      <w:lang w:val="es-CO" w:eastAsia="es-CO"/>
                    </w:rPr>
                    <w:t>XXXXXXXXXXXXXXXXXXXXXX.</w:t>
                  </w:r>
                  <w:r w:rsidRPr="007D7A2A">
                    <w:rPr>
                      <w:rFonts w:ascii="Arial" w:hAnsi="Arial" w:cs="Arial"/>
                      <w:b/>
                      <w:color w:val="FF0000"/>
                      <w:sz w:val="20"/>
                      <w:szCs w:val="20"/>
                      <w:lang w:val="es-CO" w:eastAsia="es-CO"/>
                    </w:rPr>
                    <w:t>”</w:t>
                  </w:r>
                </w:p>
              </w:tc>
            </w:tr>
            <w:tr w:rsidR="002E3D31" w:rsidRPr="007D7A2A" w14:paraId="1BF3C33F" w14:textId="77777777" w:rsidTr="002E3D31">
              <w:trPr>
                <w:trHeight w:val="920"/>
                <w:jc w:val="center"/>
              </w:trPr>
              <w:tc>
                <w:tcPr>
                  <w:tcW w:w="1150" w:type="dxa"/>
                  <w:tcBorders>
                    <w:top w:val="single" w:sz="12" w:space="0" w:color="FFFFFF"/>
                    <w:left w:val="single" w:sz="12" w:space="0" w:color="FFFFFF"/>
                    <w:bottom w:val="single" w:sz="12" w:space="0" w:color="FFFFFF"/>
                    <w:right w:val="single" w:sz="12" w:space="0" w:color="FFFFFF"/>
                  </w:tcBorders>
                  <w:shd w:val="clear" w:color="auto" w:fill="E5E5E5"/>
                  <w:hideMark/>
                </w:tcPr>
                <w:p w14:paraId="1A710440" w14:textId="77777777" w:rsidR="002E3D31" w:rsidRPr="007D7A2A" w:rsidRDefault="002E3D31" w:rsidP="002E3D31">
                  <w:pPr>
                    <w:rPr>
                      <w:rFonts w:ascii="Arial" w:hAnsi="Arial" w:cs="Arial"/>
                      <w:sz w:val="20"/>
                      <w:szCs w:val="20"/>
                    </w:rPr>
                  </w:pPr>
                  <w:r w:rsidRPr="007D7A2A">
                    <w:rPr>
                      <w:rFonts w:ascii="Arial" w:hAnsi="Arial" w:cs="Arial"/>
                      <w:b/>
                      <w:bCs/>
                      <w:color w:val="FF0000"/>
                      <w:sz w:val="20"/>
                      <w:szCs w:val="20"/>
                      <w:lang w:val="es-CO" w:eastAsia="es-CO"/>
                    </w:rPr>
                    <w:t>XXXX</w:t>
                  </w:r>
                </w:p>
              </w:tc>
              <w:tc>
                <w:tcPr>
                  <w:tcW w:w="1041" w:type="dxa"/>
                  <w:tcBorders>
                    <w:top w:val="single" w:sz="12" w:space="0" w:color="FFFFFF"/>
                    <w:left w:val="single" w:sz="12" w:space="0" w:color="FFFFFF"/>
                    <w:bottom w:val="single" w:sz="12" w:space="0" w:color="FFFFFF"/>
                    <w:right w:val="single" w:sz="12" w:space="0" w:color="FFFFFF"/>
                  </w:tcBorders>
                  <w:shd w:val="clear" w:color="auto" w:fill="E5E5E5"/>
                  <w:hideMark/>
                </w:tcPr>
                <w:p w14:paraId="7CBCDB92" w14:textId="77777777" w:rsidR="002E3D31" w:rsidRPr="007D7A2A" w:rsidRDefault="002E3D31" w:rsidP="002E3D31">
                  <w:pPr>
                    <w:rPr>
                      <w:rFonts w:ascii="Arial" w:hAnsi="Arial" w:cs="Arial"/>
                      <w:sz w:val="20"/>
                      <w:szCs w:val="20"/>
                    </w:rPr>
                  </w:pPr>
                  <w:r w:rsidRPr="007D7A2A">
                    <w:rPr>
                      <w:rFonts w:ascii="Arial" w:hAnsi="Arial" w:cs="Arial"/>
                      <w:b/>
                      <w:bCs/>
                      <w:color w:val="FF0000"/>
                      <w:sz w:val="20"/>
                      <w:szCs w:val="20"/>
                      <w:lang w:val="es-CO" w:eastAsia="es-CO"/>
                    </w:rPr>
                    <w:t>XXXX</w:t>
                  </w:r>
                </w:p>
              </w:tc>
              <w:tc>
                <w:tcPr>
                  <w:tcW w:w="941" w:type="dxa"/>
                  <w:tcBorders>
                    <w:top w:val="single" w:sz="12" w:space="0" w:color="FFFFFF"/>
                    <w:left w:val="single" w:sz="12" w:space="0" w:color="FFFFFF"/>
                    <w:bottom w:val="single" w:sz="12" w:space="0" w:color="FFFFFF"/>
                    <w:right w:val="single" w:sz="12" w:space="0" w:color="FFFFFF"/>
                  </w:tcBorders>
                  <w:shd w:val="clear" w:color="auto" w:fill="E5E5E5"/>
                  <w:hideMark/>
                </w:tcPr>
                <w:p w14:paraId="74406573" w14:textId="77777777" w:rsidR="002E3D31" w:rsidRPr="007D7A2A" w:rsidRDefault="002E3D31" w:rsidP="002E3D31">
                  <w:pPr>
                    <w:rPr>
                      <w:rFonts w:ascii="Arial" w:hAnsi="Arial" w:cs="Arial"/>
                      <w:sz w:val="20"/>
                      <w:szCs w:val="20"/>
                    </w:rPr>
                  </w:pPr>
                  <w:r w:rsidRPr="007D7A2A">
                    <w:rPr>
                      <w:rFonts w:ascii="Arial" w:hAnsi="Arial" w:cs="Arial"/>
                      <w:b/>
                      <w:bCs/>
                      <w:color w:val="FF0000"/>
                      <w:sz w:val="20"/>
                      <w:szCs w:val="20"/>
                      <w:lang w:val="es-CO" w:eastAsia="es-CO"/>
                    </w:rPr>
                    <w:t>XXXX</w:t>
                  </w:r>
                </w:p>
              </w:tc>
              <w:tc>
                <w:tcPr>
                  <w:tcW w:w="3405" w:type="dxa"/>
                  <w:tcBorders>
                    <w:top w:val="single" w:sz="12" w:space="0" w:color="FFFFFF"/>
                    <w:left w:val="single" w:sz="12" w:space="0" w:color="FFFFFF"/>
                    <w:bottom w:val="single" w:sz="12" w:space="0" w:color="FFFFFF"/>
                    <w:right w:val="single" w:sz="12" w:space="0" w:color="FFFFFF"/>
                  </w:tcBorders>
                  <w:shd w:val="clear" w:color="auto" w:fill="E5E5E5"/>
                  <w:hideMark/>
                </w:tcPr>
                <w:p w14:paraId="6580DEE4" w14:textId="77777777" w:rsidR="002E3D31" w:rsidRPr="007D7A2A" w:rsidRDefault="002E3D31" w:rsidP="002E3D31">
                  <w:pPr>
                    <w:rPr>
                      <w:rFonts w:ascii="Arial" w:hAnsi="Arial" w:cs="Arial"/>
                      <w:sz w:val="20"/>
                      <w:szCs w:val="20"/>
                    </w:rPr>
                  </w:pPr>
                  <w:r w:rsidRPr="007D7A2A">
                    <w:rPr>
                      <w:rFonts w:ascii="Arial" w:hAnsi="Arial" w:cs="Arial"/>
                      <w:b/>
                      <w:color w:val="FF0000"/>
                      <w:sz w:val="20"/>
                      <w:szCs w:val="20"/>
                      <w:lang w:val="es-CO" w:eastAsia="es-CO"/>
                    </w:rPr>
                    <w:t>“</w:t>
                  </w:r>
                  <w:r w:rsidRPr="007D7A2A">
                    <w:rPr>
                      <w:rFonts w:ascii="Arial" w:hAnsi="Arial" w:cs="Arial"/>
                      <w:b/>
                      <w:bCs/>
                      <w:color w:val="FF0000"/>
                      <w:sz w:val="20"/>
                      <w:szCs w:val="20"/>
                      <w:lang w:val="es-CO" w:eastAsia="es-CO"/>
                    </w:rPr>
                    <w:t>XXXXXXXXXXXXXXXXXXXXXX.</w:t>
                  </w:r>
                  <w:r w:rsidRPr="007D7A2A">
                    <w:rPr>
                      <w:rFonts w:ascii="Arial" w:hAnsi="Arial" w:cs="Arial"/>
                      <w:b/>
                      <w:color w:val="FF0000"/>
                      <w:sz w:val="20"/>
                      <w:szCs w:val="20"/>
                      <w:lang w:val="es-CO" w:eastAsia="es-CO"/>
                    </w:rPr>
                    <w:t>”</w:t>
                  </w:r>
                </w:p>
              </w:tc>
            </w:tr>
            <w:tr w:rsidR="002E3D31" w:rsidRPr="007D7A2A" w14:paraId="4BCCAC84" w14:textId="77777777" w:rsidTr="002E3D31">
              <w:trPr>
                <w:trHeight w:val="920"/>
                <w:jc w:val="center"/>
              </w:trPr>
              <w:tc>
                <w:tcPr>
                  <w:tcW w:w="1150" w:type="dxa"/>
                  <w:tcBorders>
                    <w:top w:val="single" w:sz="12" w:space="0" w:color="FFFFFF"/>
                    <w:left w:val="single" w:sz="12" w:space="0" w:color="FFFFFF"/>
                    <w:bottom w:val="single" w:sz="12" w:space="0" w:color="FFFFFF"/>
                    <w:right w:val="single" w:sz="12" w:space="0" w:color="FFFFFF"/>
                  </w:tcBorders>
                  <w:shd w:val="clear" w:color="auto" w:fill="E5E5E5"/>
                  <w:hideMark/>
                </w:tcPr>
                <w:p w14:paraId="7196095F" w14:textId="77777777" w:rsidR="002E3D31" w:rsidRPr="007D7A2A" w:rsidRDefault="002E3D31" w:rsidP="002E3D31">
                  <w:pPr>
                    <w:rPr>
                      <w:rFonts w:ascii="Arial" w:hAnsi="Arial" w:cs="Arial"/>
                      <w:sz w:val="20"/>
                      <w:szCs w:val="20"/>
                    </w:rPr>
                  </w:pPr>
                  <w:r w:rsidRPr="007D7A2A">
                    <w:rPr>
                      <w:rFonts w:ascii="Arial" w:hAnsi="Arial" w:cs="Arial"/>
                      <w:b/>
                      <w:bCs/>
                      <w:color w:val="FF0000"/>
                      <w:sz w:val="20"/>
                      <w:szCs w:val="20"/>
                      <w:lang w:val="es-CO" w:eastAsia="es-CO"/>
                    </w:rPr>
                    <w:t>XXXX</w:t>
                  </w:r>
                </w:p>
              </w:tc>
              <w:tc>
                <w:tcPr>
                  <w:tcW w:w="1041" w:type="dxa"/>
                  <w:tcBorders>
                    <w:top w:val="single" w:sz="12" w:space="0" w:color="FFFFFF"/>
                    <w:left w:val="single" w:sz="12" w:space="0" w:color="FFFFFF"/>
                    <w:bottom w:val="single" w:sz="12" w:space="0" w:color="FFFFFF"/>
                    <w:right w:val="single" w:sz="12" w:space="0" w:color="FFFFFF"/>
                  </w:tcBorders>
                  <w:shd w:val="clear" w:color="auto" w:fill="E5E5E5"/>
                  <w:hideMark/>
                </w:tcPr>
                <w:p w14:paraId="23F27846" w14:textId="77777777" w:rsidR="002E3D31" w:rsidRPr="007D7A2A" w:rsidRDefault="002E3D31" w:rsidP="002E3D31">
                  <w:pPr>
                    <w:rPr>
                      <w:rFonts w:ascii="Arial" w:hAnsi="Arial" w:cs="Arial"/>
                      <w:sz w:val="20"/>
                      <w:szCs w:val="20"/>
                    </w:rPr>
                  </w:pPr>
                  <w:r w:rsidRPr="007D7A2A">
                    <w:rPr>
                      <w:rFonts w:ascii="Arial" w:hAnsi="Arial" w:cs="Arial"/>
                      <w:b/>
                      <w:bCs/>
                      <w:color w:val="FF0000"/>
                      <w:sz w:val="20"/>
                      <w:szCs w:val="20"/>
                      <w:lang w:val="es-CO" w:eastAsia="es-CO"/>
                    </w:rPr>
                    <w:t>XXXX</w:t>
                  </w:r>
                </w:p>
              </w:tc>
              <w:tc>
                <w:tcPr>
                  <w:tcW w:w="941" w:type="dxa"/>
                  <w:tcBorders>
                    <w:top w:val="single" w:sz="12" w:space="0" w:color="FFFFFF"/>
                    <w:left w:val="single" w:sz="12" w:space="0" w:color="FFFFFF"/>
                    <w:bottom w:val="single" w:sz="12" w:space="0" w:color="FFFFFF"/>
                    <w:right w:val="single" w:sz="12" w:space="0" w:color="FFFFFF"/>
                  </w:tcBorders>
                  <w:shd w:val="clear" w:color="auto" w:fill="E5E5E5"/>
                  <w:hideMark/>
                </w:tcPr>
                <w:p w14:paraId="27FCEB86" w14:textId="77777777" w:rsidR="002E3D31" w:rsidRPr="007D7A2A" w:rsidRDefault="002E3D31" w:rsidP="002E3D31">
                  <w:pPr>
                    <w:rPr>
                      <w:rFonts w:ascii="Arial" w:hAnsi="Arial" w:cs="Arial"/>
                      <w:sz w:val="20"/>
                      <w:szCs w:val="20"/>
                    </w:rPr>
                  </w:pPr>
                  <w:r w:rsidRPr="007D7A2A">
                    <w:rPr>
                      <w:rFonts w:ascii="Arial" w:hAnsi="Arial" w:cs="Arial"/>
                      <w:b/>
                      <w:bCs/>
                      <w:color w:val="FF0000"/>
                      <w:sz w:val="20"/>
                      <w:szCs w:val="20"/>
                      <w:lang w:val="es-CO" w:eastAsia="es-CO"/>
                    </w:rPr>
                    <w:t>XXXX</w:t>
                  </w:r>
                </w:p>
              </w:tc>
              <w:tc>
                <w:tcPr>
                  <w:tcW w:w="3405" w:type="dxa"/>
                  <w:tcBorders>
                    <w:top w:val="single" w:sz="12" w:space="0" w:color="FFFFFF"/>
                    <w:left w:val="single" w:sz="12" w:space="0" w:color="FFFFFF"/>
                    <w:bottom w:val="single" w:sz="12" w:space="0" w:color="FFFFFF"/>
                    <w:right w:val="single" w:sz="12" w:space="0" w:color="FFFFFF"/>
                  </w:tcBorders>
                  <w:shd w:val="clear" w:color="auto" w:fill="E5E5E5"/>
                  <w:hideMark/>
                </w:tcPr>
                <w:p w14:paraId="2CE44235" w14:textId="77777777" w:rsidR="002E3D31" w:rsidRPr="007D7A2A" w:rsidRDefault="002E3D31" w:rsidP="002E3D31">
                  <w:pPr>
                    <w:rPr>
                      <w:rFonts w:ascii="Arial" w:hAnsi="Arial" w:cs="Arial"/>
                      <w:sz w:val="20"/>
                      <w:szCs w:val="20"/>
                    </w:rPr>
                  </w:pPr>
                  <w:r w:rsidRPr="007D7A2A">
                    <w:rPr>
                      <w:rFonts w:ascii="Arial" w:hAnsi="Arial" w:cs="Arial"/>
                      <w:b/>
                      <w:color w:val="FF0000"/>
                      <w:sz w:val="20"/>
                      <w:szCs w:val="20"/>
                      <w:lang w:val="es-CO" w:eastAsia="es-CO"/>
                    </w:rPr>
                    <w:t>“</w:t>
                  </w:r>
                  <w:r w:rsidRPr="007D7A2A">
                    <w:rPr>
                      <w:rFonts w:ascii="Arial" w:hAnsi="Arial" w:cs="Arial"/>
                      <w:b/>
                      <w:bCs/>
                      <w:color w:val="FF0000"/>
                      <w:sz w:val="20"/>
                      <w:szCs w:val="20"/>
                      <w:lang w:val="es-CO" w:eastAsia="es-CO"/>
                    </w:rPr>
                    <w:t>XXXXXXXXXXXXXXXXXXXXXX.</w:t>
                  </w:r>
                  <w:r w:rsidRPr="007D7A2A">
                    <w:rPr>
                      <w:rFonts w:ascii="Arial" w:hAnsi="Arial" w:cs="Arial"/>
                      <w:b/>
                      <w:color w:val="FF0000"/>
                      <w:sz w:val="20"/>
                      <w:szCs w:val="20"/>
                      <w:lang w:val="es-CO" w:eastAsia="es-CO"/>
                    </w:rPr>
                    <w:t>”</w:t>
                  </w:r>
                </w:p>
              </w:tc>
            </w:tr>
          </w:tbl>
          <w:p w14:paraId="27E13A47" w14:textId="45FD986E" w:rsidR="002E3D31" w:rsidRPr="007D7A2A" w:rsidRDefault="002E3D31" w:rsidP="00746506">
            <w:pPr>
              <w:pStyle w:val="Sinespaciado"/>
              <w:jc w:val="both"/>
              <w:rPr>
                <w:b/>
                <w:sz w:val="20"/>
                <w:szCs w:val="20"/>
              </w:rPr>
            </w:pPr>
          </w:p>
          <w:p w14:paraId="4DCD365D" w14:textId="2DFEFA81" w:rsidR="002E3D31" w:rsidRPr="007D7A2A" w:rsidRDefault="002E3D31" w:rsidP="0040460E">
            <w:pPr>
              <w:pStyle w:val="Sinespaciado"/>
              <w:jc w:val="both"/>
              <w:rPr>
                <w:b/>
                <w:sz w:val="20"/>
                <w:szCs w:val="20"/>
                <w:vertAlign w:val="subscript"/>
                <w:lang w:val="es-CO" w:eastAsia="es-CO"/>
              </w:rPr>
            </w:pPr>
          </w:p>
        </w:tc>
      </w:tr>
      <w:tr w:rsidR="00F52AF3" w:rsidRPr="007D7A2A" w14:paraId="5495F9CD" w14:textId="77777777" w:rsidTr="00C51638">
        <w:trPr>
          <w:trHeight w:val="1635"/>
          <w:jc w:val="center"/>
        </w:trPr>
        <w:tc>
          <w:tcPr>
            <w:tcW w:w="2547" w:type="dxa"/>
          </w:tcPr>
          <w:p w14:paraId="18FB653C" w14:textId="77777777" w:rsidR="002E3D31" w:rsidRPr="007D7A2A" w:rsidRDefault="002E3D31" w:rsidP="00746506">
            <w:pPr>
              <w:spacing w:line="240" w:lineRule="auto"/>
              <w:jc w:val="both"/>
              <w:rPr>
                <w:rFonts w:ascii="Arial" w:hAnsi="Arial" w:cs="Arial"/>
                <w:b/>
                <w:sz w:val="20"/>
                <w:szCs w:val="20"/>
                <w:lang w:val="es-CO" w:eastAsia="es-CO"/>
              </w:rPr>
            </w:pPr>
          </w:p>
          <w:p w14:paraId="4E0C7E4C" w14:textId="2BA7F76B" w:rsidR="00F52AF3" w:rsidRPr="007D7A2A" w:rsidRDefault="00F52AF3" w:rsidP="00746506">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2.2.</w:t>
            </w:r>
            <w:r w:rsidR="00E922B6" w:rsidRPr="007D7A2A">
              <w:rPr>
                <w:rFonts w:ascii="Arial" w:hAnsi="Arial" w:cs="Arial"/>
                <w:b/>
                <w:sz w:val="20"/>
                <w:szCs w:val="20"/>
                <w:lang w:val="es-CO" w:eastAsia="es-CO"/>
              </w:rPr>
              <w:t xml:space="preserve"> </w:t>
            </w:r>
            <w:r w:rsidRPr="007D7A2A">
              <w:rPr>
                <w:rFonts w:ascii="Arial" w:hAnsi="Arial" w:cs="Arial"/>
                <w:b/>
                <w:sz w:val="20"/>
                <w:szCs w:val="20"/>
                <w:lang w:val="es-CO" w:eastAsia="es-CO"/>
              </w:rPr>
              <w:t>PRESUPUESTO</w:t>
            </w:r>
          </w:p>
        </w:tc>
        <w:tc>
          <w:tcPr>
            <w:tcW w:w="8221" w:type="dxa"/>
            <w:gridSpan w:val="2"/>
          </w:tcPr>
          <w:p w14:paraId="5FF58720" w14:textId="1AEBA363" w:rsidR="0040460E" w:rsidRPr="007D7A2A" w:rsidRDefault="0040460E" w:rsidP="0040460E">
            <w:pPr>
              <w:pStyle w:val="Sinespaciado"/>
              <w:jc w:val="both"/>
              <w:rPr>
                <w:b/>
                <w:bCs/>
                <w:color w:val="FF0000"/>
                <w:sz w:val="20"/>
                <w:szCs w:val="20"/>
                <w:lang w:val="es-CO" w:eastAsia="es-CO"/>
              </w:rPr>
            </w:pPr>
            <w:r w:rsidRPr="007D7A2A">
              <w:rPr>
                <w:b/>
                <w:bCs/>
                <w:color w:val="FF0000"/>
                <w:sz w:val="20"/>
                <w:szCs w:val="20"/>
                <w:lang w:val="es-CO" w:eastAsia="es-CO"/>
              </w:rPr>
              <w:t>Se incluirá el valor del presupuesto oficial en letras y números y se indicara a que rubro presupuestal pertenecen los recursos destinados a la financiación del proyecto</w:t>
            </w:r>
          </w:p>
          <w:p w14:paraId="5B342082" w14:textId="4664F4B5" w:rsidR="0040460E" w:rsidRPr="007D7A2A" w:rsidRDefault="0040460E" w:rsidP="0040460E">
            <w:pPr>
              <w:pStyle w:val="Sinespaciado"/>
              <w:jc w:val="both"/>
              <w:rPr>
                <w:b/>
                <w:bCs/>
                <w:color w:val="FF0000"/>
                <w:sz w:val="20"/>
                <w:szCs w:val="20"/>
                <w:lang w:val="es-CO" w:eastAsia="es-CO"/>
              </w:rPr>
            </w:pPr>
          </w:p>
          <w:tbl>
            <w:tblPr>
              <w:tblW w:w="8384" w:type="dxa"/>
              <w:tblLayout w:type="fixed"/>
              <w:tblCellMar>
                <w:left w:w="70" w:type="dxa"/>
                <w:right w:w="70" w:type="dxa"/>
              </w:tblCellMar>
              <w:tblLook w:val="04A0" w:firstRow="1" w:lastRow="0" w:firstColumn="1" w:lastColumn="0" w:noHBand="0" w:noVBand="1"/>
            </w:tblPr>
            <w:tblGrid>
              <w:gridCol w:w="1392"/>
              <w:gridCol w:w="1959"/>
              <w:gridCol w:w="1010"/>
              <w:gridCol w:w="2347"/>
              <w:gridCol w:w="1676"/>
            </w:tblGrid>
            <w:tr w:rsidR="0040460E" w:rsidRPr="007D7A2A" w14:paraId="534EBFC4" w14:textId="77777777" w:rsidTr="0040460E">
              <w:trPr>
                <w:trHeight w:val="451"/>
              </w:trPr>
              <w:tc>
                <w:tcPr>
                  <w:tcW w:w="13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200A239" w14:textId="77777777" w:rsidR="0040460E" w:rsidRPr="007D7A2A" w:rsidRDefault="0040460E" w:rsidP="0040460E">
                  <w:pPr>
                    <w:spacing w:after="0" w:line="240" w:lineRule="auto"/>
                    <w:jc w:val="center"/>
                    <w:rPr>
                      <w:rFonts w:ascii="Arial" w:hAnsi="Arial" w:cs="Arial"/>
                      <w:b/>
                      <w:bCs/>
                      <w:color w:val="FF0000"/>
                      <w:sz w:val="20"/>
                      <w:szCs w:val="20"/>
                      <w:lang w:eastAsia="es-CO"/>
                    </w:rPr>
                  </w:pPr>
                  <w:r w:rsidRPr="007D7A2A">
                    <w:rPr>
                      <w:rFonts w:ascii="Arial" w:hAnsi="Arial" w:cs="Arial"/>
                      <w:b/>
                      <w:bCs/>
                      <w:color w:val="FF0000"/>
                      <w:sz w:val="20"/>
                      <w:szCs w:val="20"/>
                      <w:lang w:eastAsia="es-CO"/>
                    </w:rPr>
                    <w:t>No.</w:t>
                  </w:r>
                </w:p>
              </w:tc>
              <w:tc>
                <w:tcPr>
                  <w:tcW w:w="1959" w:type="dxa"/>
                  <w:tcBorders>
                    <w:top w:val="single" w:sz="4" w:space="0" w:color="auto"/>
                    <w:left w:val="nil"/>
                    <w:bottom w:val="single" w:sz="4" w:space="0" w:color="auto"/>
                    <w:right w:val="single" w:sz="4" w:space="0" w:color="auto"/>
                  </w:tcBorders>
                  <w:shd w:val="clear" w:color="000000" w:fill="FFFF00"/>
                  <w:vAlign w:val="center"/>
                  <w:hideMark/>
                </w:tcPr>
                <w:p w14:paraId="1D5C4E22" w14:textId="77777777" w:rsidR="0040460E" w:rsidRPr="007D7A2A" w:rsidRDefault="0040460E" w:rsidP="0040460E">
                  <w:pPr>
                    <w:spacing w:after="0" w:line="240" w:lineRule="auto"/>
                    <w:jc w:val="center"/>
                    <w:rPr>
                      <w:rFonts w:ascii="Arial" w:hAnsi="Arial" w:cs="Arial"/>
                      <w:b/>
                      <w:bCs/>
                      <w:color w:val="FF0000"/>
                      <w:sz w:val="20"/>
                      <w:szCs w:val="20"/>
                      <w:lang w:eastAsia="es-CO"/>
                    </w:rPr>
                  </w:pPr>
                  <w:r w:rsidRPr="007D7A2A">
                    <w:rPr>
                      <w:rFonts w:ascii="Arial" w:hAnsi="Arial" w:cs="Arial"/>
                      <w:b/>
                      <w:bCs/>
                      <w:color w:val="FF0000"/>
                      <w:sz w:val="20"/>
                      <w:szCs w:val="20"/>
                      <w:lang w:eastAsia="es-CO"/>
                    </w:rPr>
                    <w:t>CUENTA PRESUPUESTO</w:t>
                  </w:r>
                </w:p>
              </w:tc>
              <w:tc>
                <w:tcPr>
                  <w:tcW w:w="1010" w:type="dxa"/>
                  <w:tcBorders>
                    <w:top w:val="single" w:sz="4" w:space="0" w:color="auto"/>
                    <w:left w:val="nil"/>
                    <w:bottom w:val="single" w:sz="4" w:space="0" w:color="auto"/>
                    <w:right w:val="single" w:sz="4" w:space="0" w:color="auto"/>
                  </w:tcBorders>
                  <w:shd w:val="clear" w:color="000000" w:fill="FFFF00"/>
                  <w:vAlign w:val="center"/>
                  <w:hideMark/>
                </w:tcPr>
                <w:p w14:paraId="792E37B4" w14:textId="77777777" w:rsidR="0040460E" w:rsidRPr="007D7A2A" w:rsidRDefault="0040460E" w:rsidP="0040460E">
                  <w:pPr>
                    <w:spacing w:after="0" w:line="240" w:lineRule="auto"/>
                    <w:jc w:val="center"/>
                    <w:rPr>
                      <w:rFonts w:ascii="Arial" w:hAnsi="Arial" w:cs="Arial"/>
                      <w:b/>
                      <w:bCs/>
                      <w:color w:val="FF0000"/>
                      <w:sz w:val="20"/>
                      <w:szCs w:val="20"/>
                      <w:lang w:eastAsia="es-CO"/>
                    </w:rPr>
                  </w:pPr>
                  <w:r w:rsidRPr="007D7A2A">
                    <w:rPr>
                      <w:rFonts w:ascii="Arial" w:hAnsi="Arial" w:cs="Arial"/>
                      <w:b/>
                      <w:bCs/>
                      <w:color w:val="FF0000"/>
                      <w:sz w:val="20"/>
                      <w:szCs w:val="20"/>
                      <w:lang w:eastAsia="es-CO"/>
                    </w:rPr>
                    <w:t>CODGIO</w:t>
                  </w:r>
                </w:p>
              </w:tc>
              <w:tc>
                <w:tcPr>
                  <w:tcW w:w="2346" w:type="dxa"/>
                  <w:tcBorders>
                    <w:top w:val="single" w:sz="4" w:space="0" w:color="auto"/>
                    <w:left w:val="nil"/>
                    <w:bottom w:val="single" w:sz="4" w:space="0" w:color="auto"/>
                    <w:right w:val="single" w:sz="4" w:space="0" w:color="auto"/>
                  </w:tcBorders>
                  <w:shd w:val="clear" w:color="000000" w:fill="FFFF00"/>
                  <w:vAlign w:val="center"/>
                  <w:hideMark/>
                </w:tcPr>
                <w:p w14:paraId="7D1BEDEC" w14:textId="77777777" w:rsidR="0040460E" w:rsidRPr="007D7A2A" w:rsidRDefault="0040460E" w:rsidP="0040460E">
                  <w:pPr>
                    <w:spacing w:after="0" w:line="240" w:lineRule="auto"/>
                    <w:jc w:val="center"/>
                    <w:rPr>
                      <w:rFonts w:ascii="Arial" w:hAnsi="Arial" w:cs="Arial"/>
                      <w:b/>
                      <w:bCs/>
                      <w:color w:val="FF0000"/>
                      <w:sz w:val="20"/>
                      <w:szCs w:val="20"/>
                      <w:lang w:eastAsia="es-CO"/>
                    </w:rPr>
                  </w:pPr>
                  <w:r w:rsidRPr="007D7A2A">
                    <w:rPr>
                      <w:rFonts w:ascii="Arial" w:hAnsi="Arial" w:cs="Arial"/>
                      <w:b/>
                      <w:bCs/>
                      <w:color w:val="FF0000"/>
                      <w:sz w:val="20"/>
                      <w:szCs w:val="20"/>
                      <w:lang w:eastAsia="es-CO"/>
                    </w:rPr>
                    <w:t>CENTRO DE COSTOS</w:t>
                  </w:r>
                </w:p>
              </w:tc>
              <w:tc>
                <w:tcPr>
                  <w:tcW w:w="1676" w:type="dxa"/>
                  <w:tcBorders>
                    <w:top w:val="single" w:sz="4" w:space="0" w:color="auto"/>
                    <w:left w:val="nil"/>
                    <w:bottom w:val="single" w:sz="4" w:space="0" w:color="auto"/>
                    <w:right w:val="single" w:sz="4" w:space="0" w:color="auto"/>
                  </w:tcBorders>
                  <w:shd w:val="clear" w:color="000000" w:fill="FFFF00"/>
                  <w:vAlign w:val="center"/>
                  <w:hideMark/>
                </w:tcPr>
                <w:p w14:paraId="3383688D" w14:textId="77777777" w:rsidR="0040460E" w:rsidRPr="007D7A2A" w:rsidRDefault="0040460E" w:rsidP="0040460E">
                  <w:pPr>
                    <w:spacing w:after="0" w:line="240" w:lineRule="auto"/>
                    <w:jc w:val="center"/>
                    <w:rPr>
                      <w:rFonts w:ascii="Arial" w:hAnsi="Arial" w:cs="Arial"/>
                      <w:b/>
                      <w:bCs/>
                      <w:color w:val="FF0000"/>
                      <w:sz w:val="20"/>
                      <w:szCs w:val="20"/>
                      <w:lang w:eastAsia="es-CO"/>
                    </w:rPr>
                  </w:pPr>
                  <w:r w:rsidRPr="007D7A2A">
                    <w:rPr>
                      <w:rFonts w:ascii="Arial" w:hAnsi="Arial" w:cs="Arial"/>
                      <w:b/>
                      <w:bCs/>
                      <w:color w:val="FF0000"/>
                      <w:sz w:val="20"/>
                      <w:szCs w:val="20"/>
                      <w:lang w:eastAsia="es-CO"/>
                    </w:rPr>
                    <w:t>VALOR</w:t>
                  </w:r>
                </w:p>
              </w:tc>
            </w:tr>
            <w:tr w:rsidR="0040460E" w:rsidRPr="007D7A2A" w14:paraId="3CC2EDE2" w14:textId="77777777" w:rsidTr="0040460E">
              <w:trPr>
                <w:trHeight w:val="259"/>
              </w:trPr>
              <w:tc>
                <w:tcPr>
                  <w:tcW w:w="1392" w:type="dxa"/>
                  <w:tcBorders>
                    <w:top w:val="nil"/>
                    <w:left w:val="single" w:sz="4" w:space="0" w:color="auto"/>
                    <w:bottom w:val="single" w:sz="4" w:space="0" w:color="auto"/>
                    <w:right w:val="single" w:sz="4" w:space="0" w:color="auto"/>
                  </w:tcBorders>
                  <w:shd w:val="clear" w:color="000000" w:fill="FFFF00"/>
                </w:tcPr>
                <w:p w14:paraId="0F1F942E"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1959" w:type="dxa"/>
                  <w:tcBorders>
                    <w:top w:val="nil"/>
                    <w:left w:val="nil"/>
                    <w:bottom w:val="single" w:sz="4" w:space="0" w:color="auto"/>
                    <w:right w:val="single" w:sz="4" w:space="0" w:color="auto"/>
                  </w:tcBorders>
                  <w:shd w:val="clear" w:color="000000" w:fill="FFFFFF"/>
                </w:tcPr>
                <w:p w14:paraId="4984513F"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1010" w:type="dxa"/>
                  <w:tcBorders>
                    <w:top w:val="nil"/>
                    <w:left w:val="nil"/>
                    <w:bottom w:val="single" w:sz="4" w:space="0" w:color="auto"/>
                    <w:right w:val="single" w:sz="4" w:space="0" w:color="auto"/>
                  </w:tcBorders>
                  <w:shd w:val="clear" w:color="000000" w:fill="FFFFFF"/>
                </w:tcPr>
                <w:p w14:paraId="742DC1FD"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2346" w:type="dxa"/>
                  <w:tcBorders>
                    <w:top w:val="nil"/>
                    <w:left w:val="nil"/>
                    <w:bottom w:val="single" w:sz="4" w:space="0" w:color="auto"/>
                    <w:right w:val="single" w:sz="4" w:space="0" w:color="auto"/>
                  </w:tcBorders>
                  <w:shd w:val="clear" w:color="000000" w:fill="FFFFFF"/>
                </w:tcPr>
                <w:p w14:paraId="1A77FA87"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1676" w:type="dxa"/>
                  <w:tcBorders>
                    <w:top w:val="single" w:sz="4" w:space="0" w:color="auto"/>
                    <w:left w:val="single" w:sz="4" w:space="0" w:color="auto"/>
                    <w:bottom w:val="single" w:sz="4" w:space="0" w:color="auto"/>
                    <w:right w:val="single" w:sz="4" w:space="0" w:color="auto"/>
                  </w:tcBorders>
                  <w:shd w:val="clear" w:color="000000" w:fill="FFFFFF"/>
                </w:tcPr>
                <w:p w14:paraId="07D2CB03"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r>
            <w:tr w:rsidR="0040460E" w:rsidRPr="007D7A2A" w14:paraId="23B5948D" w14:textId="77777777" w:rsidTr="0040460E">
              <w:trPr>
                <w:trHeight w:val="429"/>
              </w:trPr>
              <w:tc>
                <w:tcPr>
                  <w:tcW w:w="1392" w:type="dxa"/>
                  <w:tcBorders>
                    <w:top w:val="nil"/>
                    <w:left w:val="single" w:sz="4" w:space="0" w:color="auto"/>
                    <w:bottom w:val="single" w:sz="4" w:space="0" w:color="auto"/>
                    <w:right w:val="single" w:sz="4" w:space="0" w:color="auto"/>
                  </w:tcBorders>
                  <w:shd w:val="clear" w:color="000000" w:fill="FFFF00"/>
                </w:tcPr>
                <w:p w14:paraId="1D2CCEFF"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1959" w:type="dxa"/>
                  <w:tcBorders>
                    <w:top w:val="nil"/>
                    <w:left w:val="nil"/>
                    <w:bottom w:val="single" w:sz="4" w:space="0" w:color="auto"/>
                    <w:right w:val="single" w:sz="4" w:space="0" w:color="auto"/>
                  </w:tcBorders>
                  <w:shd w:val="clear" w:color="000000" w:fill="FFFFFF"/>
                </w:tcPr>
                <w:p w14:paraId="5B0DC295"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1010" w:type="dxa"/>
                  <w:tcBorders>
                    <w:top w:val="nil"/>
                    <w:left w:val="nil"/>
                    <w:bottom w:val="single" w:sz="4" w:space="0" w:color="auto"/>
                    <w:right w:val="single" w:sz="4" w:space="0" w:color="auto"/>
                  </w:tcBorders>
                  <w:shd w:val="clear" w:color="000000" w:fill="FFFFFF"/>
                </w:tcPr>
                <w:p w14:paraId="39EEC5F1"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2346" w:type="dxa"/>
                  <w:tcBorders>
                    <w:top w:val="nil"/>
                    <w:left w:val="nil"/>
                    <w:bottom w:val="single" w:sz="4" w:space="0" w:color="auto"/>
                    <w:right w:val="single" w:sz="4" w:space="0" w:color="auto"/>
                  </w:tcBorders>
                  <w:shd w:val="clear" w:color="000000" w:fill="FFFFFF"/>
                </w:tcPr>
                <w:p w14:paraId="182C730A"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1676" w:type="dxa"/>
                  <w:tcBorders>
                    <w:top w:val="nil"/>
                    <w:left w:val="single" w:sz="4" w:space="0" w:color="auto"/>
                    <w:bottom w:val="single" w:sz="4" w:space="0" w:color="auto"/>
                    <w:right w:val="single" w:sz="4" w:space="0" w:color="auto"/>
                  </w:tcBorders>
                  <w:shd w:val="clear" w:color="000000" w:fill="FFFFFF"/>
                </w:tcPr>
                <w:p w14:paraId="7C45FADB"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r>
            <w:tr w:rsidR="0040460E" w:rsidRPr="007D7A2A" w14:paraId="1C7916F0" w14:textId="77777777" w:rsidTr="0040460E">
              <w:trPr>
                <w:trHeight w:val="245"/>
              </w:trPr>
              <w:tc>
                <w:tcPr>
                  <w:tcW w:w="1392" w:type="dxa"/>
                  <w:tcBorders>
                    <w:top w:val="nil"/>
                    <w:left w:val="single" w:sz="4" w:space="0" w:color="auto"/>
                    <w:bottom w:val="single" w:sz="4" w:space="0" w:color="auto"/>
                    <w:right w:val="single" w:sz="4" w:space="0" w:color="auto"/>
                  </w:tcBorders>
                  <w:shd w:val="clear" w:color="000000" w:fill="FFFF00"/>
                </w:tcPr>
                <w:p w14:paraId="0810BBC5"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1959" w:type="dxa"/>
                  <w:tcBorders>
                    <w:top w:val="nil"/>
                    <w:left w:val="nil"/>
                    <w:bottom w:val="single" w:sz="4" w:space="0" w:color="auto"/>
                    <w:right w:val="single" w:sz="4" w:space="0" w:color="auto"/>
                  </w:tcBorders>
                  <w:shd w:val="clear" w:color="000000" w:fill="FFFFFF"/>
                </w:tcPr>
                <w:p w14:paraId="0500202E"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1010" w:type="dxa"/>
                  <w:tcBorders>
                    <w:top w:val="nil"/>
                    <w:left w:val="nil"/>
                    <w:bottom w:val="single" w:sz="4" w:space="0" w:color="auto"/>
                    <w:right w:val="single" w:sz="4" w:space="0" w:color="auto"/>
                  </w:tcBorders>
                  <w:shd w:val="clear" w:color="000000" w:fill="FFFFFF"/>
                </w:tcPr>
                <w:p w14:paraId="70DF2D3F"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2346" w:type="dxa"/>
                  <w:tcBorders>
                    <w:top w:val="nil"/>
                    <w:left w:val="nil"/>
                    <w:bottom w:val="single" w:sz="4" w:space="0" w:color="auto"/>
                    <w:right w:val="single" w:sz="4" w:space="0" w:color="auto"/>
                  </w:tcBorders>
                  <w:shd w:val="clear" w:color="000000" w:fill="FFFFFF"/>
                </w:tcPr>
                <w:p w14:paraId="3CD7ADFE"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1676" w:type="dxa"/>
                  <w:tcBorders>
                    <w:top w:val="nil"/>
                    <w:left w:val="single" w:sz="4" w:space="0" w:color="auto"/>
                    <w:bottom w:val="single" w:sz="4" w:space="0" w:color="auto"/>
                    <w:right w:val="single" w:sz="4" w:space="0" w:color="auto"/>
                  </w:tcBorders>
                  <w:shd w:val="clear" w:color="000000" w:fill="FFFFFF"/>
                </w:tcPr>
                <w:p w14:paraId="393AB686"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r>
            <w:tr w:rsidR="0040460E" w:rsidRPr="007D7A2A" w14:paraId="1F2EA6C8" w14:textId="77777777" w:rsidTr="0040460E">
              <w:trPr>
                <w:trHeight w:val="393"/>
              </w:trPr>
              <w:tc>
                <w:tcPr>
                  <w:tcW w:w="1392" w:type="dxa"/>
                  <w:tcBorders>
                    <w:top w:val="nil"/>
                    <w:left w:val="single" w:sz="4" w:space="0" w:color="auto"/>
                    <w:bottom w:val="single" w:sz="4" w:space="0" w:color="auto"/>
                    <w:right w:val="single" w:sz="4" w:space="0" w:color="auto"/>
                  </w:tcBorders>
                  <w:shd w:val="clear" w:color="000000" w:fill="FFFF00"/>
                </w:tcPr>
                <w:p w14:paraId="6C71AA02"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1959" w:type="dxa"/>
                  <w:tcBorders>
                    <w:top w:val="nil"/>
                    <w:left w:val="nil"/>
                    <w:bottom w:val="single" w:sz="4" w:space="0" w:color="auto"/>
                    <w:right w:val="single" w:sz="4" w:space="0" w:color="auto"/>
                  </w:tcBorders>
                  <w:shd w:val="clear" w:color="000000" w:fill="FFFFFF"/>
                </w:tcPr>
                <w:p w14:paraId="5F94111A"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1010" w:type="dxa"/>
                  <w:tcBorders>
                    <w:top w:val="nil"/>
                    <w:left w:val="nil"/>
                    <w:bottom w:val="single" w:sz="4" w:space="0" w:color="auto"/>
                    <w:right w:val="single" w:sz="4" w:space="0" w:color="auto"/>
                  </w:tcBorders>
                  <w:shd w:val="clear" w:color="000000" w:fill="FFFFFF"/>
                </w:tcPr>
                <w:p w14:paraId="4E60EE62"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2346" w:type="dxa"/>
                  <w:tcBorders>
                    <w:top w:val="nil"/>
                    <w:left w:val="nil"/>
                    <w:bottom w:val="single" w:sz="4" w:space="0" w:color="auto"/>
                    <w:right w:val="single" w:sz="4" w:space="0" w:color="auto"/>
                  </w:tcBorders>
                  <w:shd w:val="clear" w:color="000000" w:fill="FFFFFF"/>
                </w:tcPr>
                <w:p w14:paraId="77A5FA91"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c>
                <w:tcPr>
                  <w:tcW w:w="1676" w:type="dxa"/>
                  <w:tcBorders>
                    <w:top w:val="nil"/>
                    <w:left w:val="single" w:sz="4" w:space="0" w:color="auto"/>
                    <w:bottom w:val="single" w:sz="4" w:space="0" w:color="auto"/>
                    <w:right w:val="single" w:sz="4" w:space="0" w:color="auto"/>
                  </w:tcBorders>
                  <w:shd w:val="clear" w:color="000000" w:fill="FFFFFF"/>
                </w:tcPr>
                <w:p w14:paraId="358A8C21" w14:textId="77777777" w:rsidR="0040460E" w:rsidRPr="007D7A2A" w:rsidRDefault="0040460E" w:rsidP="0040460E">
                  <w:pPr>
                    <w:rPr>
                      <w:rFonts w:ascii="Arial" w:hAnsi="Arial" w:cs="Arial"/>
                      <w:sz w:val="20"/>
                      <w:szCs w:val="20"/>
                    </w:rPr>
                  </w:pPr>
                  <w:r w:rsidRPr="007D7A2A">
                    <w:rPr>
                      <w:rFonts w:ascii="Arial" w:hAnsi="Arial" w:cs="Arial"/>
                      <w:b/>
                      <w:bCs/>
                      <w:color w:val="FF0000"/>
                      <w:sz w:val="20"/>
                      <w:szCs w:val="20"/>
                      <w:lang w:val="es-CO" w:eastAsia="es-CO"/>
                    </w:rPr>
                    <w:t>XXXX</w:t>
                  </w:r>
                </w:p>
              </w:tc>
            </w:tr>
            <w:tr w:rsidR="0040460E" w:rsidRPr="007D7A2A" w14:paraId="7AC3BFE6" w14:textId="77777777" w:rsidTr="0040460E">
              <w:trPr>
                <w:trHeight w:val="607"/>
              </w:trPr>
              <w:tc>
                <w:tcPr>
                  <w:tcW w:w="6708" w:type="dxa"/>
                  <w:gridSpan w:val="4"/>
                  <w:tcBorders>
                    <w:top w:val="single" w:sz="4" w:space="0" w:color="auto"/>
                    <w:left w:val="single" w:sz="4" w:space="0" w:color="auto"/>
                    <w:bottom w:val="single" w:sz="4" w:space="0" w:color="auto"/>
                    <w:right w:val="single" w:sz="4" w:space="0" w:color="000000"/>
                  </w:tcBorders>
                  <w:shd w:val="clear" w:color="000000" w:fill="FFFF00"/>
                </w:tcPr>
                <w:p w14:paraId="5BC1037F" w14:textId="77777777" w:rsidR="0040460E" w:rsidRPr="007D7A2A" w:rsidRDefault="0040460E" w:rsidP="0040460E">
                  <w:pPr>
                    <w:jc w:val="center"/>
                    <w:rPr>
                      <w:rFonts w:ascii="Arial" w:hAnsi="Arial" w:cs="Arial"/>
                      <w:b/>
                      <w:color w:val="FF0000"/>
                      <w:sz w:val="20"/>
                      <w:szCs w:val="20"/>
                    </w:rPr>
                  </w:pPr>
                  <w:r w:rsidRPr="007D7A2A">
                    <w:rPr>
                      <w:rFonts w:ascii="Arial" w:hAnsi="Arial" w:cs="Arial"/>
                      <w:b/>
                      <w:color w:val="FF0000"/>
                      <w:sz w:val="20"/>
                      <w:szCs w:val="20"/>
                    </w:rPr>
                    <w:t>TOTAL</w:t>
                  </w:r>
                </w:p>
              </w:tc>
              <w:tc>
                <w:tcPr>
                  <w:tcW w:w="1676" w:type="dxa"/>
                  <w:tcBorders>
                    <w:top w:val="nil"/>
                    <w:left w:val="nil"/>
                    <w:bottom w:val="single" w:sz="4" w:space="0" w:color="auto"/>
                    <w:right w:val="single" w:sz="4" w:space="0" w:color="auto"/>
                  </w:tcBorders>
                  <w:shd w:val="clear" w:color="000000" w:fill="FFFF00"/>
                </w:tcPr>
                <w:p w14:paraId="16B00BDC" w14:textId="77777777" w:rsidR="0040460E" w:rsidRPr="007D7A2A" w:rsidRDefault="0040460E" w:rsidP="0040460E">
                  <w:pPr>
                    <w:jc w:val="center"/>
                    <w:rPr>
                      <w:rFonts w:ascii="Arial" w:hAnsi="Arial" w:cs="Arial"/>
                      <w:b/>
                      <w:color w:val="FF0000"/>
                      <w:sz w:val="20"/>
                      <w:szCs w:val="20"/>
                    </w:rPr>
                  </w:pPr>
                  <w:r w:rsidRPr="007D7A2A">
                    <w:rPr>
                      <w:rFonts w:ascii="Arial" w:hAnsi="Arial" w:cs="Arial"/>
                      <w:b/>
                      <w:bCs/>
                      <w:color w:val="FF0000"/>
                      <w:sz w:val="20"/>
                      <w:szCs w:val="20"/>
                      <w:lang w:val="es-CO" w:eastAsia="es-CO"/>
                    </w:rPr>
                    <w:t>XXXX</w:t>
                  </w:r>
                </w:p>
              </w:tc>
            </w:tr>
            <w:tr w:rsidR="0040460E" w:rsidRPr="007D7A2A" w14:paraId="7543D00D" w14:textId="77777777" w:rsidTr="0040460E">
              <w:trPr>
                <w:trHeight w:val="451"/>
              </w:trPr>
              <w:tc>
                <w:tcPr>
                  <w:tcW w:w="1392" w:type="dxa"/>
                  <w:tcBorders>
                    <w:top w:val="nil"/>
                    <w:left w:val="nil"/>
                    <w:bottom w:val="nil"/>
                    <w:right w:val="nil"/>
                  </w:tcBorders>
                  <w:shd w:val="clear" w:color="000000" w:fill="FFFFFF"/>
                  <w:vAlign w:val="center"/>
                  <w:hideMark/>
                </w:tcPr>
                <w:p w14:paraId="42A5D79C" w14:textId="77777777" w:rsidR="0040460E" w:rsidRPr="007D7A2A" w:rsidRDefault="0040460E" w:rsidP="0040460E">
                  <w:pPr>
                    <w:spacing w:after="0" w:line="240" w:lineRule="auto"/>
                    <w:jc w:val="center"/>
                    <w:rPr>
                      <w:rFonts w:ascii="Arial" w:hAnsi="Arial" w:cs="Arial"/>
                      <w:b/>
                      <w:sz w:val="20"/>
                      <w:szCs w:val="20"/>
                      <w:lang w:eastAsia="es-CO"/>
                    </w:rPr>
                  </w:pPr>
                  <w:r w:rsidRPr="007D7A2A">
                    <w:rPr>
                      <w:rFonts w:ascii="Arial" w:hAnsi="Arial" w:cs="Arial"/>
                      <w:b/>
                      <w:sz w:val="20"/>
                      <w:szCs w:val="20"/>
                      <w:lang w:eastAsia="es-CO"/>
                    </w:rPr>
                    <w:t> </w:t>
                  </w:r>
                </w:p>
              </w:tc>
              <w:tc>
                <w:tcPr>
                  <w:tcW w:w="1959" w:type="dxa"/>
                  <w:tcBorders>
                    <w:top w:val="nil"/>
                    <w:left w:val="nil"/>
                    <w:bottom w:val="nil"/>
                    <w:right w:val="nil"/>
                  </w:tcBorders>
                  <w:shd w:val="clear" w:color="000000" w:fill="FFFFFF"/>
                  <w:vAlign w:val="center"/>
                  <w:hideMark/>
                </w:tcPr>
                <w:p w14:paraId="6F4D5BA7" w14:textId="77777777" w:rsidR="0040460E" w:rsidRPr="007D7A2A" w:rsidRDefault="0040460E" w:rsidP="0040460E">
                  <w:pPr>
                    <w:spacing w:after="0" w:line="240" w:lineRule="auto"/>
                    <w:jc w:val="center"/>
                    <w:rPr>
                      <w:rFonts w:ascii="Arial" w:hAnsi="Arial" w:cs="Arial"/>
                      <w:b/>
                      <w:sz w:val="20"/>
                      <w:szCs w:val="20"/>
                      <w:lang w:eastAsia="es-CO"/>
                    </w:rPr>
                  </w:pPr>
                  <w:r w:rsidRPr="007D7A2A">
                    <w:rPr>
                      <w:rFonts w:ascii="Arial" w:hAnsi="Arial" w:cs="Arial"/>
                      <w:b/>
                      <w:sz w:val="20"/>
                      <w:szCs w:val="20"/>
                      <w:lang w:eastAsia="es-CO"/>
                    </w:rPr>
                    <w:t> </w:t>
                  </w:r>
                </w:p>
              </w:tc>
              <w:tc>
                <w:tcPr>
                  <w:tcW w:w="1010" w:type="dxa"/>
                  <w:tcBorders>
                    <w:top w:val="nil"/>
                    <w:left w:val="nil"/>
                    <w:bottom w:val="nil"/>
                    <w:right w:val="nil"/>
                  </w:tcBorders>
                  <w:shd w:val="clear" w:color="000000" w:fill="FFFFFF"/>
                  <w:vAlign w:val="center"/>
                  <w:hideMark/>
                </w:tcPr>
                <w:p w14:paraId="05C209A9" w14:textId="77777777" w:rsidR="0040460E" w:rsidRPr="007D7A2A" w:rsidRDefault="0040460E" w:rsidP="0040460E">
                  <w:pPr>
                    <w:spacing w:after="0" w:line="240" w:lineRule="auto"/>
                    <w:jc w:val="center"/>
                    <w:rPr>
                      <w:rFonts w:ascii="Arial" w:hAnsi="Arial" w:cs="Arial"/>
                      <w:b/>
                      <w:sz w:val="20"/>
                      <w:szCs w:val="20"/>
                      <w:lang w:eastAsia="es-CO"/>
                    </w:rPr>
                  </w:pPr>
                  <w:r w:rsidRPr="007D7A2A">
                    <w:rPr>
                      <w:rFonts w:ascii="Arial" w:hAnsi="Arial" w:cs="Arial"/>
                      <w:b/>
                      <w:sz w:val="20"/>
                      <w:szCs w:val="20"/>
                      <w:lang w:eastAsia="es-CO"/>
                    </w:rPr>
                    <w:t> </w:t>
                  </w:r>
                </w:p>
              </w:tc>
              <w:tc>
                <w:tcPr>
                  <w:tcW w:w="2346" w:type="dxa"/>
                  <w:tcBorders>
                    <w:top w:val="nil"/>
                    <w:left w:val="nil"/>
                    <w:bottom w:val="nil"/>
                    <w:right w:val="nil"/>
                  </w:tcBorders>
                  <w:shd w:val="clear" w:color="000000" w:fill="FFFFFF"/>
                  <w:vAlign w:val="center"/>
                  <w:hideMark/>
                </w:tcPr>
                <w:p w14:paraId="7FF952C3" w14:textId="77777777" w:rsidR="0040460E" w:rsidRPr="007D7A2A" w:rsidRDefault="0040460E" w:rsidP="0040460E">
                  <w:pPr>
                    <w:spacing w:after="0" w:line="240" w:lineRule="auto"/>
                    <w:jc w:val="center"/>
                    <w:rPr>
                      <w:rFonts w:ascii="Arial" w:hAnsi="Arial" w:cs="Arial"/>
                      <w:b/>
                      <w:sz w:val="20"/>
                      <w:szCs w:val="20"/>
                      <w:lang w:eastAsia="es-CO"/>
                    </w:rPr>
                  </w:pPr>
                  <w:r w:rsidRPr="007D7A2A">
                    <w:rPr>
                      <w:rFonts w:ascii="Arial" w:hAnsi="Arial" w:cs="Arial"/>
                      <w:b/>
                      <w:sz w:val="20"/>
                      <w:szCs w:val="20"/>
                      <w:lang w:eastAsia="es-CO"/>
                    </w:rPr>
                    <w:t> </w:t>
                  </w:r>
                </w:p>
              </w:tc>
              <w:tc>
                <w:tcPr>
                  <w:tcW w:w="1676" w:type="dxa"/>
                  <w:tcBorders>
                    <w:top w:val="nil"/>
                    <w:left w:val="nil"/>
                    <w:bottom w:val="nil"/>
                    <w:right w:val="nil"/>
                  </w:tcBorders>
                  <w:shd w:val="clear" w:color="000000" w:fill="FFFFFF"/>
                  <w:vAlign w:val="center"/>
                  <w:hideMark/>
                </w:tcPr>
                <w:p w14:paraId="1AE8EFCA" w14:textId="77777777" w:rsidR="0040460E" w:rsidRPr="007D7A2A" w:rsidRDefault="0040460E" w:rsidP="0040460E">
                  <w:pPr>
                    <w:spacing w:after="0" w:line="240" w:lineRule="auto"/>
                    <w:jc w:val="center"/>
                    <w:rPr>
                      <w:rFonts w:ascii="Arial" w:hAnsi="Arial" w:cs="Arial"/>
                      <w:b/>
                      <w:sz w:val="20"/>
                      <w:szCs w:val="20"/>
                      <w:lang w:eastAsia="es-CO"/>
                    </w:rPr>
                  </w:pPr>
                  <w:r w:rsidRPr="007D7A2A">
                    <w:rPr>
                      <w:rFonts w:ascii="Arial" w:hAnsi="Arial" w:cs="Arial"/>
                      <w:b/>
                      <w:sz w:val="20"/>
                      <w:szCs w:val="20"/>
                      <w:lang w:eastAsia="es-CO"/>
                    </w:rPr>
                    <w:t> </w:t>
                  </w:r>
                </w:p>
              </w:tc>
            </w:tr>
          </w:tbl>
          <w:p w14:paraId="22593D6B" w14:textId="77777777" w:rsidR="00F52AF3" w:rsidRPr="007D7A2A" w:rsidRDefault="00F52AF3" w:rsidP="00746506">
            <w:pPr>
              <w:shd w:val="clear" w:color="auto" w:fill="FFFFFF"/>
              <w:tabs>
                <w:tab w:val="left" w:pos="3810"/>
              </w:tabs>
              <w:spacing w:line="240" w:lineRule="auto"/>
              <w:jc w:val="both"/>
              <w:rPr>
                <w:rFonts w:ascii="Arial" w:hAnsi="Arial" w:cs="Arial"/>
                <w:b/>
                <w:sz w:val="20"/>
                <w:szCs w:val="20"/>
                <w:vertAlign w:val="subscript"/>
                <w:lang w:val="es-CO" w:eastAsia="es-CO"/>
              </w:rPr>
            </w:pPr>
          </w:p>
        </w:tc>
      </w:tr>
      <w:tr w:rsidR="00F52AF3" w:rsidRPr="007D7A2A" w14:paraId="677436EB" w14:textId="77777777" w:rsidTr="00C51638">
        <w:trPr>
          <w:trHeight w:val="63"/>
          <w:jc w:val="center"/>
        </w:trPr>
        <w:tc>
          <w:tcPr>
            <w:tcW w:w="2547" w:type="dxa"/>
          </w:tcPr>
          <w:p w14:paraId="189D15B3" w14:textId="77777777" w:rsidR="00F52AF3" w:rsidRPr="007D7A2A" w:rsidRDefault="00F52AF3" w:rsidP="00746506">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lastRenderedPageBreak/>
              <w:t>2.3 ALCANCE</w:t>
            </w:r>
          </w:p>
          <w:p w14:paraId="5D5640E7" w14:textId="77777777" w:rsidR="00F52AF3" w:rsidRPr="007D7A2A" w:rsidRDefault="00F52AF3" w:rsidP="00746506">
            <w:pPr>
              <w:spacing w:line="240" w:lineRule="auto"/>
              <w:jc w:val="both"/>
              <w:rPr>
                <w:rFonts w:ascii="Arial" w:hAnsi="Arial" w:cs="Arial"/>
                <w:b/>
                <w:sz w:val="20"/>
                <w:szCs w:val="20"/>
                <w:lang w:val="es-CO" w:eastAsia="es-CO"/>
              </w:rPr>
            </w:pPr>
          </w:p>
          <w:p w14:paraId="5104C5B1" w14:textId="77777777" w:rsidR="00F52AF3" w:rsidRPr="007D7A2A" w:rsidRDefault="00F52AF3" w:rsidP="00746506">
            <w:pPr>
              <w:spacing w:line="240" w:lineRule="auto"/>
              <w:jc w:val="both"/>
              <w:rPr>
                <w:rFonts w:ascii="Arial" w:hAnsi="Arial" w:cs="Arial"/>
                <w:b/>
                <w:sz w:val="20"/>
                <w:szCs w:val="20"/>
                <w:lang w:val="es-CO" w:eastAsia="es-CO"/>
              </w:rPr>
            </w:pPr>
          </w:p>
        </w:tc>
        <w:tc>
          <w:tcPr>
            <w:tcW w:w="8221" w:type="dxa"/>
            <w:gridSpan w:val="2"/>
          </w:tcPr>
          <w:p w14:paraId="17D52835" w14:textId="4169AD65" w:rsidR="00F52AF3" w:rsidRPr="007D7A2A" w:rsidRDefault="00F52AF3" w:rsidP="0040460E">
            <w:pPr>
              <w:widowControl w:val="0"/>
              <w:autoSpaceDE w:val="0"/>
              <w:autoSpaceDN w:val="0"/>
              <w:adjustRightInd w:val="0"/>
              <w:spacing w:before="17" w:line="240" w:lineRule="auto"/>
              <w:jc w:val="both"/>
              <w:rPr>
                <w:rFonts w:ascii="Arial" w:hAnsi="Arial" w:cs="Arial"/>
                <w:b/>
                <w:sz w:val="20"/>
                <w:szCs w:val="20"/>
                <w:u w:val="single"/>
                <w:lang w:val="es-CO" w:eastAsia="es-CO"/>
              </w:rPr>
            </w:pPr>
            <w:r w:rsidRPr="007D7A2A">
              <w:rPr>
                <w:rFonts w:ascii="Arial" w:hAnsi="Arial" w:cs="Arial"/>
                <w:b/>
                <w:bCs/>
                <w:color w:val="FF0000"/>
                <w:sz w:val="20"/>
                <w:szCs w:val="20"/>
                <w:lang w:val="es-CO" w:eastAsia="es-CO"/>
              </w:rPr>
              <w:t xml:space="preserve">NOTA: </w:t>
            </w:r>
            <w:r w:rsidRPr="007D7A2A">
              <w:rPr>
                <w:rFonts w:ascii="Arial" w:hAnsi="Arial" w:cs="Arial"/>
                <w:color w:val="FF0000"/>
                <w:sz w:val="20"/>
                <w:szCs w:val="20"/>
                <w:lang w:val="es-CO" w:eastAsia="es-CO"/>
              </w:rPr>
              <w:t xml:space="preserve">SE DEBERÁ INDICAR CUALES SON LAS ACTIVIDADES, BIENES O SERVICIOS QUE SE VERIFICARAN EN LA </w:t>
            </w:r>
            <w:r w:rsidR="00032C04" w:rsidRPr="007D7A2A">
              <w:rPr>
                <w:rFonts w:ascii="Arial" w:hAnsi="Arial" w:cs="Arial"/>
                <w:color w:val="FF0000"/>
                <w:sz w:val="20"/>
                <w:szCs w:val="20"/>
                <w:lang w:val="es-CO" w:eastAsia="es-CO"/>
              </w:rPr>
              <w:t>EJECUCION Y</w:t>
            </w:r>
            <w:r w:rsidRPr="007D7A2A">
              <w:rPr>
                <w:rFonts w:ascii="Arial" w:hAnsi="Arial" w:cs="Arial"/>
                <w:color w:val="FF0000"/>
                <w:sz w:val="20"/>
                <w:szCs w:val="20"/>
                <w:lang w:val="es-CO" w:eastAsia="es-CO"/>
              </w:rPr>
              <w:t xml:space="preserve"> CUMPLIMIENTO DEL O</w:t>
            </w:r>
            <w:r w:rsidR="0040460E" w:rsidRPr="007D7A2A">
              <w:rPr>
                <w:rFonts w:ascii="Arial" w:hAnsi="Arial" w:cs="Arial"/>
                <w:color w:val="FF0000"/>
                <w:sz w:val="20"/>
                <w:szCs w:val="20"/>
                <w:lang w:val="es-CO" w:eastAsia="es-CO"/>
              </w:rPr>
              <w:t>BJETO DEL PROCESO DE SELECCIÓN, SEÑALAR  META FISICA Y SUS ESPECIFICACIONES DETALLADAS</w:t>
            </w:r>
          </w:p>
        </w:tc>
      </w:tr>
      <w:tr w:rsidR="00F52AF3" w:rsidRPr="007D7A2A" w14:paraId="70FEFBD3" w14:textId="77777777" w:rsidTr="00C51638">
        <w:trPr>
          <w:trHeight w:val="63"/>
          <w:jc w:val="center"/>
        </w:trPr>
        <w:tc>
          <w:tcPr>
            <w:tcW w:w="10768" w:type="dxa"/>
            <w:gridSpan w:val="3"/>
          </w:tcPr>
          <w:p w14:paraId="706BC204" w14:textId="113B7BEA" w:rsidR="00F52AF3" w:rsidRPr="007D7A2A" w:rsidRDefault="0040460E" w:rsidP="00573F35">
            <w:pPr>
              <w:widowControl w:val="0"/>
              <w:autoSpaceDE w:val="0"/>
              <w:autoSpaceDN w:val="0"/>
              <w:adjustRightInd w:val="0"/>
              <w:spacing w:before="17" w:line="240" w:lineRule="auto"/>
              <w:ind w:left="720"/>
              <w:jc w:val="center"/>
              <w:rPr>
                <w:rFonts w:ascii="Arial" w:hAnsi="Arial" w:cs="Arial"/>
                <w:b/>
                <w:noProof/>
                <w:sz w:val="20"/>
                <w:szCs w:val="20"/>
                <w:lang w:val="es-CO" w:eastAsia="es-CO"/>
              </w:rPr>
            </w:pPr>
            <w:r w:rsidRPr="007D7A2A">
              <w:rPr>
                <w:rFonts w:ascii="Arial" w:hAnsi="Arial" w:cs="Arial"/>
                <w:b/>
                <w:noProof/>
                <w:sz w:val="20"/>
                <w:szCs w:val="20"/>
                <w:lang w:val="es-CO" w:eastAsia="es-CO"/>
              </w:rPr>
              <w:t>2.4 ESPECIFICACIONES TÉCNICAS DEL BIEN O SERVICIO A CONTRATAR</w:t>
            </w:r>
          </w:p>
        </w:tc>
      </w:tr>
      <w:tr w:rsidR="00F52AF3" w:rsidRPr="007D7A2A" w14:paraId="3B79872A" w14:textId="77777777" w:rsidTr="00C51638">
        <w:trPr>
          <w:trHeight w:val="1534"/>
          <w:jc w:val="center"/>
        </w:trPr>
        <w:tc>
          <w:tcPr>
            <w:tcW w:w="10768" w:type="dxa"/>
            <w:gridSpan w:val="3"/>
          </w:tcPr>
          <w:p w14:paraId="4640BDD9" w14:textId="77777777" w:rsidR="0040460E" w:rsidRPr="007D7A2A" w:rsidRDefault="0040460E" w:rsidP="0040460E">
            <w:pPr>
              <w:widowControl w:val="0"/>
              <w:autoSpaceDE w:val="0"/>
              <w:autoSpaceDN w:val="0"/>
              <w:adjustRightInd w:val="0"/>
              <w:spacing w:before="17" w:line="240" w:lineRule="auto"/>
              <w:jc w:val="both"/>
              <w:rPr>
                <w:rFonts w:ascii="Arial" w:hAnsi="Arial" w:cs="Arial"/>
                <w:bCs/>
                <w:sz w:val="20"/>
                <w:szCs w:val="20"/>
                <w:lang w:val="es-CO" w:eastAsia="es-CO"/>
              </w:rPr>
            </w:pPr>
            <w:r w:rsidRPr="007D7A2A">
              <w:rPr>
                <w:rFonts w:ascii="Arial" w:hAnsi="Arial" w:cs="Arial"/>
                <w:bCs/>
                <w:sz w:val="20"/>
                <w:szCs w:val="20"/>
                <w:lang w:val="es-CO" w:eastAsia="es-CO"/>
              </w:rPr>
              <w:t xml:space="preserve">El Instituto requiere contratar </w:t>
            </w:r>
          </w:p>
          <w:p w14:paraId="56815A7E" w14:textId="125C0157" w:rsidR="00F52AF3" w:rsidRPr="007D7A2A" w:rsidRDefault="0040460E" w:rsidP="00746506">
            <w:pPr>
              <w:tabs>
                <w:tab w:val="left" w:pos="463"/>
                <w:tab w:val="left" w:pos="1343"/>
                <w:tab w:val="left" w:pos="7078"/>
              </w:tabs>
              <w:jc w:val="both"/>
              <w:rPr>
                <w:rFonts w:ascii="Arial" w:hAnsi="Arial" w:cs="Arial"/>
                <w:b/>
                <w:bCs/>
                <w:sz w:val="20"/>
                <w:szCs w:val="20"/>
              </w:rPr>
            </w:pPr>
            <w:r w:rsidRPr="007D7A2A">
              <w:rPr>
                <w:rFonts w:ascii="Arial" w:hAnsi="Arial" w:cs="Arial"/>
                <w:b/>
                <w:bCs/>
                <w:color w:val="FF0000"/>
                <w:sz w:val="20"/>
                <w:szCs w:val="20"/>
              </w:rPr>
              <w:t>N</w:t>
            </w:r>
            <w:r w:rsidR="00F52AF3" w:rsidRPr="007D7A2A">
              <w:rPr>
                <w:rFonts w:ascii="Arial" w:hAnsi="Arial" w:cs="Arial"/>
                <w:b/>
                <w:bCs/>
                <w:color w:val="FF0000"/>
                <w:sz w:val="20"/>
                <w:szCs w:val="20"/>
              </w:rPr>
              <w:t xml:space="preserve">OTA: </w:t>
            </w:r>
            <w:r w:rsidR="00F52AF3" w:rsidRPr="007D7A2A">
              <w:rPr>
                <w:rFonts w:ascii="Arial" w:hAnsi="Arial" w:cs="Arial"/>
                <w:color w:val="FF0000"/>
                <w:sz w:val="20"/>
                <w:szCs w:val="20"/>
              </w:rPr>
              <w:t>EL AREA, DIRECCION O GRUPO ESTRUCTURADOR, INCLUIRÁ LA INFORMACION CORRESPONDIENTE A LA DESCRIPCION DETALLADA DEL BIEN O SERVICIO A CONTRATAR DE ACUERDO AL OBJETO PARTICULAR DEL PROCESO DE CONTRATACION.</w:t>
            </w:r>
            <w:r w:rsidR="00265EFC" w:rsidRPr="007D7A2A">
              <w:rPr>
                <w:rFonts w:ascii="Arial" w:hAnsi="Arial" w:cs="Arial"/>
                <w:color w:val="FF0000"/>
                <w:sz w:val="20"/>
                <w:szCs w:val="20"/>
              </w:rPr>
              <w:t xml:space="preserve"> ENMARCADO EN LAS ACTIVIDADES MISIONALES Y LOS PROYECTOS ESTRATEGICOS QUE SON DE COMPETENCIA DE LA ENTIDAD.</w:t>
            </w:r>
          </w:p>
        </w:tc>
      </w:tr>
      <w:tr w:rsidR="00F52AF3" w:rsidRPr="007D7A2A" w14:paraId="31637317" w14:textId="77777777" w:rsidTr="00C51638">
        <w:trPr>
          <w:trHeight w:val="63"/>
          <w:jc w:val="center"/>
        </w:trPr>
        <w:tc>
          <w:tcPr>
            <w:tcW w:w="2547" w:type="dxa"/>
          </w:tcPr>
          <w:p w14:paraId="62283080" w14:textId="77777777" w:rsidR="00A366DC" w:rsidRPr="007D7A2A" w:rsidRDefault="00A366DC" w:rsidP="00A366DC">
            <w:pPr>
              <w:spacing w:line="240" w:lineRule="auto"/>
              <w:jc w:val="both"/>
              <w:rPr>
                <w:rFonts w:ascii="Arial" w:hAnsi="Arial" w:cs="Arial"/>
                <w:b/>
                <w:sz w:val="20"/>
                <w:szCs w:val="20"/>
                <w:lang w:val="es-CO" w:eastAsia="es-CO"/>
              </w:rPr>
            </w:pPr>
          </w:p>
          <w:p w14:paraId="439BF25E" w14:textId="704F05E1" w:rsidR="00A366DC" w:rsidRPr="007D7A2A" w:rsidRDefault="00A366DC" w:rsidP="00A366DC">
            <w:pPr>
              <w:spacing w:line="240" w:lineRule="auto"/>
              <w:jc w:val="both"/>
              <w:rPr>
                <w:rFonts w:ascii="Arial" w:hAnsi="Arial" w:cs="Arial"/>
                <w:b/>
                <w:sz w:val="20"/>
                <w:szCs w:val="20"/>
                <w:lang w:val="es-CO" w:eastAsia="es-CO"/>
              </w:rPr>
            </w:pPr>
          </w:p>
          <w:p w14:paraId="22A17EE7" w14:textId="5F89DBDF" w:rsidR="00A366DC" w:rsidRPr="007D7A2A" w:rsidRDefault="00A366DC" w:rsidP="00A366DC">
            <w:pPr>
              <w:spacing w:line="240" w:lineRule="auto"/>
              <w:jc w:val="both"/>
              <w:rPr>
                <w:rFonts w:ascii="Arial" w:hAnsi="Arial" w:cs="Arial"/>
                <w:b/>
                <w:sz w:val="20"/>
                <w:szCs w:val="20"/>
                <w:lang w:val="es-CO" w:eastAsia="es-CO"/>
              </w:rPr>
            </w:pPr>
          </w:p>
          <w:p w14:paraId="46C4D4C0" w14:textId="119B5EEC" w:rsidR="00A366DC" w:rsidRPr="007D7A2A" w:rsidRDefault="00A366DC" w:rsidP="00A366DC">
            <w:pPr>
              <w:spacing w:line="240" w:lineRule="auto"/>
              <w:jc w:val="both"/>
              <w:rPr>
                <w:rFonts w:ascii="Arial" w:hAnsi="Arial" w:cs="Arial"/>
                <w:b/>
                <w:sz w:val="20"/>
                <w:szCs w:val="20"/>
                <w:lang w:val="es-CO" w:eastAsia="es-CO"/>
              </w:rPr>
            </w:pPr>
          </w:p>
          <w:p w14:paraId="1095417A" w14:textId="366ECB48" w:rsidR="00A366DC" w:rsidRPr="007D7A2A" w:rsidRDefault="00A366DC" w:rsidP="00A366DC">
            <w:pPr>
              <w:spacing w:line="240" w:lineRule="auto"/>
              <w:jc w:val="both"/>
              <w:rPr>
                <w:rFonts w:ascii="Arial" w:hAnsi="Arial" w:cs="Arial"/>
                <w:b/>
                <w:sz w:val="20"/>
                <w:szCs w:val="20"/>
                <w:lang w:val="es-CO" w:eastAsia="es-CO"/>
              </w:rPr>
            </w:pPr>
          </w:p>
          <w:p w14:paraId="5379689D" w14:textId="303FA01E" w:rsidR="00A366DC" w:rsidRPr="007D7A2A" w:rsidRDefault="00A366DC" w:rsidP="00A366DC">
            <w:pPr>
              <w:spacing w:line="240" w:lineRule="auto"/>
              <w:jc w:val="both"/>
              <w:rPr>
                <w:rFonts w:ascii="Arial" w:hAnsi="Arial" w:cs="Arial"/>
                <w:b/>
                <w:sz w:val="20"/>
                <w:szCs w:val="20"/>
                <w:lang w:val="es-CO" w:eastAsia="es-CO"/>
              </w:rPr>
            </w:pPr>
          </w:p>
          <w:p w14:paraId="13EE6017" w14:textId="58DEAF13" w:rsidR="00A366DC" w:rsidRPr="007D7A2A" w:rsidRDefault="00A366DC" w:rsidP="00A366DC">
            <w:pPr>
              <w:spacing w:line="240" w:lineRule="auto"/>
              <w:jc w:val="both"/>
              <w:rPr>
                <w:rFonts w:ascii="Arial" w:hAnsi="Arial" w:cs="Arial"/>
                <w:b/>
                <w:sz w:val="20"/>
                <w:szCs w:val="20"/>
                <w:lang w:val="es-CO" w:eastAsia="es-CO"/>
              </w:rPr>
            </w:pPr>
          </w:p>
          <w:p w14:paraId="71EF3EB2" w14:textId="77777777" w:rsidR="00A366DC" w:rsidRPr="007D7A2A" w:rsidRDefault="00A366DC" w:rsidP="00A366DC">
            <w:pPr>
              <w:spacing w:line="240" w:lineRule="auto"/>
              <w:jc w:val="both"/>
              <w:rPr>
                <w:rFonts w:ascii="Arial" w:hAnsi="Arial" w:cs="Arial"/>
                <w:b/>
                <w:sz w:val="20"/>
                <w:szCs w:val="20"/>
                <w:lang w:val="es-CO" w:eastAsia="es-CO"/>
              </w:rPr>
            </w:pPr>
          </w:p>
          <w:p w14:paraId="40433112" w14:textId="5A0A2E8D" w:rsidR="00F52AF3" w:rsidRPr="007D7A2A" w:rsidRDefault="00F52AF3" w:rsidP="00A366DC">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2.5</w:t>
            </w:r>
            <w:r w:rsidR="00A366DC" w:rsidRPr="007D7A2A">
              <w:rPr>
                <w:rFonts w:ascii="Arial" w:hAnsi="Arial" w:cs="Arial"/>
                <w:b/>
                <w:sz w:val="20"/>
                <w:szCs w:val="20"/>
                <w:lang w:val="es-CO" w:eastAsia="es-CO"/>
              </w:rPr>
              <w:t xml:space="preserve"> </w:t>
            </w:r>
            <w:r w:rsidRPr="007D7A2A">
              <w:rPr>
                <w:rFonts w:ascii="Arial" w:hAnsi="Arial" w:cs="Arial"/>
                <w:b/>
                <w:sz w:val="20"/>
                <w:szCs w:val="20"/>
                <w:lang w:val="es-CO" w:eastAsia="es-CO"/>
              </w:rPr>
              <w:t>FORMA DE PAGO</w:t>
            </w:r>
          </w:p>
        </w:tc>
        <w:tc>
          <w:tcPr>
            <w:tcW w:w="8221" w:type="dxa"/>
            <w:gridSpan w:val="2"/>
          </w:tcPr>
          <w:p w14:paraId="6CBE5F12" w14:textId="77777777" w:rsidR="00A92CBC" w:rsidRPr="007D7A2A" w:rsidRDefault="00A92CBC" w:rsidP="00A92CBC">
            <w:pPr>
              <w:spacing w:line="240" w:lineRule="auto"/>
              <w:jc w:val="both"/>
              <w:rPr>
                <w:rFonts w:ascii="Arial" w:hAnsi="Arial" w:cs="Arial"/>
                <w:color w:val="FF0000"/>
                <w:sz w:val="20"/>
                <w:szCs w:val="20"/>
              </w:rPr>
            </w:pPr>
            <w:r w:rsidRPr="007D7A2A">
              <w:rPr>
                <w:rFonts w:ascii="Arial" w:hAnsi="Arial" w:cs="Arial"/>
                <w:b/>
                <w:bCs/>
                <w:color w:val="FF0000"/>
                <w:sz w:val="20"/>
                <w:szCs w:val="20"/>
              </w:rPr>
              <w:t xml:space="preserve">NOTA: </w:t>
            </w:r>
            <w:r w:rsidRPr="007D7A2A">
              <w:rPr>
                <w:rFonts w:ascii="Arial" w:hAnsi="Arial" w:cs="Arial"/>
                <w:color w:val="FF0000"/>
                <w:sz w:val="20"/>
                <w:szCs w:val="20"/>
              </w:rPr>
              <w:t>EL AREA, DIRECCION O GRUPO ESTRUCTURADOR, INCLUIRÁ LA INFORMACION CORRESPONDIENTE A LA FORMA DE PAGO, DE ACUERDO AL OBJETO PARTICULAR DEL PROCESO DE CONTRATACION.</w:t>
            </w:r>
          </w:p>
          <w:p w14:paraId="5E522614" w14:textId="77777777" w:rsidR="00F52AF3" w:rsidRPr="007D7A2A" w:rsidRDefault="00F52AF3" w:rsidP="00746506">
            <w:pPr>
              <w:jc w:val="both"/>
              <w:rPr>
                <w:rFonts w:ascii="Arial" w:hAnsi="Arial" w:cs="Arial"/>
                <w:sz w:val="20"/>
                <w:szCs w:val="20"/>
              </w:rPr>
            </w:pPr>
            <w:r w:rsidRPr="007D7A2A">
              <w:rPr>
                <w:rFonts w:ascii="Arial" w:hAnsi="Arial" w:cs="Arial"/>
                <w:sz w:val="20"/>
                <w:szCs w:val="20"/>
              </w:rPr>
              <w:t>El INSTITUTO, cancelará al contratista el valor del contrato, en un único pago, dentro de los treinta (30) días calendario siguientes a la prestación del servicio y presentación de la factura o cuenta de cobro según la necesidad reportada por la entidad, soportada con la certificación del recibido a satisfacción del supervisor del contrato, y los documentos que acrediten el pago de las obligaciones con el Sistema Integral de Seguridad Social (Artículo 23 Ley 1150 de 2007) y el pago de sus obligaciones a los sistemas de salud, riesgos profesionales, pensiones y aportes a las Cajas de Compensación Familiar, Instituto Colombiano de Bienestar Familiar y Servicio Nacional de Aprendizaje, estableciendo una correcta relación de los montos adeudados y las sumas contratadas.</w:t>
            </w:r>
          </w:p>
          <w:p w14:paraId="108BC6BA" w14:textId="77777777" w:rsidR="00F52AF3" w:rsidRPr="007D7A2A" w:rsidRDefault="00F52AF3" w:rsidP="00746506">
            <w:pPr>
              <w:shd w:val="clear" w:color="auto" w:fill="FFFFFF"/>
              <w:jc w:val="both"/>
              <w:rPr>
                <w:rFonts w:ascii="Arial" w:hAnsi="Arial" w:cs="Arial"/>
                <w:sz w:val="20"/>
                <w:szCs w:val="20"/>
              </w:rPr>
            </w:pPr>
            <w:r w:rsidRPr="007D7A2A">
              <w:rPr>
                <w:rFonts w:ascii="Arial" w:hAnsi="Arial" w:cs="Arial"/>
                <w:sz w:val="20"/>
                <w:szCs w:val="20"/>
              </w:rPr>
              <w:t>Si la factura no ha sido correctamente presentada o no se acompaña de los documentos requeridos para el pago, el término para este efecto sólo empezará a contarse desde la fecha en que se presente en debida forma o se haya aportado el último de los documentos exigidos en estos términos.</w:t>
            </w:r>
          </w:p>
          <w:p w14:paraId="5D5391E7" w14:textId="77777777" w:rsidR="00F52AF3" w:rsidRPr="007D7A2A" w:rsidRDefault="00F52AF3" w:rsidP="00746506">
            <w:pPr>
              <w:shd w:val="clear" w:color="auto" w:fill="FFFFFF"/>
              <w:jc w:val="both"/>
              <w:rPr>
                <w:rFonts w:ascii="Arial" w:hAnsi="Arial" w:cs="Arial"/>
                <w:sz w:val="20"/>
                <w:szCs w:val="20"/>
              </w:rPr>
            </w:pPr>
            <w:r w:rsidRPr="007D7A2A">
              <w:rPr>
                <w:rFonts w:ascii="Arial" w:hAnsi="Arial" w:cs="Arial"/>
                <w:sz w:val="20"/>
                <w:szCs w:val="20"/>
              </w:rPr>
              <w:t>Los retardos que se presenten por estos conceptos serán responsabilidad del contratista y éste no tendrá por ello derecho al pago de intereses o compensación de ninguna naturaleza.</w:t>
            </w:r>
          </w:p>
          <w:p w14:paraId="6A113DEE" w14:textId="77777777" w:rsidR="00F52AF3" w:rsidRPr="007D7A2A" w:rsidRDefault="00F52AF3" w:rsidP="00746506">
            <w:pPr>
              <w:shd w:val="clear" w:color="auto" w:fill="FFFFFF"/>
              <w:jc w:val="both"/>
              <w:rPr>
                <w:rFonts w:ascii="Arial" w:hAnsi="Arial" w:cs="Arial"/>
                <w:sz w:val="20"/>
                <w:szCs w:val="20"/>
              </w:rPr>
            </w:pPr>
            <w:r w:rsidRPr="007D7A2A">
              <w:rPr>
                <w:rFonts w:ascii="Arial" w:hAnsi="Arial" w:cs="Arial"/>
                <w:sz w:val="20"/>
                <w:szCs w:val="20"/>
              </w:rPr>
              <w:t>EL INSTITUTO DE FINANCIAMIENTO, PROMOCIÓN Y DESARROLLO DE IBAGUÉ INFIBAGUÉ sólo adquiere obligaciones con el Contratista y bajo ningún motivo o circunstancia aceptará pagos a terceros.</w:t>
            </w:r>
          </w:p>
          <w:p w14:paraId="3281CCB2" w14:textId="77777777" w:rsidR="00F52AF3" w:rsidRPr="007D7A2A" w:rsidRDefault="00F52AF3" w:rsidP="00746506">
            <w:pPr>
              <w:shd w:val="clear" w:color="auto" w:fill="FFFFFF"/>
              <w:jc w:val="both"/>
              <w:rPr>
                <w:rFonts w:ascii="Arial" w:hAnsi="Arial" w:cs="Arial"/>
                <w:sz w:val="20"/>
                <w:szCs w:val="20"/>
              </w:rPr>
            </w:pPr>
            <w:r w:rsidRPr="007D7A2A">
              <w:rPr>
                <w:rFonts w:ascii="Arial" w:hAnsi="Arial" w:cs="Arial"/>
                <w:sz w:val="20"/>
                <w:szCs w:val="20"/>
              </w:rPr>
              <w:t xml:space="preserve">Nota: </w:t>
            </w:r>
            <w:r w:rsidRPr="007D7A2A">
              <w:rPr>
                <w:rFonts w:ascii="Arial" w:hAnsi="Arial" w:cs="Arial"/>
                <w:i/>
                <w:sz w:val="20"/>
                <w:szCs w:val="20"/>
              </w:rPr>
              <w:t>(Sólo aplica para régimen común)</w:t>
            </w:r>
            <w:r w:rsidRPr="007D7A2A">
              <w:rPr>
                <w:rFonts w:ascii="Arial" w:hAnsi="Arial" w:cs="Arial"/>
                <w:sz w:val="20"/>
                <w:szCs w:val="20"/>
              </w:rPr>
              <w:t xml:space="preserve"> De conformidad con el Numeral 7° Parágrafo 1° del artículo 499 del Estatuto Tributario, “Para la celebración de contratos de venta de bienes o de prestación de servicios gravados por cuantía individual y superior a 3300 UVT, el responsable del Régimen Simplificado deberá inscribirse previamente en el Régimen Común”.  </w:t>
            </w:r>
          </w:p>
          <w:p w14:paraId="38969E75" w14:textId="77777777" w:rsidR="00F52AF3" w:rsidRPr="007D7A2A" w:rsidRDefault="00F52AF3" w:rsidP="00746506">
            <w:pPr>
              <w:pStyle w:val="m1866188425705836083gmail-msolistparagraph"/>
              <w:shd w:val="clear" w:color="auto" w:fill="FFFFFF"/>
              <w:spacing w:before="0" w:beforeAutospacing="0" w:after="0" w:afterAutospacing="0" w:line="276" w:lineRule="auto"/>
              <w:jc w:val="both"/>
              <w:rPr>
                <w:rFonts w:ascii="Arial" w:hAnsi="Arial" w:cs="Arial"/>
                <w:sz w:val="20"/>
                <w:szCs w:val="20"/>
                <w:lang w:val="es-ES"/>
              </w:rPr>
            </w:pPr>
            <w:r w:rsidRPr="007D7A2A">
              <w:rPr>
                <w:rFonts w:ascii="Arial" w:hAnsi="Arial" w:cs="Arial"/>
                <w:sz w:val="20"/>
                <w:szCs w:val="20"/>
                <w:lang w:val="es-ES"/>
              </w:rPr>
              <w:t xml:space="preserve">Por lo anterior los contratistas que para el presente año superen el monto establecido o quienes ya estuvieren inscritos en el Régimen Común, deberán presentar factura de venta, </w:t>
            </w:r>
            <w:r w:rsidRPr="007D7A2A">
              <w:rPr>
                <w:rFonts w:ascii="Arial" w:hAnsi="Arial" w:cs="Arial"/>
                <w:sz w:val="20"/>
                <w:szCs w:val="20"/>
                <w:lang w:val="es-ES"/>
              </w:rPr>
              <w:lastRenderedPageBreak/>
              <w:t>con los requisitos del artículo 617 del Estatuto Tributario, incluyendo el Impuesto al Valor Agregado (IVA), para cada pago.</w:t>
            </w:r>
          </w:p>
          <w:p w14:paraId="0549C786" w14:textId="77777777" w:rsidR="00F52AF3" w:rsidRPr="007D7A2A" w:rsidRDefault="00F52AF3" w:rsidP="00746506">
            <w:pPr>
              <w:pStyle w:val="m1866188425705836083gmail-msolistparagraph"/>
              <w:shd w:val="clear" w:color="auto" w:fill="FFFFFF"/>
              <w:spacing w:before="0" w:beforeAutospacing="0" w:after="0" w:afterAutospacing="0" w:line="276" w:lineRule="auto"/>
              <w:jc w:val="both"/>
              <w:rPr>
                <w:rFonts w:ascii="Arial" w:hAnsi="Arial" w:cs="Arial"/>
                <w:sz w:val="20"/>
                <w:szCs w:val="20"/>
                <w:lang w:val="es-ES"/>
              </w:rPr>
            </w:pPr>
          </w:p>
          <w:p w14:paraId="440EFE76" w14:textId="77777777" w:rsidR="00C8029C" w:rsidRPr="007D7A2A" w:rsidRDefault="00C8029C" w:rsidP="00C8029C">
            <w:pPr>
              <w:widowControl w:val="0"/>
              <w:shd w:val="clear" w:color="auto" w:fill="FFFFFF"/>
              <w:autoSpaceDE w:val="0"/>
              <w:autoSpaceDN w:val="0"/>
              <w:adjustRightInd w:val="0"/>
              <w:spacing w:after="0" w:line="240" w:lineRule="auto"/>
              <w:jc w:val="both"/>
              <w:rPr>
                <w:rFonts w:ascii="Arial" w:hAnsi="Arial" w:cs="Arial"/>
                <w:color w:val="EE0000"/>
                <w:sz w:val="20"/>
                <w:szCs w:val="20"/>
                <w:lang w:eastAsia="es-CO"/>
              </w:rPr>
            </w:pPr>
            <w:r w:rsidRPr="007D7A2A">
              <w:rPr>
                <w:rFonts w:ascii="Arial" w:hAnsi="Arial" w:cs="Arial"/>
                <w:b/>
                <w:color w:val="EE0000"/>
                <w:sz w:val="20"/>
                <w:szCs w:val="20"/>
                <w:lang w:eastAsia="es-CO"/>
              </w:rPr>
              <w:t>NOTA 1:</w:t>
            </w:r>
            <w:r w:rsidRPr="007D7A2A">
              <w:rPr>
                <w:rFonts w:ascii="Arial" w:hAnsi="Arial" w:cs="Arial"/>
                <w:i/>
                <w:color w:val="EE0000"/>
                <w:sz w:val="20"/>
                <w:szCs w:val="20"/>
                <w:lang w:eastAsia="es-CO"/>
              </w:rPr>
              <w:t>(Sólo aplica para régimen común)</w:t>
            </w:r>
            <w:r w:rsidRPr="007D7A2A">
              <w:rPr>
                <w:rFonts w:ascii="Arial" w:hAnsi="Arial" w:cs="Arial"/>
                <w:color w:val="EE0000"/>
                <w:sz w:val="20"/>
                <w:szCs w:val="20"/>
                <w:lang w:eastAsia="es-CO"/>
              </w:rPr>
              <w:t xml:space="preserve"> De conformidad con el Numeral 7 Parágrafo 3 del artículo 4 de la Ley 1943 de 2018, “Para la celebración de contratos de venta de bienes y/o de prestación de servicios gravados por cuantía individual y superior a 3.500 UVT, estas personas deberán inscribirse previamente como responsables del Impuesto sobre las Ventas (IVA), formalidad que deberá exigirse por el contratista para la procedencia de costos y deducciones. Lo anterior también será aplicable cuando un mismo contratista celebre varios contratos que superen la suma de 3.500 UVT”.  </w:t>
            </w:r>
          </w:p>
          <w:p w14:paraId="0E44C56B" w14:textId="77777777" w:rsidR="00C8029C" w:rsidRPr="007D7A2A" w:rsidRDefault="00C8029C" w:rsidP="00C8029C">
            <w:pPr>
              <w:widowControl w:val="0"/>
              <w:shd w:val="clear" w:color="auto" w:fill="FFFFFF"/>
              <w:autoSpaceDE w:val="0"/>
              <w:autoSpaceDN w:val="0"/>
              <w:adjustRightInd w:val="0"/>
              <w:spacing w:after="0" w:line="240" w:lineRule="auto"/>
              <w:jc w:val="both"/>
              <w:rPr>
                <w:rFonts w:ascii="Arial" w:hAnsi="Arial" w:cs="Arial"/>
                <w:color w:val="EE0000"/>
                <w:sz w:val="20"/>
                <w:szCs w:val="20"/>
                <w:lang w:eastAsia="es-CO"/>
              </w:rPr>
            </w:pPr>
          </w:p>
          <w:p w14:paraId="7F565775" w14:textId="77777777" w:rsidR="00C8029C" w:rsidRPr="007D7A2A" w:rsidRDefault="00C8029C" w:rsidP="00C8029C">
            <w:pPr>
              <w:widowControl w:val="0"/>
              <w:autoSpaceDE w:val="0"/>
              <w:autoSpaceDN w:val="0"/>
              <w:adjustRightInd w:val="0"/>
              <w:spacing w:after="0" w:line="240" w:lineRule="auto"/>
              <w:jc w:val="both"/>
              <w:rPr>
                <w:rFonts w:ascii="Arial" w:hAnsi="Arial" w:cs="Arial"/>
                <w:color w:val="EE0000"/>
                <w:sz w:val="20"/>
                <w:szCs w:val="20"/>
                <w:lang w:eastAsia="es-CO"/>
              </w:rPr>
            </w:pPr>
            <w:r w:rsidRPr="007D7A2A">
              <w:rPr>
                <w:rFonts w:ascii="Arial" w:hAnsi="Arial" w:cs="Arial"/>
                <w:color w:val="EE0000"/>
                <w:sz w:val="20"/>
                <w:szCs w:val="20"/>
                <w:lang w:eastAsia="es-CO"/>
              </w:rPr>
              <w:t>Por lo anterior los contratistas que para el presente año superen el monto establecido o quienes ya estuvieren inscritos en el Régimen Común, deberán presentar factura de venta, con los requisitos del artículo 617 del Estatuto Tributario, incluyendo el Impuesto al Valor Agregado (IVA), para cada pago.</w:t>
            </w:r>
          </w:p>
          <w:p w14:paraId="2E662F8C" w14:textId="77777777" w:rsidR="00C8029C" w:rsidRPr="007D7A2A" w:rsidRDefault="00C8029C" w:rsidP="00C8029C">
            <w:pPr>
              <w:widowControl w:val="0"/>
              <w:autoSpaceDE w:val="0"/>
              <w:autoSpaceDN w:val="0"/>
              <w:adjustRightInd w:val="0"/>
              <w:spacing w:after="0" w:line="240" w:lineRule="auto"/>
              <w:jc w:val="both"/>
              <w:rPr>
                <w:rFonts w:ascii="Arial" w:hAnsi="Arial" w:cs="Arial"/>
                <w:color w:val="EE0000"/>
                <w:sz w:val="20"/>
                <w:szCs w:val="20"/>
                <w:lang w:eastAsia="es-CO"/>
              </w:rPr>
            </w:pPr>
          </w:p>
          <w:p w14:paraId="213AD412" w14:textId="77777777" w:rsidR="00C8029C" w:rsidRPr="007D7A2A" w:rsidRDefault="00C8029C" w:rsidP="00C8029C">
            <w:pPr>
              <w:shd w:val="clear" w:color="auto" w:fill="FFFFFF"/>
              <w:jc w:val="both"/>
              <w:rPr>
                <w:rFonts w:ascii="Arial" w:hAnsi="Arial" w:cs="Arial"/>
                <w:color w:val="EE0000"/>
                <w:sz w:val="20"/>
                <w:szCs w:val="20"/>
                <w:lang w:val="es-CO"/>
              </w:rPr>
            </w:pPr>
            <w:r w:rsidRPr="007D7A2A">
              <w:rPr>
                <w:rFonts w:ascii="Arial" w:hAnsi="Arial" w:cs="Arial"/>
                <w:b/>
                <w:bCs/>
                <w:color w:val="EE0000"/>
                <w:sz w:val="20"/>
                <w:szCs w:val="20"/>
                <w:lang w:eastAsia="es-CO"/>
              </w:rPr>
              <w:t>NOTA 2:</w:t>
            </w:r>
            <w:r w:rsidRPr="007D7A2A">
              <w:rPr>
                <w:rFonts w:ascii="Arial" w:hAnsi="Arial" w:cs="Arial"/>
                <w:color w:val="EE0000"/>
                <w:sz w:val="20"/>
                <w:szCs w:val="20"/>
                <w:lang w:eastAsia="es-CO"/>
              </w:rPr>
              <w:t xml:space="preserve"> </w:t>
            </w:r>
            <w:r w:rsidRPr="007D7A2A">
              <w:rPr>
                <w:rFonts w:ascii="Arial" w:hAnsi="Arial" w:cs="Arial"/>
                <w:color w:val="EE0000"/>
                <w:sz w:val="20"/>
                <w:szCs w:val="20"/>
                <w:lang w:val="es-CO"/>
              </w:rPr>
              <w:t>El contratista deberá allegar a la Secretaria General a través del supervisor el recibo de pago correspondiente a:</w:t>
            </w:r>
          </w:p>
          <w:p w14:paraId="68E67195" w14:textId="77777777" w:rsidR="00C8029C" w:rsidRPr="007D7A2A" w:rsidRDefault="00C8029C" w:rsidP="00C8029C">
            <w:pPr>
              <w:shd w:val="clear" w:color="auto" w:fill="FFFFFF"/>
              <w:jc w:val="both"/>
              <w:rPr>
                <w:rFonts w:ascii="Arial" w:hAnsi="Arial" w:cs="Arial"/>
                <w:color w:val="EE0000"/>
                <w:sz w:val="20"/>
                <w:szCs w:val="20"/>
                <w:lang w:val="es-CO"/>
              </w:rPr>
            </w:pPr>
            <w:r w:rsidRPr="007D7A2A">
              <w:rPr>
                <w:rFonts w:ascii="Segoe UI Symbol" w:hAnsi="Segoe UI Symbol" w:cs="Segoe UI Symbol"/>
                <w:color w:val="EE0000"/>
                <w:sz w:val="20"/>
                <w:szCs w:val="20"/>
                <w:lang w:val="es-CO"/>
              </w:rPr>
              <w:t>✓</w:t>
            </w:r>
            <w:r w:rsidRPr="007D7A2A">
              <w:rPr>
                <w:rFonts w:ascii="Arial" w:hAnsi="Arial" w:cs="Arial"/>
                <w:color w:val="EE0000"/>
                <w:sz w:val="20"/>
                <w:szCs w:val="20"/>
                <w:lang w:val="es-CO"/>
              </w:rPr>
              <w:t xml:space="preserve"> Estampillas Pro-cultura 1.5% del valor total del contrato- excluido IVA -Banco AV VILLAS Cuenta Ahorro No. 403144819.</w:t>
            </w:r>
          </w:p>
          <w:p w14:paraId="6BA04010" w14:textId="77777777" w:rsidR="00C8029C" w:rsidRPr="007D7A2A" w:rsidRDefault="00C8029C" w:rsidP="00C8029C">
            <w:pPr>
              <w:shd w:val="clear" w:color="auto" w:fill="FFFFFF"/>
              <w:jc w:val="both"/>
              <w:rPr>
                <w:rFonts w:ascii="Arial" w:hAnsi="Arial" w:cs="Arial"/>
                <w:color w:val="EE0000"/>
                <w:sz w:val="20"/>
                <w:szCs w:val="20"/>
                <w:lang w:val="es-CO"/>
              </w:rPr>
            </w:pPr>
            <w:r w:rsidRPr="007D7A2A">
              <w:rPr>
                <w:rFonts w:ascii="Segoe UI Symbol" w:hAnsi="Segoe UI Symbol" w:cs="Segoe UI Symbol"/>
                <w:color w:val="EE0000"/>
                <w:sz w:val="20"/>
                <w:szCs w:val="20"/>
                <w:lang w:val="es-CO"/>
              </w:rPr>
              <w:t>✓</w:t>
            </w:r>
            <w:r w:rsidRPr="007D7A2A">
              <w:rPr>
                <w:rFonts w:ascii="Arial" w:hAnsi="Arial" w:cs="Arial"/>
                <w:color w:val="EE0000"/>
                <w:sz w:val="20"/>
                <w:szCs w:val="20"/>
                <w:lang w:val="es-CO"/>
              </w:rPr>
              <w:t xml:space="preserve"> Estampillas Pro-dotación y funcionamiento de los centros de bienestar y adulto mayor por el 2.0% del valor total del contrato-excluido IVA Banco AV VILLAS Cuenta de Ahorros No. 403144835.</w:t>
            </w:r>
          </w:p>
          <w:p w14:paraId="6A4D452B" w14:textId="7DC684F8" w:rsidR="00F52AF3" w:rsidRPr="007D7A2A" w:rsidRDefault="00C8029C" w:rsidP="00C8029C">
            <w:pPr>
              <w:pStyle w:val="m1866188425705836083gmail-msolistparagraph"/>
              <w:shd w:val="clear" w:color="auto" w:fill="FFFFFF"/>
              <w:spacing w:before="0" w:beforeAutospacing="0" w:after="0" w:afterAutospacing="0" w:line="276" w:lineRule="auto"/>
              <w:jc w:val="both"/>
              <w:rPr>
                <w:rFonts w:ascii="Arial" w:hAnsi="Arial" w:cs="Arial"/>
                <w:sz w:val="20"/>
                <w:szCs w:val="20"/>
              </w:rPr>
            </w:pPr>
            <w:r w:rsidRPr="007D7A2A">
              <w:rPr>
                <w:rFonts w:ascii="Arial" w:hAnsi="Arial" w:cs="Arial"/>
                <w:b/>
                <w:bCs/>
                <w:color w:val="EE0000"/>
                <w:sz w:val="20"/>
                <w:szCs w:val="20"/>
              </w:rPr>
              <w:t>NOTA 3:</w:t>
            </w:r>
            <w:r w:rsidRPr="007D7A2A">
              <w:rPr>
                <w:rFonts w:ascii="Arial" w:hAnsi="Arial" w:cs="Arial"/>
                <w:color w:val="EE0000"/>
                <w:sz w:val="20"/>
                <w:szCs w:val="20"/>
              </w:rPr>
              <w:t xml:space="preserve">  </w:t>
            </w:r>
            <w:r w:rsidRPr="007D7A2A">
              <w:rPr>
                <w:rFonts w:ascii="Arial" w:hAnsi="Arial" w:cs="Arial"/>
                <w:color w:val="EE0000"/>
                <w:sz w:val="20"/>
                <w:szCs w:val="20"/>
                <w:lang w:val="es-MX"/>
              </w:rPr>
              <w:t xml:space="preserve">De conformidad con lo reglamentado en el Acuerdo 042 de 2025, expedido por el Concejo Municipal de Ibagué, la Tasa Pro-Deporte, equivalente al 2.5% del valor del contrato, excluido IVA, será descontada por </w:t>
            </w:r>
            <w:r w:rsidRPr="007D7A2A">
              <w:rPr>
                <w:rFonts w:ascii="Arial" w:hAnsi="Arial" w:cs="Arial"/>
                <w:b/>
                <w:bCs/>
                <w:color w:val="EE0000"/>
                <w:sz w:val="20"/>
                <w:szCs w:val="20"/>
                <w:lang w:val="es-MX"/>
              </w:rPr>
              <w:t>INFIBAGUÉ</w:t>
            </w:r>
            <w:r w:rsidRPr="007D7A2A">
              <w:rPr>
                <w:rFonts w:ascii="Arial" w:hAnsi="Arial" w:cs="Arial"/>
                <w:color w:val="EE0000"/>
                <w:sz w:val="20"/>
                <w:szCs w:val="20"/>
                <w:lang w:val="es-MX"/>
              </w:rPr>
              <w:t xml:space="preserve"> de cada pago que se tramite a favor del </w:t>
            </w:r>
            <w:commentRangeStart w:id="1"/>
            <w:r w:rsidRPr="007D7A2A">
              <w:rPr>
                <w:rFonts w:ascii="Arial" w:hAnsi="Arial" w:cs="Arial"/>
                <w:color w:val="EE0000"/>
                <w:sz w:val="20"/>
                <w:szCs w:val="20"/>
                <w:lang w:val="es-MX"/>
              </w:rPr>
              <w:t>contratista</w:t>
            </w:r>
            <w:commentRangeEnd w:id="1"/>
            <w:r w:rsidRPr="007D7A2A">
              <w:rPr>
                <w:rStyle w:val="Refdecomentario"/>
                <w:rFonts w:ascii="Arial" w:hAnsi="Arial" w:cs="Arial"/>
                <w:color w:val="EE0000"/>
                <w:sz w:val="20"/>
                <w:szCs w:val="20"/>
                <w:lang w:val="es-MX"/>
              </w:rPr>
              <w:commentReference w:id="1"/>
            </w:r>
            <w:r w:rsidRPr="007D7A2A">
              <w:rPr>
                <w:rFonts w:ascii="Arial" w:hAnsi="Arial" w:cs="Arial"/>
                <w:color w:val="EE0000"/>
                <w:sz w:val="20"/>
                <w:szCs w:val="20"/>
                <w:lang w:val="es-MX"/>
              </w:rPr>
              <w:t>.</w:t>
            </w:r>
          </w:p>
        </w:tc>
      </w:tr>
      <w:tr w:rsidR="00F52AF3" w:rsidRPr="007D7A2A" w14:paraId="0EA2D725" w14:textId="77777777" w:rsidTr="00C51638">
        <w:trPr>
          <w:trHeight w:val="775"/>
          <w:jc w:val="center"/>
        </w:trPr>
        <w:tc>
          <w:tcPr>
            <w:tcW w:w="2547" w:type="dxa"/>
          </w:tcPr>
          <w:p w14:paraId="78A55969" w14:textId="77777777" w:rsidR="00E922B6" w:rsidRPr="007D7A2A" w:rsidRDefault="00E922B6" w:rsidP="00E922B6">
            <w:pPr>
              <w:spacing w:line="240" w:lineRule="auto"/>
              <w:jc w:val="both"/>
              <w:rPr>
                <w:rFonts w:ascii="Arial" w:hAnsi="Arial" w:cs="Arial"/>
                <w:b/>
                <w:sz w:val="20"/>
                <w:szCs w:val="20"/>
                <w:lang w:val="es-CO" w:eastAsia="es-CO"/>
              </w:rPr>
            </w:pPr>
          </w:p>
          <w:p w14:paraId="4F43057B" w14:textId="41E07C10" w:rsidR="00F52AF3" w:rsidRPr="007D7A2A" w:rsidRDefault="00C51638" w:rsidP="00C51638">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 xml:space="preserve">2.6 PLAZO </w:t>
            </w:r>
            <w:r w:rsidR="00F52AF3" w:rsidRPr="007D7A2A">
              <w:rPr>
                <w:rFonts w:ascii="Arial" w:hAnsi="Arial" w:cs="Arial"/>
                <w:b/>
                <w:sz w:val="20"/>
                <w:szCs w:val="20"/>
                <w:lang w:val="es-CO" w:eastAsia="es-CO"/>
              </w:rPr>
              <w:t xml:space="preserve">DE </w:t>
            </w:r>
            <w:r w:rsidRPr="007D7A2A">
              <w:rPr>
                <w:rFonts w:ascii="Arial" w:hAnsi="Arial" w:cs="Arial"/>
                <w:b/>
                <w:sz w:val="20"/>
                <w:szCs w:val="20"/>
                <w:lang w:val="es-CO" w:eastAsia="es-CO"/>
              </w:rPr>
              <w:t>E</w:t>
            </w:r>
            <w:r w:rsidR="00F52AF3" w:rsidRPr="007D7A2A">
              <w:rPr>
                <w:rFonts w:ascii="Arial" w:hAnsi="Arial" w:cs="Arial"/>
                <w:b/>
                <w:sz w:val="20"/>
                <w:szCs w:val="20"/>
                <w:lang w:val="es-CO" w:eastAsia="es-CO"/>
              </w:rPr>
              <w:t>JECUCIÓN</w:t>
            </w:r>
          </w:p>
        </w:tc>
        <w:tc>
          <w:tcPr>
            <w:tcW w:w="8221" w:type="dxa"/>
            <w:gridSpan w:val="2"/>
          </w:tcPr>
          <w:p w14:paraId="59362E80" w14:textId="77777777" w:rsidR="00F52AF3" w:rsidRPr="007D7A2A" w:rsidRDefault="00F52AF3" w:rsidP="00746506">
            <w:pPr>
              <w:spacing w:line="240" w:lineRule="auto"/>
              <w:jc w:val="both"/>
              <w:rPr>
                <w:rFonts w:ascii="Arial" w:hAnsi="Arial" w:cs="Arial"/>
                <w:sz w:val="20"/>
                <w:szCs w:val="20"/>
                <w:lang w:val="es-CO" w:eastAsia="es-CO"/>
              </w:rPr>
            </w:pPr>
            <w:r w:rsidRPr="007D7A2A">
              <w:rPr>
                <w:rFonts w:ascii="Arial" w:hAnsi="Arial" w:cs="Arial"/>
                <w:sz w:val="20"/>
                <w:szCs w:val="20"/>
              </w:rPr>
              <w:t xml:space="preserve">La duración del contrato será </w:t>
            </w:r>
            <w:r w:rsidRPr="007D7A2A">
              <w:rPr>
                <w:rFonts w:ascii="Arial" w:hAnsi="Arial" w:cs="Arial"/>
                <w:color w:val="FF0000"/>
                <w:sz w:val="20"/>
                <w:szCs w:val="20"/>
              </w:rPr>
              <w:t xml:space="preserve">XXXXXXXXXXXXXX, </w:t>
            </w:r>
            <w:r w:rsidRPr="007D7A2A">
              <w:rPr>
                <w:rFonts w:ascii="Arial" w:hAnsi="Arial" w:cs="Arial"/>
                <w:sz w:val="20"/>
                <w:szCs w:val="20"/>
              </w:rPr>
              <w:t>término contado a partir de la suscripción del acta de inicio por parte del Supervisor y el Contratista, previo cumplimiento de los requisitos de legalización del contrato</w:t>
            </w:r>
            <w:r w:rsidRPr="007D7A2A">
              <w:rPr>
                <w:rFonts w:ascii="Arial" w:hAnsi="Arial" w:cs="Arial"/>
                <w:bCs/>
                <w:sz w:val="20"/>
                <w:szCs w:val="20"/>
              </w:rPr>
              <w:t>.</w:t>
            </w:r>
          </w:p>
        </w:tc>
      </w:tr>
      <w:tr w:rsidR="00F52AF3" w:rsidRPr="007D7A2A" w14:paraId="7D6F9E69" w14:textId="77777777" w:rsidTr="00C51638">
        <w:trPr>
          <w:trHeight w:val="669"/>
          <w:jc w:val="center"/>
        </w:trPr>
        <w:tc>
          <w:tcPr>
            <w:tcW w:w="2547" w:type="dxa"/>
          </w:tcPr>
          <w:p w14:paraId="04B1FC20" w14:textId="77777777" w:rsidR="00E922B6" w:rsidRPr="007D7A2A" w:rsidRDefault="00E922B6" w:rsidP="00E922B6">
            <w:pPr>
              <w:spacing w:line="240" w:lineRule="auto"/>
              <w:jc w:val="both"/>
              <w:rPr>
                <w:rFonts w:ascii="Arial" w:hAnsi="Arial" w:cs="Arial"/>
                <w:b/>
                <w:sz w:val="20"/>
                <w:szCs w:val="20"/>
                <w:lang w:val="es-CO" w:eastAsia="es-CO"/>
              </w:rPr>
            </w:pPr>
          </w:p>
          <w:p w14:paraId="18245679" w14:textId="24BC5C8C" w:rsidR="00F52AF3" w:rsidRPr="007D7A2A" w:rsidRDefault="00E922B6" w:rsidP="00E922B6">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2.7</w:t>
            </w:r>
            <w:r w:rsidR="00C51638" w:rsidRPr="007D7A2A">
              <w:rPr>
                <w:rFonts w:ascii="Arial" w:hAnsi="Arial" w:cs="Arial"/>
                <w:b/>
                <w:sz w:val="20"/>
                <w:szCs w:val="20"/>
                <w:lang w:val="es-CO" w:eastAsia="es-CO"/>
              </w:rPr>
              <w:t xml:space="preserve"> </w:t>
            </w:r>
            <w:r w:rsidRPr="007D7A2A">
              <w:rPr>
                <w:rFonts w:ascii="Arial" w:hAnsi="Arial" w:cs="Arial"/>
                <w:b/>
                <w:sz w:val="20"/>
                <w:szCs w:val="20"/>
                <w:lang w:val="es-CO" w:eastAsia="es-CO"/>
              </w:rPr>
              <w:t xml:space="preserve">SUPERVISIÓN </w:t>
            </w:r>
          </w:p>
        </w:tc>
        <w:tc>
          <w:tcPr>
            <w:tcW w:w="8221" w:type="dxa"/>
            <w:gridSpan w:val="2"/>
          </w:tcPr>
          <w:p w14:paraId="451623FE" w14:textId="243CB075" w:rsidR="00F52AF3" w:rsidRPr="007D7A2A" w:rsidRDefault="00F52AF3" w:rsidP="00746506">
            <w:pPr>
              <w:spacing w:line="240" w:lineRule="auto"/>
              <w:jc w:val="both"/>
              <w:rPr>
                <w:rFonts w:ascii="Arial" w:hAnsi="Arial" w:cs="Arial"/>
                <w:sz w:val="20"/>
                <w:szCs w:val="20"/>
                <w:lang w:val="es-CO"/>
              </w:rPr>
            </w:pPr>
            <w:bookmarkStart w:id="2" w:name="_Hlk149644739"/>
            <w:r w:rsidRPr="007D7A2A">
              <w:rPr>
                <w:rFonts w:ascii="Arial" w:hAnsi="Arial" w:cs="Arial"/>
                <w:bCs/>
                <w:sz w:val="20"/>
                <w:szCs w:val="20"/>
              </w:rPr>
              <w:t>El control y vigilancia del contrato que se derive de este proceso está a cargo</w:t>
            </w:r>
            <w:r w:rsidRPr="007D7A2A">
              <w:rPr>
                <w:rFonts w:ascii="Arial" w:hAnsi="Arial" w:cs="Arial"/>
                <w:b/>
                <w:bCs/>
                <w:sz w:val="20"/>
                <w:szCs w:val="20"/>
              </w:rPr>
              <w:t xml:space="preserve"> </w:t>
            </w:r>
            <w:r w:rsidRPr="007D7A2A">
              <w:rPr>
                <w:rFonts w:ascii="Arial" w:hAnsi="Arial" w:cs="Arial"/>
                <w:color w:val="FF0000"/>
                <w:sz w:val="20"/>
                <w:szCs w:val="20"/>
              </w:rPr>
              <w:t>(INCLUIR EL NOMBRE COMPLETO Y CARGO DEL FUNCIONARIO DESIGNADO SUPERVISOR</w:t>
            </w:r>
            <w:r w:rsidR="00E922B6" w:rsidRPr="007D7A2A">
              <w:rPr>
                <w:rFonts w:ascii="Arial" w:hAnsi="Arial" w:cs="Arial"/>
                <w:color w:val="FF0000"/>
                <w:sz w:val="20"/>
                <w:szCs w:val="20"/>
              </w:rPr>
              <w:t xml:space="preserve"> DEL CONTRATO</w:t>
            </w:r>
            <w:r w:rsidRPr="007D7A2A">
              <w:rPr>
                <w:rFonts w:ascii="Arial" w:hAnsi="Arial" w:cs="Arial"/>
                <w:color w:val="FF0000"/>
                <w:sz w:val="20"/>
                <w:szCs w:val="20"/>
              </w:rPr>
              <w:t>),</w:t>
            </w:r>
            <w:r w:rsidRPr="007D7A2A">
              <w:rPr>
                <w:rFonts w:ascii="Arial" w:hAnsi="Arial" w:cs="Arial"/>
                <w:bCs/>
                <w:color w:val="FF0000"/>
                <w:sz w:val="20"/>
                <w:szCs w:val="20"/>
              </w:rPr>
              <w:t xml:space="preserve"> </w:t>
            </w:r>
            <w:r w:rsidRPr="007D7A2A">
              <w:rPr>
                <w:rFonts w:ascii="Arial" w:hAnsi="Arial" w:cs="Arial"/>
                <w:bCs/>
                <w:sz w:val="20"/>
                <w:szCs w:val="20"/>
              </w:rPr>
              <w:t xml:space="preserve">quien firmará el(as) acta(s) de liquidación y </w:t>
            </w:r>
            <w:r w:rsidRPr="007D7A2A">
              <w:rPr>
                <w:rFonts w:ascii="Arial" w:hAnsi="Arial" w:cs="Arial"/>
                <w:bCs/>
                <w:iCs/>
                <w:sz w:val="20"/>
                <w:szCs w:val="20"/>
              </w:rPr>
              <w:t xml:space="preserve">a su vez liderará la supervisión y dará respuesta a las solicitudes que se formulen durante la ejecución del contrato, de conformidad con lo descrito </w:t>
            </w:r>
            <w:r w:rsidRPr="007D7A2A">
              <w:rPr>
                <w:rFonts w:ascii="Arial" w:hAnsi="Arial" w:cs="Arial"/>
                <w:bCs/>
                <w:sz w:val="20"/>
                <w:szCs w:val="20"/>
              </w:rPr>
              <w:t>en el Manual de Contratación del INSTITUTO.</w:t>
            </w:r>
            <w:bookmarkEnd w:id="2"/>
          </w:p>
        </w:tc>
      </w:tr>
      <w:tr w:rsidR="00F52AF3" w:rsidRPr="007D7A2A" w14:paraId="285A0E9C" w14:textId="77777777" w:rsidTr="00C51638">
        <w:trPr>
          <w:trHeight w:val="63"/>
          <w:jc w:val="center"/>
        </w:trPr>
        <w:tc>
          <w:tcPr>
            <w:tcW w:w="2547" w:type="dxa"/>
          </w:tcPr>
          <w:p w14:paraId="3AD4754F" w14:textId="77777777" w:rsidR="00C51638" w:rsidRPr="007D7A2A" w:rsidRDefault="00C51638" w:rsidP="00E922B6">
            <w:pPr>
              <w:spacing w:line="240" w:lineRule="auto"/>
              <w:jc w:val="both"/>
              <w:rPr>
                <w:rFonts w:ascii="Arial" w:hAnsi="Arial" w:cs="Arial"/>
                <w:b/>
                <w:sz w:val="20"/>
                <w:szCs w:val="20"/>
                <w:lang w:val="es-CO" w:eastAsia="es-CO"/>
              </w:rPr>
            </w:pPr>
          </w:p>
          <w:p w14:paraId="3E1D2BDD" w14:textId="6516E823" w:rsidR="00F52AF3" w:rsidRPr="007D7A2A" w:rsidRDefault="00C51638" w:rsidP="00E922B6">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 xml:space="preserve">2.8 </w:t>
            </w:r>
            <w:r w:rsidR="00F52AF3" w:rsidRPr="007D7A2A">
              <w:rPr>
                <w:rFonts w:ascii="Arial" w:hAnsi="Arial" w:cs="Arial"/>
                <w:b/>
                <w:sz w:val="20"/>
                <w:szCs w:val="20"/>
                <w:lang w:val="es-CO" w:eastAsia="es-CO"/>
              </w:rPr>
              <w:t xml:space="preserve">REQUISITOS DE PERFECCIONAMIENTO Y DE EJECUCIÓN </w:t>
            </w:r>
          </w:p>
        </w:tc>
        <w:tc>
          <w:tcPr>
            <w:tcW w:w="8221" w:type="dxa"/>
            <w:gridSpan w:val="2"/>
          </w:tcPr>
          <w:p w14:paraId="6DCB3917" w14:textId="2857DA05" w:rsidR="00F52AF3" w:rsidRPr="007D7A2A" w:rsidRDefault="00C8029C" w:rsidP="00746506">
            <w:pPr>
              <w:spacing w:line="240" w:lineRule="auto"/>
              <w:jc w:val="both"/>
              <w:rPr>
                <w:rFonts w:ascii="Arial" w:hAnsi="Arial" w:cs="Arial"/>
                <w:sz w:val="20"/>
                <w:szCs w:val="20"/>
                <w:lang w:val="es-CO" w:eastAsia="es-CO"/>
              </w:rPr>
            </w:pPr>
            <w:r w:rsidRPr="007D7A2A">
              <w:rPr>
                <w:rFonts w:ascii="Arial" w:hAnsi="Arial" w:cs="Arial"/>
                <w:sz w:val="20"/>
                <w:szCs w:val="20"/>
                <w:lang w:eastAsia="es-CO"/>
              </w:rPr>
              <w:t xml:space="preserve">El contrato se entenderá perfeccionado con la firma de las partes. Con arreglo a lo previsto en el Decreto No. 1082 de 2015, serán requisitos de ejecución: El Registro presupuestal, </w:t>
            </w:r>
            <w:commentRangeStart w:id="3"/>
            <w:r w:rsidRPr="007D7A2A">
              <w:rPr>
                <w:rFonts w:ascii="Arial" w:hAnsi="Arial" w:cs="Arial"/>
                <w:color w:val="EE0000"/>
                <w:sz w:val="20"/>
                <w:szCs w:val="20"/>
                <w:lang w:eastAsia="es-CO"/>
              </w:rPr>
              <w:t xml:space="preserve">recibo de consignación de estampillas </w:t>
            </w:r>
            <w:commentRangeEnd w:id="3"/>
            <w:r w:rsidRPr="007D7A2A">
              <w:rPr>
                <w:rStyle w:val="Refdecomentario"/>
                <w:rFonts w:ascii="Arial" w:hAnsi="Arial" w:cs="Arial"/>
                <w:sz w:val="20"/>
                <w:szCs w:val="20"/>
                <w:lang w:eastAsia="es-CO"/>
              </w:rPr>
              <w:commentReference w:id="3"/>
            </w:r>
            <w:r w:rsidRPr="007D7A2A">
              <w:rPr>
                <w:rFonts w:ascii="Arial" w:hAnsi="Arial" w:cs="Arial"/>
                <w:sz w:val="20"/>
                <w:szCs w:val="20"/>
                <w:lang w:eastAsia="es-CO"/>
              </w:rPr>
              <w:t>y Pólizas aprobadas por parte de la Administración.</w:t>
            </w:r>
          </w:p>
        </w:tc>
      </w:tr>
      <w:tr w:rsidR="00F52AF3" w:rsidRPr="007D7A2A" w14:paraId="137065E0" w14:textId="77777777" w:rsidTr="00C51638">
        <w:trPr>
          <w:trHeight w:val="736"/>
          <w:jc w:val="center"/>
        </w:trPr>
        <w:tc>
          <w:tcPr>
            <w:tcW w:w="2547" w:type="dxa"/>
          </w:tcPr>
          <w:p w14:paraId="51CD358A" w14:textId="77777777" w:rsidR="00C51638" w:rsidRPr="007D7A2A" w:rsidRDefault="00C51638" w:rsidP="00E922B6">
            <w:pPr>
              <w:spacing w:line="240" w:lineRule="auto"/>
              <w:jc w:val="both"/>
              <w:rPr>
                <w:rFonts w:ascii="Arial" w:hAnsi="Arial" w:cs="Arial"/>
                <w:b/>
                <w:sz w:val="20"/>
                <w:szCs w:val="20"/>
                <w:lang w:val="es-CO" w:eastAsia="es-CO"/>
              </w:rPr>
            </w:pPr>
          </w:p>
          <w:p w14:paraId="21EF35B0" w14:textId="5879C025" w:rsidR="00F52AF3" w:rsidRPr="007D7A2A" w:rsidRDefault="00F52AF3" w:rsidP="00E922B6">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lastRenderedPageBreak/>
              <w:t>2.9 INHABILIDADES E INCOMPATIBILIDADES</w:t>
            </w:r>
          </w:p>
        </w:tc>
        <w:tc>
          <w:tcPr>
            <w:tcW w:w="8221" w:type="dxa"/>
            <w:gridSpan w:val="2"/>
          </w:tcPr>
          <w:p w14:paraId="70EB718F" w14:textId="77777777" w:rsidR="00F52AF3" w:rsidRPr="007D7A2A" w:rsidRDefault="00F52AF3" w:rsidP="00746506">
            <w:pPr>
              <w:spacing w:line="240" w:lineRule="auto"/>
              <w:jc w:val="both"/>
              <w:rPr>
                <w:rFonts w:ascii="Arial" w:hAnsi="Arial" w:cs="Arial"/>
                <w:sz w:val="20"/>
                <w:szCs w:val="20"/>
                <w:lang w:val="es-CO" w:eastAsia="es-CO"/>
              </w:rPr>
            </w:pPr>
            <w:r w:rsidRPr="007D7A2A">
              <w:rPr>
                <w:rFonts w:ascii="Arial" w:hAnsi="Arial" w:cs="Arial"/>
                <w:sz w:val="20"/>
                <w:szCs w:val="20"/>
                <w:lang w:val="es-CO" w:eastAsia="es-CO"/>
              </w:rPr>
              <w:lastRenderedPageBreak/>
              <w:t xml:space="preserve">A la fecha de la presentación de la oferta, el proponente no se debe encontrar en curso en ninguna de las causales de inhabilidad, incompatibilidad o prohibiciones establecidas por </w:t>
            </w:r>
            <w:r w:rsidRPr="007D7A2A">
              <w:rPr>
                <w:rFonts w:ascii="Arial" w:hAnsi="Arial" w:cs="Arial"/>
                <w:sz w:val="20"/>
                <w:szCs w:val="20"/>
                <w:lang w:val="es-CO" w:eastAsia="es-CO"/>
              </w:rPr>
              <w:lastRenderedPageBreak/>
              <w:t>la Constitución y la ley, para contratar con entidades estatales, hecho que se hará constar bajo juramento en la propuesta.</w:t>
            </w:r>
          </w:p>
        </w:tc>
      </w:tr>
      <w:tr w:rsidR="00F52AF3" w:rsidRPr="007D7A2A" w14:paraId="32588BAB" w14:textId="77777777" w:rsidTr="00C51638">
        <w:trPr>
          <w:trHeight w:val="383"/>
          <w:jc w:val="center"/>
        </w:trPr>
        <w:tc>
          <w:tcPr>
            <w:tcW w:w="2547" w:type="dxa"/>
          </w:tcPr>
          <w:p w14:paraId="7240FB00" w14:textId="77777777" w:rsidR="00C51638" w:rsidRPr="007D7A2A" w:rsidRDefault="00C51638" w:rsidP="00E922B6">
            <w:pPr>
              <w:spacing w:line="240" w:lineRule="auto"/>
              <w:jc w:val="both"/>
              <w:rPr>
                <w:rFonts w:ascii="Arial" w:hAnsi="Arial" w:cs="Arial"/>
                <w:b/>
                <w:sz w:val="20"/>
                <w:szCs w:val="20"/>
                <w:lang w:val="es-CO" w:eastAsia="es-CO"/>
              </w:rPr>
            </w:pPr>
          </w:p>
          <w:p w14:paraId="5A00FDA4" w14:textId="624AFFB7" w:rsidR="00F52AF3" w:rsidRPr="007D7A2A" w:rsidRDefault="00F52AF3" w:rsidP="00E922B6">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2.10 REQUISITO DE LEGALIZACIÓN</w:t>
            </w:r>
          </w:p>
        </w:tc>
        <w:tc>
          <w:tcPr>
            <w:tcW w:w="8221" w:type="dxa"/>
            <w:gridSpan w:val="2"/>
          </w:tcPr>
          <w:p w14:paraId="730F706A" w14:textId="3A330438" w:rsidR="00F52AF3" w:rsidRPr="007D7A2A" w:rsidRDefault="00C8029C" w:rsidP="00E922B6">
            <w:pPr>
              <w:spacing w:line="240" w:lineRule="auto"/>
              <w:jc w:val="both"/>
              <w:rPr>
                <w:rFonts w:ascii="Arial" w:hAnsi="Arial" w:cs="Arial"/>
                <w:sz w:val="20"/>
                <w:szCs w:val="20"/>
                <w:lang w:val="es-CO" w:eastAsia="es-CO"/>
              </w:rPr>
            </w:pPr>
            <w:r w:rsidRPr="007D7A2A">
              <w:rPr>
                <w:rFonts w:ascii="Arial" w:hAnsi="Arial" w:cs="Arial"/>
                <w:sz w:val="20"/>
                <w:szCs w:val="20"/>
                <w:lang w:val="es-CO" w:eastAsia="es-CO"/>
              </w:rPr>
              <w:t xml:space="preserve">El Registro presupuestal, </w:t>
            </w:r>
            <w:r w:rsidRPr="007D7A2A">
              <w:rPr>
                <w:rFonts w:ascii="Arial" w:hAnsi="Arial" w:cs="Arial"/>
                <w:color w:val="EE0000"/>
                <w:sz w:val="20"/>
                <w:szCs w:val="20"/>
                <w:lang w:val="es-CO" w:eastAsia="es-CO"/>
              </w:rPr>
              <w:t>Estampillas con el recibo de consignación (2% Pro Anciano, 1,5% Pro Cultura)</w:t>
            </w:r>
            <w:r w:rsidRPr="007D7A2A">
              <w:rPr>
                <w:rFonts w:ascii="Arial" w:hAnsi="Arial" w:cs="Arial"/>
                <w:sz w:val="20"/>
                <w:szCs w:val="20"/>
                <w:lang w:val="es-CO" w:eastAsia="es-CO"/>
              </w:rPr>
              <w:t>, constitución y aprobación de Pólizas.</w:t>
            </w:r>
          </w:p>
        </w:tc>
      </w:tr>
      <w:tr w:rsidR="00F52AF3" w:rsidRPr="007D7A2A" w14:paraId="52BB8331" w14:textId="77777777" w:rsidTr="00C51638">
        <w:trPr>
          <w:trHeight w:val="505"/>
          <w:jc w:val="center"/>
        </w:trPr>
        <w:tc>
          <w:tcPr>
            <w:tcW w:w="2547" w:type="dxa"/>
            <w:tcBorders>
              <w:bottom w:val="single" w:sz="4" w:space="0" w:color="auto"/>
            </w:tcBorders>
          </w:tcPr>
          <w:p w14:paraId="5AD4C789" w14:textId="77777777" w:rsidR="00C51638" w:rsidRPr="007D7A2A" w:rsidRDefault="00C51638" w:rsidP="00E922B6">
            <w:pPr>
              <w:spacing w:line="240" w:lineRule="auto"/>
              <w:jc w:val="both"/>
              <w:rPr>
                <w:rFonts w:ascii="Arial" w:hAnsi="Arial" w:cs="Arial"/>
                <w:b/>
                <w:sz w:val="20"/>
                <w:szCs w:val="20"/>
                <w:lang w:val="es-CO" w:eastAsia="es-CO"/>
              </w:rPr>
            </w:pPr>
          </w:p>
          <w:p w14:paraId="2F4BEA5D" w14:textId="77777777" w:rsidR="00C51638" w:rsidRPr="007D7A2A" w:rsidRDefault="00C51638" w:rsidP="00E922B6">
            <w:pPr>
              <w:spacing w:line="240" w:lineRule="auto"/>
              <w:jc w:val="both"/>
              <w:rPr>
                <w:rFonts w:ascii="Arial" w:hAnsi="Arial" w:cs="Arial"/>
                <w:b/>
                <w:sz w:val="20"/>
                <w:szCs w:val="20"/>
                <w:lang w:val="es-CO" w:eastAsia="es-CO"/>
              </w:rPr>
            </w:pPr>
          </w:p>
          <w:p w14:paraId="3DFAD3DB" w14:textId="77777777" w:rsidR="00C51638" w:rsidRPr="007D7A2A" w:rsidRDefault="00C51638" w:rsidP="00E922B6">
            <w:pPr>
              <w:spacing w:line="240" w:lineRule="auto"/>
              <w:jc w:val="both"/>
              <w:rPr>
                <w:rFonts w:ascii="Arial" w:hAnsi="Arial" w:cs="Arial"/>
                <w:b/>
                <w:sz w:val="20"/>
                <w:szCs w:val="20"/>
                <w:lang w:val="es-CO" w:eastAsia="es-CO"/>
              </w:rPr>
            </w:pPr>
          </w:p>
          <w:p w14:paraId="70B1F70A" w14:textId="77777777" w:rsidR="00C51638" w:rsidRPr="007D7A2A" w:rsidRDefault="00C51638" w:rsidP="00E922B6">
            <w:pPr>
              <w:spacing w:line="240" w:lineRule="auto"/>
              <w:jc w:val="both"/>
              <w:rPr>
                <w:rFonts w:ascii="Arial" w:hAnsi="Arial" w:cs="Arial"/>
                <w:b/>
                <w:sz w:val="20"/>
                <w:szCs w:val="20"/>
                <w:lang w:val="es-CO" w:eastAsia="es-CO"/>
              </w:rPr>
            </w:pPr>
          </w:p>
          <w:p w14:paraId="6FBB8165" w14:textId="77777777" w:rsidR="00C51638" w:rsidRPr="007D7A2A" w:rsidRDefault="00C51638" w:rsidP="00E922B6">
            <w:pPr>
              <w:spacing w:line="240" w:lineRule="auto"/>
              <w:jc w:val="both"/>
              <w:rPr>
                <w:rFonts w:ascii="Arial" w:hAnsi="Arial" w:cs="Arial"/>
                <w:b/>
                <w:sz w:val="20"/>
                <w:szCs w:val="20"/>
                <w:lang w:val="es-CO" w:eastAsia="es-CO"/>
              </w:rPr>
            </w:pPr>
          </w:p>
          <w:p w14:paraId="361C1DD7" w14:textId="77777777" w:rsidR="00C51638" w:rsidRPr="007D7A2A" w:rsidRDefault="00C51638" w:rsidP="00E922B6">
            <w:pPr>
              <w:spacing w:line="240" w:lineRule="auto"/>
              <w:jc w:val="both"/>
              <w:rPr>
                <w:rFonts w:ascii="Arial" w:hAnsi="Arial" w:cs="Arial"/>
                <w:b/>
                <w:sz w:val="20"/>
                <w:szCs w:val="20"/>
                <w:lang w:val="es-CO" w:eastAsia="es-CO"/>
              </w:rPr>
            </w:pPr>
          </w:p>
          <w:p w14:paraId="7A6E4980" w14:textId="77777777" w:rsidR="00C51638" w:rsidRPr="007D7A2A" w:rsidRDefault="00C51638" w:rsidP="00E922B6">
            <w:pPr>
              <w:spacing w:line="240" w:lineRule="auto"/>
              <w:jc w:val="both"/>
              <w:rPr>
                <w:rFonts w:ascii="Arial" w:hAnsi="Arial" w:cs="Arial"/>
                <w:b/>
                <w:sz w:val="20"/>
                <w:szCs w:val="20"/>
                <w:lang w:val="es-CO" w:eastAsia="es-CO"/>
              </w:rPr>
            </w:pPr>
          </w:p>
          <w:p w14:paraId="4EA4767B" w14:textId="77777777" w:rsidR="00C51638" w:rsidRPr="007D7A2A" w:rsidRDefault="00C51638" w:rsidP="00E922B6">
            <w:pPr>
              <w:spacing w:line="240" w:lineRule="auto"/>
              <w:jc w:val="both"/>
              <w:rPr>
                <w:rFonts w:ascii="Arial" w:hAnsi="Arial" w:cs="Arial"/>
                <w:b/>
                <w:sz w:val="20"/>
                <w:szCs w:val="20"/>
                <w:lang w:val="es-CO" w:eastAsia="es-CO"/>
              </w:rPr>
            </w:pPr>
          </w:p>
          <w:p w14:paraId="0C6147A1" w14:textId="77777777" w:rsidR="00C51638" w:rsidRPr="007D7A2A" w:rsidRDefault="00C51638" w:rsidP="00E922B6">
            <w:pPr>
              <w:spacing w:line="240" w:lineRule="auto"/>
              <w:jc w:val="both"/>
              <w:rPr>
                <w:rFonts w:ascii="Arial" w:hAnsi="Arial" w:cs="Arial"/>
                <w:b/>
                <w:sz w:val="20"/>
                <w:szCs w:val="20"/>
                <w:lang w:val="es-CO" w:eastAsia="es-CO"/>
              </w:rPr>
            </w:pPr>
          </w:p>
          <w:p w14:paraId="29CFA987" w14:textId="77777777" w:rsidR="00C51638" w:rsidRPr="007D7A2A" w:rsidRDefault="00C51638" w:rsidP="00E922B6">
            <w:pPr>
              <w:spacing w:line="240" w:lineRule="auto"/>
              <w:jc w:val="both"/>
              <w:rPr>
                <w:rFonts w:ascii="Arial" w:hAnsi="Arial" w:cs="Arial"/>
                <w:b/>
                <w:sz w:val="20"/>
                <w:szCs w:val="20"/>
                <w:lang w:val="es-CO" w:eastAsia="es-CO"/>
              </w:rPr>
            </w:pPr>
          </w:p>
          <w:p w14:paraId="3CCDA1B8" w14:textId="472677D3" w:rsidR="00F52AF3" w:rsidRPr="007D7A2A" w:rsidRDefault="00F52AF3" w:rsidP="00E922B6">
            <w:pPr>
              <w:spacing w:line="240" w:lineRule="auto"/>
              <w:jc w:val="both"/>
              <w:rPr>
                <w:rFonts w:ascii="Arial" w:hAnsi="Arial" w:cs="Arial"/>
                <w:b/>
                <w:sz w:val="20"/>
                <w:szCs w:val="20"/>
                <w:lang w:val="es-CO" w:eastAsia="es-CO"/>
              </w:rPr>
            </w:pPr>
            <w:r w:rsidRPr="007D7A2A">
              <w:rPr>
                <w:rFonts w:ascii="Arial" w:hAnsi="Arial" w:cs="Arial"/>
                <w:b/>
                <w:sz w:val="20"/>
                <w:szCs w:val="20"/>
                <w:lang w:val="es-CO" w:eastAsia="es-CO"/>
              </w:rPr>
              <w:t>2.1</w:t>
            </w:r>
            <w:r w:rsidR="00573F35" w:rsidRPr="007D7A2A">
              <w:rPr>
                <w:rFonts w:ascii="Arial" w:hAnsi="Arial" w:cs="Arial"/>
                <w:b/>
                <w:sz w:val="20"/>
                <w:szCs w:val="20"/>
                <w:lang w:val="es-CO" w:eastAsia="es-CO"/>
              </w:rPr>
              <w:t xml:space="preserve">1 </w:t>
            </w:r>
            <w:r w:rsidRPr="007D7A2A">
              <w:rPr>
                <w:rFonts w:ascii="Arial" w:hAnsi="Arial" w:cs="Arial"/>
                <w:b/>
                <w:sz w:val="20"/>
                <w:szCs w:val="20"/>
                <w:lang w:val="es-CO" w:eastAsia="es-CO"/>
              </w:rPr>
              <w:t>OBLIGACIONES DEL CONTRATISTA</w:t>
            </w:r>
          </w:p>
        </w:tc>
        <w:tc>
          <w:tcPr>
            <w:tcW w:w="8221" w:type="dxa"/>
            <w:gridSpan w:val="2"/>
            <w:tcBorders>
              <w:bottom w:val="single" w:sz="4" w:space="0" w:color="auto"/>
            </w:tcBorders>
          </w:tcPr>
          <w:p w14:paraId="37C1E4D0" w14:textId="129DC540" w:rsidR="00F52AF3" w:rsidRPr="007D7A2A" w:rsidRDefault="00F52AF3" w:rsidP="00C76005">
            <w:pPr>
              <w:spacing w:line="240" w:lineRule="auto"/>
              <w:jc w:val="both"/>
              <w:rPr>
                <w:rFonts w:ascii="Arial" w:hAnsi="Arial" w:cs="Arial"/>
                <w:sz w:val="20"/>
                <w:szCs w:val="20"/>
                <w:lang w:val="es-CO" w:eastAsia="es-CO"/>
              </w:rPr>
            </w:pPr>
            <w:r w:rsidRPr="007D7A2A">
              <w:rPr>
                <w:rFonts w:ascii="Arial" w:hAnsi="Arial" w:cs="Arial"/>
                <w:b/>
                <w:sz w:val="20"/>
                <w:szCs w:val="20"/>
                <w:lang w:val="es-CO" w:eastAsia="es-CO"/>
              </w:rPr>
              <w:t>EL CONTRATISTA</w:t>
            </w:r>
            <w:r w:rsidRPr="007D7A2A">
              <w:rPr>
                <w:rFonts w:ascii="Arial" w:hAnsi="Arial" w:cs="Arial"/>
                <w:sz w:val="20"/>
                <w:szCs w:val="20"/>
                <w:lang w:val="es-CO" w:eastAsia="es-CO"/>
              </w:rPr>
              <w:t xml:space="preserve"> se obliga para con el Instituto de Financiamiento, Promoción y Desarrollo de Ibagué INFIBAGUÉ a:</w:t>
            </w:r>
          </w:p>
          <w:p w14:paraId="2473D8A7" w14:textId="77777777" w:rsidR="00F52AF3" w:rsidRPr="007D7A2A" w:rsidRDefault="00F52AF3" w:rsidP="00746506">
            <w:pPr>
              <w:spacing w:line="240" w:lineRule="auto"/>
              <w:ind w:left="177"/>
              <w:jc w:val="both"/>
              <w:rPr>
                <w:rFonts w:ascii="Arial" w:hAnsi="Arial" w:cs="Arial"/>
                <w:sz w:val="20"/>
                <w:szCs w:val="20"/>
                <w:lang w:val="es-CO" w:eastAsia="es-CO"/>
              </w:rPr>
            </w:pPr>
            <w:r w:rsidRPr="007D7A2A">
              <w:rPr>
                <w:rFonts w:ascii="Arial" w:hAnsi="Arial" w:cs="Arial"/>
                <w:sz w:val="20"/>
                <w:szCs w:val="20"/>
                <w:lang w:val="es-CO" w:eastAsia="es-CO"/>
              </w:rPr>
              <w:t>Para efectos del cumplimiento del servicio objeto de la Convocatoria, se debe tener en cuenta que el proponente favorecido se compromete a cumplir, además de las obligaciones inherentes a la naturaleza del contrato y las derivadas de las disposiciones legales vigentes que regulan su actividad, con las siguientes:</w:t>
            </w:r>
          </w:p>
          <w:p w14:paraId="0B4B5763" w14:textId="1F4687A2" w:rsidR="00F52AF3" w:rsidRPr="007D7A2A" w:rsidRDefault="00F52AF3" w:rsidP="00746506">
            <w:pPr>
              <w:pStyle w:val="Prrafodelista"/>
              <w:spacing w:line="276" w:lineRule="auto"/>
              <w:ind w:left="0"/>
              <w:jc w:val="both"/>
              <w:rPr>
                <w:rFonts w:ascii="Arial" w:eastAsia="Arial" w:hAnsi="Arial" w:cs="Arial"/>
                <w:b/>
                <w:color w:val="000000"/>
                <w:sz w:val="20"/>
                <w:szCs w:val="20"/>
              </w:rPr>
            </w:pPr>
            <w:r w:rsidRPr="007D7A2A">
              <w:rPr>
                <w:rFonts w:ascii="Arial" w:eastAsia="Arial" w:hAnsi="Arial" w:cs="Arial"/>
                <w:b/>
                <w:color w:val="000000"/>
                <w:sz w:val="20"/>
                <w:szCs w:val="20"/>
                <w:u w:val="single"/>
              </w:rPr>
              <w:t xml:space="preserve">OBLIGACIONES </w:t>
            </w:r>
            <w:commentRangeStart w:id="4"/>
            <w:r w:rsidRPr="007D7A2A">
              <w:rPr>
                <w:rFonts w:ascii="Arial" w:eastAsia="Arial" w:hAnsi="Arial" w:cs="Arial"/>
                <w:b/>
                <w:color w:val="000000"/>
                <w:sz w:val="20"/>
                <w:szCs w:val="20"/>
                <w:u w:val="single"/>
              </w:rPr>
              <w:t>GENERALES</w:t>
            </w:r>
            <w:commentRangeEnd w:id="4"/>
            <w:r w:rsidR="00C8029C" w:rsidRPr="007D7A2A">
              <w:rPr>
                <w:rStyle w:val="Refdecomentario"/>
                <w:rFonts w:ascii="Arial" w:eastAsia="Arial" w:hAnsi="Arial" w:cs="Arial"/>
                <w:b/>
                <w:color w:val="000000"/>
                <w:sz w:val="20"/>
                <w:szCs w:val="20"/>
              </w:rPr>
              <w:commentReference w:id="4"/>
            </w:r>
            <w:r w:rsidR="00C76005" w:rsidRPr="007D7A2A">
              <w:rPr>
                <w:rFonts w:ascii="Arial" w:eastAsia="Arial" w:hAnsi="Arial" w:cs="Arial"/>
                <w:b/>
                <w:color w:val="000000"/>
                <w:sz w:val="20"/>
                <w:szCs w:val="20"/>
              </w:rPr>
              <w:t>:</w:t>
            </w:r>
            <w:r w:rsidRPr="007D7A2A">
              <w:rPr>
                <w:rFonts w:ascii="Arial" w:eastAsia="Arial" w:hAnsi="Arial" w:cs="Arial"/>
                <w:b/>
                <w:color w:val="000000"/>
                <w:sz w:val="20"/>
                <w:szCs w:val="20"/>
              </w:rPr>
              <w:t xml:space="preserve"> </w:t>
            </w:r>
          </w:p>
          <w:p w14:paraId="646426D6" w14:textId="77777777" w:rsidR="00F52AF3" w:rsidRPr="007D7A2A" w:rsidRDefault="00F52AF3" w:rsidP="00746506">
            <w:pPr>
              <w:pStyle w:val="Prrafodelista"/>
              <w:spacing w:line="276" w:lineRule="auto"/>
              <w:ind w:left="0"/>
              <w:jc w:val="both"/>
              <w:rPr>
                <w:rFonts w:ascii="Arial" w:eastAsia="Arial" w:hAnsi="Arial" w:cs="Arial"/>
                <w:b/>
                <w:color w:val="000000"/>
                <w:sz w:val="20"/>
                <w:szCs w:val="20"/>
              </w:rPr>
            </w:pPr>
          </w:p>
          <w:p w14:paraId="7132D095" w14:textId="77777777" w:rsidR="00F52AF3" w:rsidRPr="007D7A2A" w:rsidRDefault="00F52AF3" w:rsidP="00746506">
            <w:pPr>
              <w:pStyle w:val="Prrafodelista"/>
              <w:spacing w:line="276" w:lineRule="auto"/>
              <w:ind w:left="0"/>
              <w:jc w:val="both"/>
              <w:rPr>
                <w:rFonts w:ascii="Arial" w:hAnsi="Arial" w:cs="Arial"/>
                <w:bCs/>
                <w:color w:val="EE0000"/>
                <w:sz w:val="20"/>
                <w:szCs w:val="20"/>
                <w:lang w:val="es-CO"/>
              </w:rPr>
            </w:pPr>
            <w:r w:rsidRPr="007D7A2A">
              <w:rPr>
                <w:rFonts w:ascii="Arial" w:eastAsia="Arial" w:hAnsi="Arial" w:cs="Arial"/>
                <w:b/>
                <w:color w:val="EE0000"/>
                <w:sz w:val="20"/>
                <w:szCs w:val="20"/>
              </w:rPr>
              <w:t>1</w:t>
            </w:r>
            <w:r w:rsidRPr="007D7A2A">
              <w:rPr>
                <w:rFonts w:ascii="Arial" w:hAnsi="Arial" w:cs="Arial"/>
                <w:bCs/>
                <w:color w:val="EE0000"/>
                <w:sz w:val="20"/>
                <w:szCs w:val="20"/>
                <w:lang w:val="es-CO"/>
              </w:rPr>
              <w:t xml:space="preserve"> Sin perjuicio de la autonomía técnica y administrativa atender las instrucciones y lineamientos que durante el desarrollo del contrato se le impartan por parte de INFIBAGUÉ, reportando de manera inmediata cualquier novedad o anomalía al Supervisor del contrato.</w:t>
            </w:r>
          </w:p>
          <w:p w14:paraId="4578D319" w14:textId="77777777" w:rsidR="00F52AF3" w:rsidRPr="007D7A2A" w:rsidRDefault="00F52AF3" w:rsidP="00746506">
            <w:pPr>
              <w:pStyle w:val="Prrafodelista"/>
              <w:spacing w:line="276" w:lineRule="auto"/>
              <w:ind w:left="0"/>
              <w:jc w:val="both"/>
              <w:rPr>
                <w:rFonts w:ascii="Arial" w:hAnsi="Arial" w:cs="Arial"/>
                <w:bCs/>
                <w:color w:val="EE0000"/>
                <w:sz w:val="20"/>
                <w:szCs w:val="20"/>
                <w:lang w:val="es-CO"/>
              </w:rPr>
            </w:pPr>
          </w:p>
          <w:p w14:paraId="4747405F" w14:textId="07E2B313" w:rsidR="00F52AF3" w:rsidRPr="007D7A2A" w:rsidRDefault="00F52AF3" w:rsidP="00746506">
            <w:pPr>
              <w:pStyle w:val="Prrafodelista"/>
              <w:spacing w:line="276" w:lineRule="auto"/>
              <w:ind w:left="0"/>
              <w:jc w:val="both"/>
              <w:rPr>
                <w:rFonts w:ascii="Arial" w:hAnsi="Arial" w:cs="Arial"/>
                <w:bCs/>
                <w:color w:val="EE0000"/>
                <w:sz w:val="20"/>
                <w:szCs w:val="20"/>
                <w:lang w:val="es-CO"/>
              </w:rPr>
            </w:pPr>
            <w:r w:rsidRPr="007D7A2A">
              <w:rPr>
                <w:rFonts w:ascii="Arial" w:hAnsi="Arial" w:cs="Arial"/>
                <w:b/>
                <w:color w:val="EE0000"/>
                <w:sz w:val="20"/>
                <w:szCs w:val="20"/>
                <w:lang w:val="es-CO"/>
              </w:rPr>
              <w:t>2</w:t>
            </w:r>
            <w:r w:rsidRPr="007D7A2A">
              <w:rPr>
                <w:rFonts w:ascii="Arial" w:hAnsi="Arial" w:cs="Arial"/>
                <w:bCs/>
                <w:color w:val="EE0000"/>
                <w:sz w:val="20"/>
                <w:szCs w:val="20"/>
                <w:lang w:val="es-CO"/>
              </w:rPr>
              <w:t>. Ejecutar el objeto del presente contrato en los plazos establecidos bajo las condiciones económicas</w:t>
            </w:r>
            <w:r w:rsidR="007D7A2A">
              <w:rPr>
                <w:rFonts w:ascii="Arial" w:hAnsi="Arial" w:cs="Arial"/>
                <w:bCs/>
                <w:color w:val="EE0000"/>
                <w:sz w:val="20"/>
                <w:szCs w:val="20"/>
                <w:lang w:val="es-CO"/>
              </w:rPr>
              <w:t xml:space="preserve">, </w:t>
            </w:r>
            <w:r w:rsidRPr="007D7A2A">
              <w:rPr>
                <w:rFonts w:ascii="Arial" w:hAnsi="Arial" w:cs="Arial"/>
                <w:bCs/>
                <w:color w:val="EE0000"/>
                <w:sz w:val="20"/>
                <w:szCs w:val="20"/>
                <w:lang w:val="es-CO"/>
              </w:rPr>
              <w:t xml:space="preserve">técnicas y financieras, estipuladas en los términos de referencia que se deriven del contrato que </w:t>
            </w:r>
            <w:r w:rsidR="00573F35" w:rsidRPr="007D7A2A">
              <w:rPr>
                <w:rFonts w:ascii="Arial" w:hAnsi="Arial" w:cs="Arial"/>
                <w:bCs/>
                <w:color w:val="EE0000"/>
                <w:sz w:val="20"/>
                <w:szCs w:val="20"/>
                <w:lang w:val="es-CO"/>
              </w:rPr>
              <w:t>se suscriba</w:t>
            </w:r>
            <w:r w:rsidRPr="007D7A2A">
              <w:rPr>
                <w:rFonts w:ascii="Arial" w:hAnsi="Arial" w:cs="Arial"/>
                <w:bCs/>
                <w:color w:val="EE0000"/>
                <w:sz w:val="20"/>
                <w:szCs w:val="20"/>
                <w:lang w:val="es-CO"/>
              </w:rPr>
              <w:t>.</w:t>
            </w:r>
          </w:p>
          <w:p w14:paraId="0CF96F04" w14:textId="77777777" w:rsidR="00C76005" w:rsidRPr="007D7A2A" w:rsidRDefault="00C76005" w:rsidP="00746506">
            <w:pPr>
              <w:pStyle w:val="Prrafodelista"/>
              <w:spacing w:line="276" w:lineRule="auto"/>
              <w:ind w:left="0"/>
              <w:jc w:val="both"/>
              <w:rPr>
                <w:rFonts w:ascii="Arial" w:hAnsi="Arial" w:cs="Arial"/>
                <w:bCs/>
                <w:color w:val="EE0000"/>
                <w:sz w:val="20"/>
                <w:szCs w:val="20"/>
                <w:lang w:val="es-CO"/>
              </w:rPr>
            </w:pPr>
          </w:p>
          <w:p w14:paraId="137D51A2" w14:textId="77777777" w:rsidR="00F52AF3" w:rsidRPr="007D7A2A" w:rsidRDefault="00F52AF3" w:rsidP="00746506">
            <w:pPr>
              <w:pStyle w:val="Prrafodelista"/>
              <w:spacing w:line="276" w:lineRule="auto"/>
              <w:ind w:left="0"/>
              <w:jc w:val="both"/>
              <w:rPr>
                <w:rFonts w:ascii="Arial" w:hAnsi="Arial" w:cs="Arial"/>
                <w:bCs/>
                <w:color w:val="EE0000"/>
                <w:sz w:val="20"/>
                <w:szCs w:val="20"/>
                <w:lang w:val="es-CO"/>
              </w:rPr>
            </w:pPr>
            <w:r w:rsidRPr="007D7A2A">
              <w:rPr>
                <w:rFonts w:ascii="Arial" w:hAnsi="Arial" w:cs="Arial"/>
                <w:b/>
                <w:color w:val="EE0000"/>
                <w:sz w:val="20"/>
                <w:szCs w:val="20"/>
                <w:lang w:val="es-CO"/>
              </w:rPr>
              <w:t>3.</w:t>
            </w:r>
            <w:r w:rsidRPr="007D7A2A">
              <w:rPr>
                <w:rFonts w:ascii="Arial" w:hAnsi="Arial" w:cs="Arial"/>
                <w:bCs/>
                <w:color w:val="EE0000"/>
                <w:sz w:val="20"/>
                <w:szCs w:val="20"/>
                <w:lang w:val="es-CO"/>
              </w:rPr>
              <w:t xml:space="preserve"> Mantener los precios establecidos en la oferta que acompaña la propuesta presentada. </w:t>
            </w:r>
          </w:p>
          <w:p w14:paraId="49B17484" w14:textId="77777777" w:rsidR="00F52AF3" w:rsidRPr="007D7A2A" w:rsidRDefault="00F52AF3" w:rsidP="00746506">
            <w:pPr>
              <w:pStyle w:val="Prrafodelista"/>
              <w:spacing w:line="276" w:lineRule="auto"/>
              <w:ind w:left="0"/>
              <w:jc w:val="both"/>
              <w:rPr>
                <w:rFonts w:ascii="Arial" w:hAnsi="Arial" w:cs="Arial"/>
                <w:bCs/>
                <w:color w:val="EE0000"/>
                <w:sz w:val="20"/>
                <w:szCs w:val="20"/>
                <w:lang w:val="es-CO"/>
              </w:rPr>
            </w:pPr>
          </w:p>
          <w:p w14:paraId="37CFBC6D" w14:textId="77777777" w:rsidR="00F52AF3" w:rsidRPr="007D7A2A" w:rsidRDefault="00F52AF3" w:rsidP="00746506">
            <w:pPr>
              <w:pStyle w:val="Prrafodelista"/>
              <w:spacing w:line="276" w:lineRule="auto"/>
              <w:ind w:left="0"/>
              <w:jc w:val="both"/>
              <w:rPr>
                <w:rFonts w:ascii="Arial" w:hAnsi="Arial" w:cs="Arial"/>
                <w:bCs/>
                <w:color w:val="EE0000"/>
                <w:sz w:val="20"/>
                <w:szCs w:val="20"/>
                <w:lang w:val="es-CO"/>
              </w:rPr>
            </w:pPr>
            <w:r w:rsidRPr="007D7A2A">
              <w:rPr>
                <w:rFonts w:ascii="Arial" w:hAnsi="Arial" w:cs="Arial"/>
                <w:b/>
                <w:color w:val="EE0000"/>
                <w:sz w:val="20"/>
                <w:szCs w:val="20"/>
                <w:lang w:val="es-CO"/>
              </w:rPr>
              <w:t>4</w:t>
            </w:r>
            <w:r w:rsidRPr="007D7A2A">
              <w:rPr>
                <w:rFonts w:ascii="Arial" w:hAnsi="Arial" w:cs="Arial"/>
                <w:bCs/>
                <w:color w:val="EE0000"/>
                <w:sz w:val="20"/>
                <w:szCs w:val="20"/>
                <w:lang w:val="es-CO"/>
              </w:rPr>
              <w:t xml:space="preserve">. No acceder a peticiones o amenazas de quienes actúen fuera de la ley con el fin de obligarlos a hacer u omitir algún acto o hecho, debiendo informar inmediatamente a INFIBAGUÉ a través del Supervisor acerca de la ocurrencia de tales peticiones o amenazas y a las demás autoridades competentes para que se adopten las medidas y correctivos que fueren necesarios. </w:t>
            </w:r>
          </w:p>
          <w:p w14:paraId="377C7E96" w14:textId="77777777" w:rsidR="00F52AF3" w:rsidRPr="007D7A2A" w:rsidRDefault="00F52AF3" w:rsidP="00746506">
            <w:pPr>
              <w:pStyle w:val="Prrafodelista"/>
              <w:spacing w:line="276" w:lineRule="auto"/>
              <w:ind w:left="0"/>
              <w:jc w:val="both"/>
              <w:rPr>
                <w:rFonts w:ascii="Arial" w:hAnsi="Arial" w:cs="Arial"/>
                <w:bCs/>
                <w:color w:val="EE0000"/>
                <w:sz w:val="20"/>
                <w:szCs w:val="20"/>
                <w:lang w:val="es-CO"/>
              </w:rPr>
            </w:pPr>
          </w:p>
          <w:p w14:paraId="3E1103EE" w14:textId="77777777" w:rsidR="00F52AF3" w:rsidRPr="007D7A2A" w:rsidRDefault="00F52AF3" w:rsidP="00746506">
            <w:pPr>
              <w:pStyle w:val="Prrafodelista"/>
              <w:spacing w:line="276" w:lineRule="auto"/>
              <w:ind w:left="0"/>
              <w:jc w:val="both"/>
              <w:rPr>
                <w:rFonts w:ascii="Arial" w:hAnsi="Arial" w:cs="Arial"/>
                <w:bCs/>
                <w:color w:val="EE0000"/>
                <w:sz w:val="20"/>
                <w:szCs w:val="20"/>
                <w:lang w:val="es-CO"/>
              </w:rPr>
            </w:pPr>
            <w:r w:rsidRPr="007D7A2A">
              <w:rPr>
                <w:rFonts w:ascii="Arial" w:hAnsi="Arial" w:cs="Arial"/>
                <w:b/>
                <w:color w:val="EE0000"/>
                <w:sz w:val="20"/>
                <w:szCs w:val="20"/>
                <w:lang w:val="es-CO"/>
              </w:rPr>
              <w:t>5</w:t>
            </w:r>
            <w:r w:rsidRPr="007D7A2A">
              <w:rPr>
                <w:rFonts w:ascii="Arial" w:hAnsi="Arial" w:cs="Arial"/>
                <w:bCs/>
                <w:color w:val="EE0000"/>
                <w:sz w:val="20"/>
                <w:szCs w:val="20"/>
                <w:lang w:val="es-CO"/>
              </w:rPr>
              <w:t xml:space="preserve">. Actuar con lealtad y buena fe en las distintas etapas contractuales, evitando dilaciones injustificadas. Suscribir todas las actas que le apliquen conforme a la prestación del servicio, realizar los trámites que le correspondan de legalización y demás, en el tiempo otorgado para ello. </w:t>
            </w:r>
          </w:p>
          <w:p w14:paraId="2DD08738" w14:textId="77777777" w:rsidR="00F52AF3" w:rsidRPr="007D7A2A" w:rsidRDefault="00F52AF3" w:rsidP="00746506">
            <w:pPr>
              <w:pStyle w:val="Prrafodelista"/>
              <w:spacing w:line="276" w:lineRule="auto"/>
              <w:ind w:left="0"/>
              <w:jc w:val="both"/>
              <w:rPr>
                <w:rFonts w:ascii="Arial" w:hAnsi="Arial" w:cs="Arial"/>
                <w:bCs/>
                <w:color w:val="EE0000"/>
                <w:sz w:val="20"/>
                <w:szCs w:val="20"/>
                <w:lang w:val="es-CO"/>
              </w:rPr>
            </w:pPr>
          </w:p>
          <w:p w14:paraId="33E04D4E" w14:textId="77777777" w:rsidR="00F52AF3" w:rsidRPr="007D7A2A" w:rsidRDefault="00F52AF3" w:rsidP="00746506">
            <w:pPr>
              <w:pStyle w:val="Prrafodelista"/>
              <w:spacing w:line="276" w:lineRule="auto"/>
              <w:ind w:left="0"/>
              <w:jc w:val="both"/>
              <w:rPr>
                <w:rFonts w:ascii="Arial" w:hAnsi="Arial" w:cs="Arial"/>
                <w:color w:val="EE0000"/>
                <w:sz w:val="20"/>
                <w:szCs w:val="20"/>
                <w:lang w:val="es-CO"/>
              </w:rPr>
            </w:pPr>
            <w:r w:rsidRPr="007D7A2A">
              <w:rPr>
                <w:rFonts w:ascii="Arial" w:hAnsi="Arial" w:cs="Arial"/>
                <w:b/>
                <w:color w:val="EE0000"/>
                <w:sz w:val="20"/>
                <w:szCs w:val="20"/>
                <w:lang w:val="es-MX" w:eastAsia="es-ES_tradnl"/>
              </w:rPr>
              <w:t xml:space="preserve">6. </w:t>
            </w:r>
            <w:r w:rsidRPr="007D7A2A">
              <w:rPr>
                <w:rFonts w:ascii="Arial" w:hAnsi="Arial" w:cs="Arial"/>
                <w:color w:val="EE0000"/>
                <w:sz w:val="20"/>
                <w:szCs w:val="20"/>
                <w:lang w:val="es-CO"/>
              </w:rPr>
              <w:t>El Contratista deberá garantizar que los elementos que se entreguen serán originales de primera calidad y no re manufacturados.</w:t>
            </w:r>
          </w:p>
          <w:p w14:paraId="3F027AA2" w14:textId="77777777" w:rsidR="00F52AF3" w:rsidRPr="007D7A2A" w:rsidRDefault="00F52AF3" w:rsidP="00746506">
            <w:pPr>
              <w:pStyle w:val="Prrafodelista"/>
              <w:spacing w:line="276" w:lineRule="auto"/>
              <w:ind w:left="0"/>
              <w:jc w:val="both"/>
              <w:rPr>
                <w:rFonts w:ascii="Arial" w:hAnsi="Arial" w:cs="Arial"/>
                <w:color w:val="EE0000"/>
                <w:sz w:val="20"/>
                <w:szCs w:val="20"/>
                <w:lang w:val="es-CO"/>
              </w:rPr>
            </w:pPr>
          </w:p>
          <w:p w14:paraId="5D2775C3" w14:textId="77777777" w:rsidR="00F52AF3" w:rsidRPr="007D7A2A" w:rsidRDefault="00F52AF3" w:rsidP="00746506">
            <w:pPr>
              <w:pStyle w:val="Prrafodelista"/>
              <w:spacing w:line="276" w:lineRule="auto"/>
              <w:ind w:left="0"/>
              <w:jc w:val="both"/>
              <w:rPr>
                <w:rFonts w:ascii="Arial" w:hAnsi="Arial" w:cs="Arial"/>
                <w:color w:val="EE0000"/>
                <w:sz w:val="20"/>
                <w:szCs w:val="20"/>
              </w:rPr>
            </w:pPr>
            <w:r w:rsidRPr="007D7A2A">
              <w:rPr>
                <w:rFonts w:ascii="Arial" w:hAnsi="Arial" w:cs="Arial"/>
                <w:color w:val="EE0000"/>
                <w:sz w:val="20"/>
                <w:szCs w:val="20"/>
                <w:lang w:val="es-CO"/>
              </w:rPr>
              <w:t xml:space="preserve"> </w:t>
            </w:r>
            <w:r w:rsidRPr="007D7A2A">
              <w:rPr>
                <w:rFonts w:ascii="Arial" w:hAnsi="Arial" w:cs="Arial"/>
                <w:b/>
                <w:color w:val="EE0000"/>
                <w:sz w:val="20"/>
                <w:szCs w:val="20"/>
                <w:lang w:val="es-MX" w:eastAsia="es-ES_tradnl"/>
              </w:rPr>
              <w:t xml:space="preserve">7. </w:t>
            </w:r>
            <w:r w:rsidRPr="007D7A2A">
              <w:rPr>
                <w:rFonts w:ascii="Arial" w:hAnsi="Arial" w:cs="Arial"/>
                <w:color w:val="EE0000"/>
                <w:sz w:val="20"/>
                <w:szCs w:val="20"/>
              </w:rPr>
              <w:t xml:space="preserve">El contratista, deberá entregar los bienes en el Almacén General del INSTITUTO, en perfectas condiciones, incluyendo la garantía de fabricación de cada uno de los productos. </w:t>
            </w:r>
          </w:p>
          <w:p w14:paraId="4DDD9CAB" w14:textId="77777777" w:rsidR="00F52AF3" w:rsidRPr="007D7A2A" w:rsidRDefault="00F52AF3" w:rsidP="00746506">
            <w:pPr>
              <w:pStyle w:val="Prrafodelista"/>
              <w:spacing w:line="276" w:lineRule="auto"/>
              <w:ind w:left="0"/>
              <w:jc w:val="both"/>
              <w:rPr>
                <w:rFonts w:ascii="Arial" w:hAnsi="Arial" w:cs="Arial"/>
                <w:color w:val="EE0000"/>
                <w:sz w:val="20"/>
                <w:szCs w:val="20"/>
              </w:rPr>
            </w:pPr>
          </w:p>
          <w:p w14:paraId="49D03C5D" w14:textId="77777777" w:rsidR="00F52AF3" w:rsidRPr="007D7A2A" w:rsidRDefault="00F52AF3" w:rsidP="00746506">
            <w:pPr>
              <w:pStyle w:val="Prrafodelista"/>
              <w:spacing w:line="276" w:lineRule="auto"/>
              <w:ind w:left="0"/>
              <w:jc w:val="both"/>
              <w:rPr>
                <w:rFonts w:ascii="Arial" w:hAnsi="Arial" w:cs="Arial"/>
                <w:color w:val="EE0000"/>
                <w:sz w:val="20"/>
                <w:szCs w:val="20"/>
              </w:rPr>
            </w:pPr>
            <w:r w:rsidRPr="007D7A2A">
              <w:rPr>
                <w:rFonts w:ascii="Arial" w:hAnsi="Arial" w:cs="Arial"/>
                <w:b/>
                <w:color w:val="EE0000"/>
                <w:sz w:val="20"/>
                <w:szCs w:val="20"/>
                <w:lang w:val="es-MX" w:eastAsia="es-ES_tradnl"/>
              </w:rPr>
              <w:t xml:space="preserve">8. </w:t>
            </w:r>
            <w:r w:rsidRPr="007D7A2A">
              <w:rPr>
                <w:rFonts w:ascii="Arial" w:hAnsi="Arial" w:cs="Arial"/>
                <w:color w:val="EE0000"/>
                <w:sz w:val="20"/>
                <w:szCs w:val="20"/>
              </w:rPr>
              <w:t xml:space="preserve">El contratista se hará cargo de la logística (transporte, viáticos, etc…) necesaria para el traslado suyo y/o de su personal y de los elementos a entregar a las instalaciones del INSTITUTO si esto fuera necesario. </w:t>
            </w:r>
          </w:p>
          <w:p w14:paraId="54A8995F" w14:textId="77777777" w:rsidR="00F52AF3" w:rsidRPr="007D7A2A" w:rsidRDefault="00F52AF3" w:rsidP="00746506">
            <w:pPr>
              <w:pStyle w:val="Prrafodelista"/>
              <w:spacing w:line="276" w:lineRule="auto"/>
              <w:ind w:left="0"/>
              <w:jc w:val="both"/>
              <w:rPr>
                <w:rFonts w:ascii="Arial" w:hAnsi="Arial" w:cs="Arial"/>
                <w:color w:val="EE0000"/>
                <w:sz w:val="20"/>
                <w:szCs w:val="20"/>
              </w:rPr>
            </w:pPr>
          </w:p>
          <w:p w14:paraId="6310A654" w14:textId="77777777" w:rsidR="00F52AF3" w:rsidRPr="007D7A2A" w:rsidRDefault="00F52AF3" w:rsidP="00746506">
            <w:pPr>
              <w:pStyle w:val="Prrafodelista"/>
              <w:spacing w:line="276" w:lineRule="auto"/>
              <w:ind w:left="0"/>
              <w:jc w:val="both"/>
              <w:rPr>
                <w:rFonts w:ascii="Arial" w:hAnsi="Arial" w:cs="Arial"/>
                <w:color w:val="EE0000"/>
                <w:sz w:val="20"/>
                <w:szCs w:val="20"/>
              </w:rPr>
            </w:pPr>
            <w:r w:rsidRPr="007D7A2A">
              <w:rPr>
                <w:rFonts w:ascii="Arial" w:hAnsi="Arial" w:cs="Arial"/>
                <w:b/>
                <w:bCs/>
                <w:color w:val="EE0000"/>
                <w:sz w:val="20"/>
                <w:szCs w:val="20"/>
              </w:rPr>
              <w:t>9</w:t>
            </w:r>
            <w:r w:rsidRPr="007D7A2A">
              <w:rPr>
                <w:rFonts w:ascii="Arial" w:hAnsi="Arial" w:cs="Arial"/>
                <w:color w:val="EE0000"/>
                <w:sz w:val="20"/>
                <w:szCs w:val="20"/>
              </w:rPr>
              <w:t>. El contratista se compromete a atender las observaciones o requerimientos formulados por el INSTITUTO, por conducto del supervisor del contrato y corregir las fallas reemplazando los materiales que resulten defectuosos dentro del plazo máximo de 48 horas y sin costos adicionales para el INSTITUTO.</w:t>
            </w:r>
          </w:p>
          <w:p w14:paraId="10C9D609" w14:textId="77777777" w:rsidR="00F52AF3" w:rsidRPr="007D7A2A" w:rsidRDefault="00F52AF3" w:rsidP="00746506">
            <w:pPr>
              <w:pStyle w:val="Prrafodelista"/>
              <w:spacing w:line="276" w:lineRule="auto"/>
              <w:ind w:left="0"/>
              <w:jc w:val="both"/>
              <w:rPr>
                <w:rFonts w:ascii="Arial" w:hAnsi="Arial" w:cs="Arial"/>
                <w:bCs/>
                <w:color w:val="EE0000"/>
                <w:sz w:val="20"/>
                <w:szCs w:val="20"/>
                <w:lang w:val="es-CO"/>
              </w:rPr>
            </w:pPr>
          </w:p>
          <w:p w14:paraId="2A24D1DD" w14:textId="77777777" w:rsidR="00F52AF3" w:rsidRPr="007D7A2A" w:rsidRDefault="00F52AF3" w:rsidP="00746506">
            <w:pPr>
              <w:pStyle w:val="Prrafodelista"/>
              <w:spacing w:line="276" w:lineRule="auto"/>
              <w:ind w:left="0"/>
              <w:jc w:val="both"/>
              <w:rPr>
                <w:rFonts w:ascii="Arial" w:hAnsi="Arial" w:cs="Arial"/>
                <w:color w:val="EE0000"/>
                <w:sz w:val="20"/>
                <w:szCs w:val="20"/>
                <w:lang w:val="es-CO"/>
              </w:rPr>
            </w:pPr>
            <w:r w:rsidRPr="007D7A2A">
              <w:rPr>
                <w:rFonts w:ascii="Arial" w:hAnsi="Arial" w:cs="Arial"/>
                <w:b/>
                <w:bCs/>
                <w:color w:val="EE0000"/>
                <w:sz w:val="20"/>
                <w:szCs w:val="20"/>
              </w:rPr>
              <w:t>10</w:t>
            </w:r>
            <w:r w:rsidRPr="007D7A2A">
              <w:rPr>
                <w:rFonts w:ascii="Arial" w:hAnsi="Arial" w:cs="Arial"/>
                <w:color w:val="EE0000"/>
                <w:sz w:val="20"/>
                <w:szCs w:val="20"/>
              </w:rPr>
              <w:t xml:space="preserve">. </w:t>
            </w:r>
            <w:r w:rsidRPr="007D7A2A">
              <w:rPr>
                <w:rFonts w:ascii="Arial" w:hAnsi="Arial" w:cs="Arial"/>
                <w:color w:val="EE0000"/>
                <w:sz w:val="20"/>
                <w:szCs w:val="20"/>
                <w:lang w:val="es-CO"/>
              </w:rPr>
              <w:t>El contratista se obliga a otorgar garantía sobre los elementos suministrados en la ejecución del contrato, de acuerdo a las condiciones del mercado para cada uno de ellos, lo cual se definirá en coordinación con el supervisor del contrato.</w:t>
            </w:r>
          </w:p>
          <w:p w14:paraId="6193E6C5" w14:textId="77777777" w:rsidR="00F52AF3" w:rsidRPr="007D7A2A" w:rsidRDefault="00F52AF3" w:rsidP="00746506">
            <w:pPr>
              <w:pStyle w:val="Prrafodelista"/>
              <w:spacing w:line="276" w:lineRule="auto"/>
              <w:ind w:left="0"/>
              <w:jc w:val="both"/>
              <w:rPr>
                <w:rFonts w:ascii="Arial" w:hAnsi="Arial" w:cs="Arial"/>
                <w:color w:val="EE0000"/>
                <w:sz w:val="20"/>
                <w:szCs w:val="20"/>
                <w:lang w:val="es-CO"/>
              </w:rPr>
            </w:pPr>
          </w:p>
          <w:p w14:paraId="02090B75" w14:textId="4D3E0147" w:rsidR="00F52AF3" w:rsidRPr="007D7A2A" w:rsidRDefault="00F52AF3" w:rsidP="00746506">
            <w:pPr>
              <w:pStyle w:val="Prrafodelista"/>
              <w:spacing w:line="276" w:lineRule="auto"/>
              <w:ind w:left="0"/>
              <w:jc w:val="both"/>
              <w:rPr>
                <w:rFonts w:ascii="Arial" w:hAnsi="Arial" w:cs="Arial"/>
                <w:color w:val="EE0000"/>
                <w:sz w:val="20"/>
                <w:szCs w:val="20"/>
                <w:lang w:val="es-CO"/>
              </w:rPr>
            </w:pPr>
            <w:r w:rsidRPr="007D7A2A">
              <w:rPr>
                <w:rFonts w:ascii="Arial" w:hAnsi="Arial" w:cs="Arial"/>
                <w:b/>
                <w:bCs/>
                <w:color w:val="EE0000"/>
                <w:sz w:val="20"/>
                <w:szCs w:val="20"/>
                <w:lang w:val="es-CO"/>
              </w:rPr>
              <w:t>11.</w:t>
            </w:r>
            <w:r w:rsidRPr="007D7A2A">
              <w:rPr>
                <w:rFonts w:ascii="Arial" w:hAnsi="Arial" w:cs="Arial"/>
                <w:color w:val="EE0000"/>
                <w:sz w:val="20"/>
                <w:szCs w:val="20"/>
                <w:lang w:val="es-CO"/>
              </w:rPr>
              <w:t xml:space="preserve"> Acatar las instrucciones que durante el desarrollo del contrato se le impartan por parte del supervisor asignado por INFI</w:t>
            </w:r>
            <w:r w:rsidR="00573F35" w:rsidRPr="007D7A2A">
              <w:rPr>
                <w:rFonts w:ascii="Arial" w:hAnsi="Arial" w:cs="Arial"/>
                <w:color w:val="EE0000"/>
                <w:sz w:val="20"/>
                <w:szCs w:val="20"/>
                <w:lang w:val="es-CO"/>
              </w:rPr>
              <w:t>BAGUE</w:t>
            </w:r>
            <w:r w:rsidRPr="007D7A2A">
              <w:rPr>
                <w:rFonts w:ascii="Arial" w:hAnsi="Arial" w:cs="Arial"/>
                <w:color w:val="EE0000"/>
                <w:sz w:val="20"/>
                <w:szCs w:val="20"/>
                <w:lang w:val="es-CO"/>
              </w:rPr>
              <w:t xml:space="preserve">. </w:t>
            </w:r>
          </w:p>
          <w:p w14:paraId="30092C98" w14:textId="77777777" w:rsidR="00F52AF3" w:rsidRPr="007D7A2A" w:rsidRDefault="00F52AF3" w:rsidP="00746506">
            <w:pPr>
              <w:pStyle w:val="Prrafodelista"/>
              <w:spacing w:line="276" w:lineRule="auto"/>
              <w:ind w:left="0"/>
              <w:jc w:val="both"/>
              <w:rPr>
                <w:rFonts w:ascii="Arial" w:hAnsi="Arial" w:cs="Arial"/>
                <w:color w:val="EE0000"/>
                <w:sz w:val="20"/>
                <w:szCs w:val="20"/>
                <w:lang w:val="es-CO"/>
              </w:rPr>
            </w:pPr>
          </w:p>
          <w:p w14:paraId="6B0099B0" w14:textId="77777777" w:rsidR="00F52AF3" w:rsidRPr="007D7A2A" w:rsidRDefault="00F52AF3" w:rsidP="00746506">
            <w:pPr>
              <w:pStyle w:val="Prrafodelista"/>
              <w:spacing w:line="276" w:lineRule="auto"/>
              <w:ind w:left="0"/>
              <w:jc w:val="both"/>
              <w:rPr>
                <w:rFonts w:ascii="Arial" w:hAnsi="Arial" w:cs="Arial"/>
                <w:color w:val="EE0000"/>
                <w:sz w:val="20"/>
                <w:szCs w:val="20"/>
                <w:lang w:val="es-CO"/>
              </w:rPr>
            </w:pPr>
            <w:r w:rsidRPr="007D7A2A">
              <w:rPr>
                <w:rFonts w:ascii="Arial" w:hAnsi="Arial" w:cs="Arial"/>
                <w:b/>
                <w:bCs/>
                <w:color w:val="EE0000"/>
                <w:sz w:val="20"/>
                <w:szCs w:val="20"/>
                <w:lang w:val="es-CO"/>
              </w:rPr>
              <w:t>12.</w:t>
            </w:r>
            <w:r w:rsidRPr="007D7A2A">
              <w:rPr>
                <w:rFonts w:ascii="Arial" w:hAnsi="Arial" w:cs="Arial"/>
                <w:color w:val="EE0000"/>
                <w:sz w:val="20"/>
                <w:szCs w:val="20"/>
                <w:lang w:val="es-CO"/>
              </w:rPr>
              <w:t xml:space="preserve"> Dar cumplimiento a sus obligaciones frente al Sistema de Seguridad Social Integral y parafiscales (Cajas de Compensación Familiar, SENA, e ICBF) establecido en la Ley 789 de 2002 y el artículo 23 de la Ley 1150 de 2007. </w:t>
            </w:r>
          </w:p>
          <w:p w14:paraId="1114D6F2" w14:textId="77777777" w:rsidR="00F52AF3" w:rsidRPr="007D7A2A" w:rsidRDefault="00F52AF3" w:rsidP="00746506">
            <w:pPr>
              <w:pStyle w:val="Prrafodelista"/>
              <w:spacing w:line="276" w:lineRule="auto"/>
              <w:ind w:left="0"/>
              <w:jc w:val="both"/>
              <w:rPr>
                <w:rFonts w:ascii="Arial" w:hAnsi="Arial" w:cs="Arial"/>
                <w:color w:val="EE0000"/>
                <w:sz w:val="20"/>
                <w:szCs w:val="20"/>
                <w:lang w:val="es-CO"/>
              </w:rPr>
            </w:pPr>
          </w:p>
          <w:p w14:paraId="6786CBDE" w14:textId="77777777" w:rsidR="00F52AF3" w:rsidRPr="007D7A2A" w:rsidRDefault="00F52AF3" w:rsidP="00746506">
            <w:pPr>
              <w:pStyle w:val="Prrafodelista"/>
              <w:spacing w:line="276" w:lineRule="auto"/>
              <w:ind w:left="0"/>
              <w:jc w:val="both"/>
              <w:rPr>
                <w:rFonts w:ascii="Arial" w:hAnsi="Arial" w:cs="Arial"/>
                <w:color w:val="EE0000"/>
                <w:sz w:val="20"/>
                <w:szCs w:val="20"/>
                <w:lang w:val="es-CO" w:eastAsia="es-ES"/>
              </w:rPr>
            </w:pPr>
            <w:r w:rsidRPr="007D7A2A">
              <w:rPr>
                <w:rFonts w:ascii="Arial" w:hAnsi="Arial" w:cs="Arial"/>
                <w:b/>
                <w:bCs/>
                <w:color w:val="EE0000"/>
                <w:sz w:val="20"/>
                <w:szCs w:val="20"/>
                <w:lang w:val="es-CO"/>
              </w:rPr>
              <w:t>13</w:t>
            </w:r>
            <w:r w:rsidRPr="007D7A2A">
              <w:rPr>
                <w:rFonts w:ascii="Arial" w:hAnsi="Arial" w:cs="Arial"/>
                <w:color w:val="EE0000"/>
                <w:sz w:val="20"/>
                <w:szCs w:val="20"/>
                <w:lang w:val="es-CO"/>
              </w:rPr>
              <w:t>.</w:t>
            </w:r>
            <w:r w:rsidRPr="007D7A2A">
              <w:rPr>
                <w:rFonts w:ascii="Arial" w:hAnsi="Arial" w:cs="Arial"/>
                <w:color w:val="EE0000"/>
                <w:sz w:val="20"/>
                <w:szCs w:val="20"/>
                <w:lang w:val="es-CO" w:eastAsia="es-ES"/>
              </w:rPr>
              <w:t>El CONTRATISTA se compromete a dar cumplimiento de sus obligaciones con los Sistemas de Salud, Pensión y Riesgos Profesionales, aportes a las Cajas de Compensación Familiar, Instituto Colombiano de Bienestar Familiar y Servicio Nacional de Aprendizaje, cuando a ello haya lugar, en concordancia con el Artículo 50 de la Ley 789 de 2002.</w:t>
            </w:r>
          </w:p>
          <w:p w14:paraId="3947E834" w14:textId="77777777" w:rsidR="00F52AF3" w:rsidRPr="007D7A2A" w:rsidRDefault="00F52AF3" w:rsidP="00746506">
            <w:pPr>
              <w:pStyle w:val="Prrafodelista"/>
              <w:spacing w:line="276" w:lineRule="auto"/>
              <w:ind w:left="0"/>
              <w:jc w:val="both"/>
              <w:rPr>
                <w:rFonts w:ascii="Arial" w:hAnsi="Arial" w:cs="Arial"/>
                <w:color w:val="EE0000"/>
                <w:sz w:val="20"/>
                <w:szCs w:val="20"/>
                <w:lang w:val="es-CO" w:eastAsia="es-ES"/>
              </w:rPr>
            </w:pPr>
          </w:p>
          <w:p w14:paraId="16A3E397" w14:textId="77777777" w:rsidR="00F52AF3" w:rsidRPr="007D7A2A" w:rsidRDefault="00F52AF3" w:rsidP="00746506">
            <w:pPr>
              <w:pStyle w:val="Prrafodelista"/>
              <w:spacing w:line="276" w:lineRule="auto"/>
              <w:ind w:left="0"/>
              <w:jc w:val="both"/>
              <w:rPr>
                <w:rFonts w:ascii="Arial" w:hAnsi="Arial" w:cs="Arial"/>
                <w:color w:val="EE0000"/>
                <w:sz w:val="20"/>
                <w:szCs w:val="20"/>
                <w:lang w:val="es-CO" w:eastAsia="es-ES"/>
              </w:rPr>
            </w:pPr>
            <w:r w:rsidRPr="007D7A2A">
              <w:rPr>
                <w:rFonts w:ascii="Arial" w:hAnsi="Arial" w:cs="Arial"/>
                <w:b/>
                <w:bCs/>
                <w:color w:val="EE0000"/>
                <w:sz w:val="20"/>
                <w:szCs w:val="20"/>
                <w:lang w:val="es-CO" w:eastAsia="es-ES"/>
              </w:rPr>
              <w:t>14.</w:t>
            </w:r>
            <w:r w:rsidRPr="007D7A2A">
              <w:rPr>
                <w:rFonts w:ascii="Arial" w:hAnsi="Arial" w:cs="Arial"/>
                <w:color w:val="EE0000"/>
                <w:sz w:val="20"/>
                <w:szCs w:val="20"/>
                <w:lang w:val="es-CO" w:eastAsia="es-ES"/>
              </w:rPr>
              <w:t xml:space="preserve"> Conocer y cumplir los lineamientos del Sistema Integrado de Gestión de INFIBAGUÉ y la normatividad que lo soporta, los cuales incluyen: 20.1). Identificar y controlar los aspectos e impactos ambientales significativos producto de sus operaciones. 20.2) Participar activamente en la implementación del Plan Institucional de Gestión Ambiental PIGA y el Plan de Gestión Integral de Residuos Sólidos PGIRS definidos en el Instituto. 20.3) Participar en las actividades de Gestión de Calidad, Gestión Ambiental y Salud Ocupacional y Seguridad y Salud en el Trabajo programadas por la coordinación del Sistema Integrado y/o la Dirección Administrativa y Comercial. 20.4) Aplicar los manuales, procedimientos, guías, instructivos, registros y demás documentos a que haya lugar para el cabal cumplimiento del Sistema de Gestión de Calidad ISO 9001:2015, Sistema de Gestión Ambiental ISO 14001:2015 y Sistema de Gestión de Seguridad y Salud en el Trabajo ISO 45001:2018</w:t>
            </w:r>
          </w:p>
          <w:p w14:paraId="285EE363" w14:textId="77777777" w:rsidR="00F52AF3" w:rsidRPr="007D7A2A" w:rsidRDefault="00F52AF3" w:rsidP="00746506">
            <w:pPr>
              <w:pStyle w:val="Prrafodelista"/>
              <w:ind w:left="0"/>
              <w:jc w:val="both"/>
              <w:rPr>
                <w:rFonts w:ascii="Arial" w:hAnsi="Arial" w:cs="Arial"/>
                <w:b/>
                <w:bCs/>
                <w:sz w:val="20"/>
                <w:szCs w:val="20"/>
                <w:u w:val="single"/>
              </w:rPr>
            </w:pPr>
          </w:p>
          <w:p w14:paraId="5B460409" w14:textId="77777777" w:rsidR="00F52AF3" w:rsidRPr="007D7A2A" w:rsidRDefault="00F52AF3" w:rsidP="00746506">
            <w:pPr>
              <w:pStyle w:val="Prrafodelista"/>
              <w:ind w:left="0"/>
              <w:jc w:val="both"/>
              <w:rPr>
                <w:rFonts w:ascii="Arial" w:hAnsi="Arial" w:cs="Arial"/>
                <w:b/>
                <w:bCs/>
                <w:sz w:val="20"/>
                <w:szCs w:val="20"/>
                <w:u w:val="single"/>
              </w:rPr>
            </w:pPr>
          </w:p>
          <w:p w14:paraId="2815BA84" w14:textId="77777777" w:rsidR="00F52AF3" w:rsidRPr="007D7A2A" w:rsidRDefault="00F52AF3" w:rsidP="00746506">
            <w:pPr>
              <w:pStyle w:val="Prrafodelista"/>
              <w:ind w:left="0"/>
              <w:jc w:val="both"/>
              <w:rPr>
                <w:rFonts w:ascii="Arial" w:hAnsi="Arial" w:cs="Arial"/>
                <w:b/>
                <w:bCs/>
                <w:sz w:val="20"/>
                <w:szCs w:val="20"/>
                <w:u w:val="single"/>
              </w:rPr>
            </w:pPr>
            <w:r w:rsidRPr="007D7A2A">
              <w:rPr>
                <w:rFonts w:ascii="Arial" w:hAnsi="Arial" w:cs="Arial"/>
                <w:b/>
                <w:bCs/>
                <w:sz w:val="20"/>
                <w:szCs w:val="20"/>
                <w:u w:val="single"/>
              </w:rPr>
              <w:t>OBLIGACIONES ESPECIFICAS:</w:t>
            </w:r>
          </w:p>
          <w:p w14:paraId="64A12D59" w14:textId="77777777" w:rsidR="00A92CBC" w:rsidRPr="007D7A2A" w:rsidRDefault="00A92CBC" w:rsidP="00746506">
            <w:pPr>
              <w:pStyle w:val="Prrafodelista"/>
              <w:ind w:left="0"/>
              <w:jc w:val="both"/>
              <w:rPr>
                <w:rFonts w:ascii="Arial" w:hAnsi="Arial" w:cs="Arial"/>
                <w:b/>
                <w:bCs/>
                <w:sz w:val="20"/>
                <w:szCs w:val="20"/>
                <w:u w:val="single"/>
              </w:rPr>
            </w:pPr>
          </w:p>
          <w:p w14:paraId="16558F8B" w14:textId="77777777" w:rsidR="00A92CBC" w:rsidRPr="007D7A2A" w:rsidRDefault="00A92CBC" w:rsidP="00746506">
            <w:pPr>
              <w:pStyle w:val="Prrafodelista"/>
              <w:ind w:left="0"/>
              <w:jc w:val="both"/>
              <w:rPr>
                <w:rFonts w:ascii="Arial" w:hAnsi="Arial" w:cs="Arial"/>
                <w:b/>
                <w:bCs/>
                <w:sz w:val="20"/>
                <w:szCs w:val="20"/>
                <w:u w:val="single"/>
              </w:rPr>
            </w:pPr>
            <w:r w:rsidRPr="007D7A2A">
              <w:rPr>
                <w:rFonts w:ascii="Arial" w:hAnsi="Arial" w:cs="Arial"/>
                <w:b/>
                <w:bCs/>
                <w:color w:val="FF0000"/>
                <w:sz w:val="20"/>
                <w:szCs w:val="20"/>
              </w:rPr>
              <w:t xml:space="preserve">NOTA: </w:t>
            </w:r>
            <w:r w:rsidRPr="007D7A2A">
              <w:rPr>
                <w:rFonts w:ascii="Arial" w:hAnsi="Arial" w:cs="Arial"/>
                <w:color w:val="FF0000"/>
                <w:sz w:val="20"/>
                <w:szCs w:val="20"/>
              </w:rPr>
              <w:t>EL AREA, DIRECCION O GRUPO ESTRUCTURADOR, INCLUIRÁ LA INFORMACION CORRESPONDIENTE A LAS OBLIGACIONES DEL CONTRATISTA QUE SEAN PROPIAS DEL OBJETO PARTICULAR DEL PROCESO DE CONTRATACION. Indicando de manera detallada cada una de las actividades que debe desarrollar el contratista en desarrollo del objeto contractual,</w:t>
            </w:r>
          </w:p>
          <w:p w14:paraId="6B7083A9" w14:textId="3F2C7B52" w:rsidR="00F52AF3" w:rsidRPr="007D7A2A" w:rsidRDefault="00F52AF3" w:rsidP="00746506">
            <w:pPr>
              <w:pStyle w:val="Prrafodelista"/>
              <w:ind w:left="0"/>
              <w:jc w:val="both"/>
              <w:rPr>
                <w:rFonts w:ascii="Arial" w:hAnsi="Arial" w:cs="Arial"/>
                <w:b/>
                <w:bCs/>
                <w:sz w:val="20"/>
                <w:szCs w:val="20"/>
                <w:u w:val="single"/>
              </w:rPr>
            </w:pPr>
          </w:p>
          <w:p w14:paraId="2883DC85" w14:textId="773C5A4E" w:rsidR="00C76005" w:rsidRPr="007D7A2A" w:rsidRDefault="00C76005" w:rsidP="00746506">
            <w:pPr>
              <w:pStyle w:val="Prrafodelista"/>
              <w:ind w:left="0"/>
              <w:jc w:val="both"/>
              <w:rPr>
                <w:rFonts w:ascii="Arial" w:hAnsi="Arial" w:cs="Arial"/>
                <w:b/>
                <w:bCs/>
                <w:color w:val="EE0000"/>
                <w:sz w:val="20"/>
                <w:szCs w:val="20"/>
                <w:u w:val="single"/>
              </w:rPr>
            </w:pPr>
            <w:r w:rsidRPr="007D7A2A">
              <w:rPr>
                <w:rFonts w:ascii="Arial" w:hAnsi="Arial" w:cs="Arial"/>
                <w:b/>
                <w:bCs/>
                <w:color w:val="EE0000"/>
                <w:sz w:val="20"/>
                <w:szCs w:val="20"/>
                <w:highlight w:val="yellow"/>
                <w:u w:val="single"/>
              </w:rPr>
              <w:t>modelo</w:t>
            </w:r>
          </w:p>
          <w:p w14:paraId="5677E520" w14:textId="77777777" w:rsidR="00F52AF3" w:rsidRPr="007D7A2A" w:rsidRDefault="00F52AF3" w:rsidP="00746506">
            <w:pPr>
              <w:pStyle w:val="Prrafodelista"/>
              <w:ind w:left="0"/>
              <w:jc w:val="both"/>
              <w:rPr>
                <w:rFonts w:ascii="Arial" w:hAnsi="Arial" w:cs="Arial"/>
                <w:color w:val="EE0000"/>
                <w:sz w:val="20"/>
                <w:szCs w:val="20"/>
                <w:lang w:val="es-CO" w:eastAsia="es-ES"/>
              </w:rPr>
            </w:pPr>
            <w:r w:rsidRPr="007D7A2A">
              <w:rPr>
                <w:rFonts w:ascii="Arial" w:hAnsi="Arial" w:cs="Arial"/>
                <w:b/>
                <w:color w:val="EE0000"/>
                <w:sz w:val="20"/>
                <w:szCs w:val="20"/>
                <w:u w:val="single"/>
              </w:rPr>
              <w:t xml:space="preserve">1. </w:t>
            </w:r>
            <w:r w:rsidRPr="007D7A2A">
              <w:rPr>
                <w:rFonts w:ascii="Arial" w:hAnsi="Arial" w:cs="Arial"/>
                <w:color w:val="EE0000"/>
                <w:sz w:val="20"/>
                <w:szCs w:val="20"/>
                <w:lang w:val="es-CO" w:eastAsia="es-ES"/>
              </w:rPr>
              <w:t>El contratista se compromete a cumplir con la Descripción General, Descripción Técnica exigidos por INFIbagué.</w:t>
            </w:r>
          </w:p>
          <w:p w14:paraId="509DEAB2" w14:textId="77777777" w:rsidR="00F52AF3" w:rsidRPr="007D7A2A" w:rsidRDefault="00F52AF3" w:rsidP="00746506">
            <w:pPr>
              <w:pStyle w:val="Prrafodelista"/>
              <w:ind w:left="0"/>
              <w:jc w:val="both"/>
              <w:rPr>
                <w:rFonts w:ascii="Arial" w:hAnsi="Arial" w:cs="Arial"/>
                <w:color w:val="EE0000"/>
                <w:sz w:val="20"/>
                <w:szCs w:val="20"/>
                <w:lang w:val="es-CO" w:eastAsia="es-ES"/>
              </w:rPr>
            </w:pPr>
            <w:r w:rsidRPr="007D7A2A">
              <w:rPr>
                <w:rFonts w:ascii="Arial" w:hAnsi="Arial" w:cs="Arial"/>
                <w:b/>
                <w:bCs/>
                <w:color w:val="EE0000"/>
                <w:sz w:val="20"/>
                <w:szCs w:val="20"/>
                <w:lang w:val="es-CO" w:eastAsia="es-ES"/>
              </w:rPr>
              <w:lastRenderedPageBreak/>
              <w:t>2.</w:t>
            </w:r>
            <w:r w:rsidRPr="007D7A2A">
              <w:rPr>
                <w:rFonts w:ascii="Arial" w:hAnsi="Arial" w:cs="Arial"/>
                <w:color w:val="EE0000"/>
                <w:sz w:val="20"/>
                <w:szCs w:val="20"/>
                <w:lang w:val="es-CO" w:eastAsia="es-ES"/>
              </w:rPr>
              <w:t xml:space="preserve"> El proponente deberá recoger los extintores en los sitios que determine el instituto para la respectiva recarga y    mantenimiento.</w:t>
            </w:r>
          </w:p>
          <w:p w14:paraId="554181FC" w14:textId="77777777" w:rsidR="00F52AF3" w:rsidRPr="007D7A2A" w:rsidRDefault="00F52AF3" w:rsidP="00746506">
            <w:pPr>
              <w:pStyle w:val="Prrafodelista"/>
              <w:ind w:left="0"/>
              <w:jc w:val="both"/>
              <w:rPr>
                <w:rFonts w:ascii="Arial" w:hAnsi="Arial" w:cs="Arial"/>
                <w:color w:val="EE0000"/>
                <w:sz w:val="20"/>
                <w:szCs w:val="20"/>
                <w:lang w:val="es-CO" w:eastAsia="es-ES"/>
              </w:rPr>
            </w:pPr>
          </w:p>
          <w:p w14:paraId="4D2479C9" w14:textId="77777777" w:rsidR="00F52AF3" w:rsidRPr="007D7A2A" w:rsidRDefault="00F52AF3" w:rsidP="00746506">
            <w:pPr>
              <w:pStyle w:val="Prrafodelista"/>
              <w:ind w:left="0"/>
              <w:jc w:val="both"/>
              <w:rPr>
                <w:rFonts w:ascii="Arial" w:hAnsi="Arial" w:cs="Arial"/>
                <w:color w:val="EE0000"/>
                <w:sz w:val="20"/>
                <w:szCs w:val="20"/>
                <w:lang w:val="es-CO" w:eastAsia="es-ES"/>
              </w:rPr>
            </w:pPr>
            <w:r w:rsidRPr="007D7A2A">
              <w:rPr>
                <w:rFonts w:ascii="Arial" w:hAnsi="Arial" w:cs="Arial"/>
                <w:b/>
                <w:bCs/>
                <w:color w:val="EE0000"/>
                <w:sz w:val="20"/>
                <w:szCs w:val="20"/>
                <w:lang w:val="es-CO" w:eastAsia="es-ES"/>
              </w:rPr>
              <w:t>3</w:t>
            </w:r>
            <w:r w:rsidRPr="007D7A2A">
              <w:rPr>
                <w:rFonts w:ascii="Arial" w:hAnsi="Arial" w:cs="Arial"/>
                <w:color w:val="EE0000"/>
                <w:sz w:val="20"/>
                <w:szCs w:val="20"/>
                <w:lang w:val="es-CO" w:eastAsia="es-ES"/>
              </w:rPr>
              <w:t>. El proponente deberá realizar la entrega de los productos en el sitio que determine el Instituto para tal fin.</w:t>
            </w:r>
          </w:p>
          <w:p w14:paraId="0B60FAAD" w14:textId="77777777" w:rsidR="00F52AF3" w:rsidRPr="007D7A2A" w:rsidRDefault="00F52AF3" w:rsidP="00746506">
            <w:pPr>
              <w:pStyle w:val="Prrafodelista"/>
              <w:ind w:left="0"/>
              <w:jc w:val="both"/>
              <w:rPr>
                <w:rFonts w:ascii="Arial" w:hAnsi="Arial" w:cs="Arial"/>
                <w:color w:val="EE0000"/>
                <w:sz w:val="20"/>
                <w:szCs w:val="20"/>
                <w:lang w:val="es-CO" w:eastAsia="es-ES"/>
              </w:rPr>
            </w:pPr>
          </w:p>
          <w:p w14:paraId="227D6C7B" w14:textId="76CE6221" w:rsidR="00F52AF3" w:rsidRPr="007D7A2A" w:rsidRDefault="00F52AF3" w:rsidP="00746506">
            <w:pPr>
              <w:pStyle w:val="Prrafodelista"/>
              <w:ind w:left="0"/>
              <w:jc w:val="both"/>
              <w:rPr>
                <w:rFonts w:ascii="Arial" w:hAnsi="Arial" w:cs="Arial"/>
                <w:color w:val="EE0000"/>
                <w:sz w:val="20"/>
                <w:szCs w:val="20"/>
                <w:lang w:val="es-CO" w:eastAsia="es-ES"/>
              </w:rPr>
            </w:pPr>
            <w:r w:rsidRPr="007D7A2A">
              <w:rPr>
                <w:rFonts w:ascii="Arial" w:hAnsi="Arial" w:cs="Arial"/>
                <w:b/>
                <w:bCs/>
                <w:color w:val="EE0000"/>
                <w:sz w:val="20"/>
                <w:szCs w:val="20"/>
                <w:lang w:val="es-CO" w:eastAsia="es-ES"/>
              </w:rPr>
              <w:t>4</w:t>
            </w:r>
            <w:r w:rsidRPr="007D7A2A">
              <w:rPr>
                <w:rFonts w:ascii="Arial" w:hAnsi="Arial" w:cs="Arial"/>
                <w:color w:val="EE0000"/>
                <w:sz w:val="20"/>
                <w:szCs w:val="20"/>
                <w:lang w:val="es-CO" w:eastAsia="es-ES"/>
              </w:rPr>
              <w:t xml:space="preserve">. Suministrará los elementos indicados con sus características y cantidades descritas en las </w:t>
            </w:r>
            <w:r w:rsidR="00032C04" w:rsidRPr="007D7A2A">
              <w:rPr>
                <w:rFonts w:ascii="Arial" w:hAnsi="Arial" w:cs="Arial"/>
                <w:color w:val="EE0000"/>
                <w:sz w:val="20"/>
                <w:szCs w:val="20"/>
                <w:lang w:val="es-CO" w:eastAsia="es-ES"/>
              </w:rPr>
              <w:t>especificaciones técnicas</w:t>
            </w:r>
            <w:r w:rsidRPr="007D7A2A">
              <w:rPr>
                <w:rFonts w:ascii="Arial" w:hAnsi="Arial" w:cs="Arial"/>
                <w:color w:val="EE0000"/>
                <w:sz w:val="20"/>
                <w:szCs w:val="20"/>
                <w:lang w:val="es-CO" w:eastAsia="es-ES"/>
              </w:rPr>
              <w:t xml:space="preserve"> (anexo 1).</w:t>
            </w:r>
          </w:p>
          <w:p w14:paraId="40B775E9" w14:textId="77777777" w:rsidR="00F52AF3" w:rsidRPr="007D7A2A" w:rsidRDefault="00F52AF3" w:rsidP="00746506">
            <w:pPr>
              <w:pStyle w:val="Prrafodelista"/>
              <w:ind w:left="0"/>
              <w:jc w:val="both"/>
              <w:rPr>
                <w:rFonts w:ascii="Arial" w:hAnsi="Arial" w:cs="Arial"/>
                <w:color w:val="EE0000"/>
                <w:sz w:val="20"/>
                <w:szCs w:val="20"/>
                <w:lang w:val="es-CO" w:eastAsia="es-ES"/>
              </w:rPr>
            </w:pPr>
          </w:p>
          <w:p w14:paraId="59335392" w14:textId="77777777" w:rsidR="00F52AF3" w:rsidRPr="007D7A2A" w:rsidRDefault="00F52AF3" w:rsidP="00746506">
            <w:pPr>
              <w:pStyle w:val="Prrafodelista"/>
              <w:ind w:left="0"/>
              <w:jc w:val="both"/>
              <w:rPr>
                <w:rFonts w:ascii="Arial" w:hAnsi="Arial" w:cs="Arial"/>
                <w:color w:val="EE0000"/>
                <w:sz w:val="20"/>
                <w:szCs w:val="20"/>
                <w:lang w:val="es-CO" w:eastAsia="es-ES"/>
              </w:rPr>
            </w:pPr>
            <w:r w:rsidRPr="007D7A2A">
              <w:rPr>
                <w:rFonts w:ascii="Arial" w:hAnsi="Arial" w:cs="Arial"/>
                <w:b/>
                <w:bCs/>
                <w:color w:val="EE0000"/>
                <w:sz w:val="20"/>
                <w:szCs w:val="20"/>
                <w:lang w:val="es-CO" w:eastAsia="es-ES"/>
              </w:rPr>
              <w:t>5</w:t>
            </w:r>
            <w:r w:rsidRPr="007D7A2A">
              <w:rPr>
                <w:rFonts w:ascii="Arial" w:hAnsi="Arial" w:cs="Arial"/>
                <w:color w:val="EE0000"/>
                <w:sz w:val="20"/>
                <w:szCs w:val="20"/>
                <w:lang w:val="es-CO" w:eastAsia="es-ES"/>
              </w:rPr>
              <w:t>. El contratista garantizará que los artículos sean nuevos, originales, de excelente calidad y cuenten con licencias y permisos a que haya lugar.</w:t>
            </w:r>
          </w:p>
          <w:p w14:paraId="2119DF68" w14:textId="77777777" w:rsidR="00F52AF3" w:rsidRPr="007D7A2A" w:rsidRDefault="00F52AF3" w:rsidP="00746506">
            <w:pPr>
              <w:pStyle w:val="Prrafodelista"/>
              <w:ind w:left="0"/>
              <w:jc w:val="both"/>
              <w:rPr>
                <w:rFonts w:ascii="Arial" w:hAnsi="Arial" w:cs="Arial"/>
                <w:color w:val="EE0000"/>
                <w:sz w:val="20"/>
                <w:szCs w:val="20"/>
                <w:lang w:val="es-CO" w:eastAsia="es-ES"/>
              </w:rPr>
            </w:pPr>
          </w:p>
          <w:p w14:paraId="789C6AAD" w14:textId="77777777" w:rsidR="00F52AF3" w:rsidRPr="007D7A2A" w:rsidRDefault="00F52AF3" w:rsidP="00746506">
            <w:pPr>
              <w:pStyle w:val="Prrafodelista"/>
              <w:ind w:left="0"/>
              <w:jc w:val="both"/>
              <w:rPr>
                <w:rFonts w:ascii="Arial" w:hAnsi="Arial" w:cs="Arial"/>
                <w:color w:val="EE0000"/>
                <w:sz w:val="20"/>
                <w:szCs w:val="20"/>
                <w:lang w:val="es-CO" w:eastAsia="es-ES"/>
              </w:rPr>
            </w:pPr>
            <w:r w:rsidRPr="007D7A2A">
              <w:rPr>
                <w:rFonts w:ascii="Arial" w:hAnsi="Arial" w:cs="Arial"/>
                <w:b/>
                <w:bCs/>
                <w:color w:val="EE0000"/>
                <w:sz w:val="20"/>
                <w:szCs w:val="20"/>
                <w:lang w:val="es-CO" w:eastAsia="es-ES"/>
              </w:rPr>
              <w:t>6</w:t>
            </w:r>
            <w:r w:rsidRPr="007D7A2A">
              <w:rPr>
                <w:rFonts w:ascii="Arial" w:hAnsi="Arial" w:cs="Arial"/>
                <w:color w:val="EE0000"/>
                <w:sz w:val="20"/>
                <w:szCs w:val="20"/>
                <w:lang w:val="es-CO" w:eastAsia="es-ES"/>
              </w:rPr>
              <w:t xml:space="preserve">. El contratista garantizará que la presentación y caja de envoltura de los artículos estén en perfecto estado. </w:t>
            </w:r>
          </w:p>
          <w:p w14:paraId="23B55D25" w14:textId="77777777" w:rsidR="00F52AF3" w:rsidRPr="007D7A2A" w:rsidRDefault="00F52AF3" w:rsidP="00746506">
            <w:pPr>
              <w:pStyle w:val="Prrafodelista"/>
              <w:ind w:left="0"/>
              <w:jc w:val="both"/>
              <w:rPr>
                <w:rFonts w:ascii="Arial" w:hAnsi="Arial" w:cs="Arial"/>
                <w:color w:val="EE0000"/>
                <w:sz w:val="20"/>
                <w:szCs w:val="20"/>
                <w:lang w:val="es-CO" w:eastAsia="es-ES"/>
              </w:rPr>
            </w:pPr>
          </w:p>
          <w:p w14:paraId="7FC3164D" w14:textId="77B80413" w:rsidR="00F52AF3" w:rsidRPr="007D7A2A" w:rsidRDefault="00F52AF3" w:rsidP="00746506">
            <w:pPr>
              <w:pStyle w:val="Prrafodelista"/>
              <w:ind w:left="0"/>
              <w:jc w:val="both"/>
              <w:rPr>
                <w:rFonts w:ascii="Arial" w:hAnsi="Arial" w:cs="Arial"/>
                <w:color w:val="EE0000"/>
                <w:sz w:val="20"/>
                <w:szCs w:val="20"/>
                <w:lang w:val="es-CO" w:eastAsia="es-ES"/>
              </w:rPr>
            </w:pPr>
            <w:r w:rsidRPr="007D7A2A">
              <w:rPr>
                <w:rFonts w:ascii="Arial" w:hAnsi="Arial" w:cs="Arial"/>
                <w:b/>
                <w:bCs/>
                <w:color w:val="EE0000"/>
                <w:sz w:val="20"/>
                <w:szCs w:val="20"/>
                <w:lang w:val="es-CO" w:eastAsia="es-ES"/>
              </w:rPr>
              <w:t>7</w:t>
            </w:r>
            <w:r w:rsidRPr="007D7A2A">
              <w:rPr>
                <w:rFonts w:ascii="Arial" w:hAnsi="Arial" w:cs="Arial"/>
                <w:color w:val="EE0000"/>
                <w:sz w:val="20"/>
                <w:szCs w:val="20"/>
                <w:lang w:val="es-CO" w:eastAsia="es-ES"/>
              </w:rPr>
              <w:t xml:space="preserve">. En caso que se presenten defectos de fabricación el contratista deberá efectuar los cambios respectivos, para tal fin, deberá </w:t>
            </w:r>
            <w:r w:rsidR="00101602" w:rsidRPr="007D7A2A">
              <w:rPr>
                <w:rFonts w:ascii="Arial" w:hAnsi="Arial" w:cs="Arial"/>
                <w:color w:val="EE0000"/>
                <w:sz w:val="20"/>
                <w:szCs w:val="20"/>
                <w:lang w:val="es-CO" w:eastAsia="es-ES"/>
              </w:rPr>
              <w:t>informar por</w:t>
            </w:r>
            <w:r w:rsidRPr="007D7A2A">
              <w:rPr>
                <w:rFonts w:ascii="Arial" w:hAnsi="Arial" w:cs="Arial"/>
                <w:color w:val="EE0000"/>
                <w:sz w:val="20"/>
                <w:szCs w:val="20"/>
                <w:lang w:val="es-CO" w:eastAsia="es-ES"/>
              </w:rPr>
              <w:t xml:space="preserve"> escrito en la oferta el tiempo en número de días en que </w:t>
            </w:r>
            <w:r w:rsidR="00101602" w:rsidRPr="007D7A2A">
              <w:rPr>
                <w:rFonts w:ascii="Arial" w:hAnsi="Arial" w:cs="Arial"/>
                <w:color w:val="EE0000"/>
                <w:sz w:val="20"/>
                <w:szCs w:val="20"/>
                <w:lang w:val="es-CO" w:eastAsia="es-ES"/>
              </w:rPr>
              <w:t>se efectuarían</w:t>
            </w:r>
            <w:r w:rsidRPr="007D7A2A">
              <w:rPr>
                <w:rFonts w:ascii="Arial" w:hAnsi="Arial" w:cs="Arial"/>
                <w:color w:val="EE0000"/>
                <w:sz w:val="20"/>
                <w:szCs w:val="20"/>
                <w:lang w:val="es-CO" w:eastAsia="es-ES"/>
              </w:rPr>
              <w:t xml:space="preserve"> dichos cambios. </w:t>
            </w:r>
          </w:p>
          <w:p w14:paraId="7A3B7B36" w14:textId="77777777" w:rsidR="00F52AF3" w:rsidRPr="007D7A2A" w:rsidRDefault="00F52AF3" w:rsidP="00746506">
            <w:pPr>
              <w:pStyle w:val="Prrafodelista"/>
              <w:ind w:left="0"/>
              <w:jc w:val="both"/>
              <w:rPr>
                <w:rFonts w:ascii="Arial" w:hAnsi="Arial" w:cs="Arial"/>
                <w:color w:val="EE0000"/>
                <w:sz w:val="20"/>
                <w:szCs w:val="20"/>
                <w:lang w:val="es-CO" w:eastAsia="es-ES"/>
              </w:rPr>
            </w:pPr>
          </w:p>
          <w:p w14:paraId="56F2AE64" w14:textId="08E6BD7A" w:rsidR="00F52AF3" w:rsidRPr="007D7A2A" w:rsidRDefault="00F52AF3" w:rsidP="00746506">
            <w:pPr>
              <w:pStyle w:val="Prrafodelista"/>
              <w:ind w:left="0"/>
              <w:jc w:val="both"/>
              <w:rPr>
                <w:rFonts w:ascii="Arial" w:hAnsi="Arial" w:cs="Arial"/>
                <w:color w:val="EE0000"/>
                <w:sz w:val="20"/>
                <w:szCs w:val="20"/>
                <w:lang w:val="es-CO" w:eastAsia="es-ES"/>
              </w:rPr>
            </w:pPr>
            <w:r w:rsidRPr="007D7A2A">
              <w:rPr>
                <w:rFonts w:ascii="Arial" w:hAnsi="Arial" w:cs="Arial"/>
                <w:b/>
                <w:bCs/>
                <w:color w:val="EE0000"/>
                <w:sz w:val="20"/>
                <w:szCs w:val="20"/>
                <w:lang w:val="es-CO" w:eastAsia="es-ES"/>
              </w:rPr>
              <w:t>8.</w:t>
            </w:r>
            <w:r w:rsidRPr="007D7A2A">
              <w:rPr>
                <w:rFonts w:ascii="Arial" w:hAnsi="Arial" w:cs="Arial"/>
                <w:color w:val="EE0000"/>
                <w:sz w:val="20"/>
                <w:szCs w:val="20"/>
                <w:lang w:val="es-CO" w:eastAsia="es-ES"/>
              </w:rPr>
              <w:t xml:space="preserve"> Garantizará que la calidad del bien y de los servicios conexos sea </w:t>
            </w:r>
            <w:r w:rsidR="00101602" w:rsidRPr="007D7A2A">
              <w:rPr>
                <w:rFonts w:ascii="Arial" w:hAnsi="Arial" w:cs="Arial"/>
                <w:color w:val="EE0000"/>
                <w:sz w:val="20"/>
                <w:szCs w:val="20"/>
                <w:lang w:val="es-CO" w:eastAsia="es-ES"/>
              </w:rPr>
              <w:t>la requerida</w:t>
            </w:r>
            <w:r w:rsidRPr="007D7A2A">
              <w:rPr>
                <w:rFonts w:ascii="Arial" w:hAnsi="Arial" w:cs="Arial"/>
                <w:color w:val="EE0000"/>
                <w:sz w:val="20"/>
                <w:szCs w:val="20"/>
                <w:lang w:val="es-CO" w:eastAsia="es-ES"/>
              </w:rPr>
              <w:t xml:space="preserve"> por el INSTITUTO.</w:t>
            </w:r>
          </w:p>
          <w:p w14:paraId="37192232" w14:textId="77777777" w:rsidR="00F52AF3" w:rsidRPr="007D7A2A" w:rsidRDefault="00F52AF3" w:rsidP="00746506">
            <w:pPr>
              <w:pStyle w:val="Prrafodelista"/>
              <w:ind w:left="0"/>
              <w:jc w:val="both"/>
              <w:rPr>
                <w:rFonts w:ascii="Arial" w:hAnsi="Arial" w:cs="Arial"/>
                <w:color w:val="EE0000"/>
                <w:sz w:val="20"/>
                <w:szCs w:val="20"/>
                <w:lang w:val="es-CO" w:eastAsia="es-ES"/>
              </w:rPr>
            </w:pPr>
          </w:p>
          <w:p w14:paraId="5A41B945" w14:textId="77777777" w:rsidR="00F52AF3" w:rsidRPr="007D7A2A" w:rsidRDefault="00F52AF3" w:rsidP="00746506">
            <w:pPr>
              <w:pStyle w:val="Prrafodelista"/>
              <w:ind w:left="0"/>
              <w:jc w:val="both"/>
              <w:rPr>
                <w:rFonts w:ascii="Arial" w:hAnsi="Arial" w:cs="Arial"/>
                <w:color w:val="EE0000"/>
                <w:sz w:val="20"/>
                <w:szCs w:val="20"/>
                <w:lang w:val="es-CO" w:eastAsia="es-ES"/>
              </w:rPr>
            </w:pPr>
            <w:r w:rsidRPr="007D7A2A">
              <w:rPr>
                <w:rFonts w:ascii="Arial" w:hAnsi="Arial" w:cs="Arial"/>
                <w:b/>
                <w:bCs/>
                <w:color w:val="EE0000"/>
                <w:sz w:val="20"/>
                <w:szCs w:val="20"/>
                <w:lang w:val="es-CO" w:eastAsia="es-ES"/>
              </w:rPr>
              <w:t>9</w:t>
            </w:r>
            <w:r w:rsidRPr="007D7A2A">
              <w:rPr>
                <w:rFonts w:ascii="Arial" w:hAnsi="Arial" w:cs="Arial"/>
                <w:color w:val="EE0000"/>
                <w:sz w:val="20"/>
                <w:szCs w:val="20"/>
                <w:lang w:val="es-CO" w:eastAsia="es-ES"/>
              </w:rPr>
              <w:t xml:space="preserve">. El contratista deberá disponer de la logística necesaria para el suministro, transporte, y entrega de los elementos objeto de la contratación, de la manera más ágil, oportuna y segura posible y asumirá la totalidad de los costos directos e indirectos. </w:t>
            </w:r>
          </w:p>
          <w:p w14:paraId="266D757E" w14:textId="77777777" w:rsidR="00F52AF3" w:rsidRPr="007D7A2A" w:rsidRDefault="00F52AF3" w:rsidP="00746506">
            <w:pPr>
              <w:pStyle w:val="Prrafodelista"/>
              <w:ind w:left="0"/>
              <w:jc w:val="both"/>
              <w:rPr>
                <w:rFonts w:ascii="Arial" w:hAnsi="Arial" w:cs="Arial"/>
                <w:color w:val="EE0000"/>
                <w:sz w:val="20"/>
                <w:szCs w:val="20"/>
                <w:lang w:val="es-CO" w:eastAsia="es-ES"/>
              </w:rPr>
            </w:pPr>
          </w:p>
          <w:p w14:paraId="50412C0D" w14:textId="77777777" w:rsidR="00F52AF3" w:rsidRPr="007D7A2A" w:rsidRDefault="00F52AF3" w:rsidP="00746506">
            <w:pPr>
              <w:pStyle w:val="Prrafodelista"/>
              <w:ind w:left="0"/>
              <w:jc w:val="both"/>
              <w:rPr>
                <w:rFonts w:ascii="Arial" w:hAnsi="Arial" w:cs="Arial"/>
                <w:color w:val="EE0000"/>
                <w:sz w:val="20"/>
                <w:szCs w:val="20"/>
                <w:lang w:val="es-CO" w:eastAsia="es-ES"/>
              </w:rPr>
            </w:pPr>
            <w:r w:rsidRPr="007D7A2A">
              <w:rPr>
                <w:rFonts w:ascii="Arial" w:hAnsi="Arial" w:cs="Arial"/>
                <w:b/>
                <w:bCs/>
                <w:color w:val="EE0000"/>
                <w:sz w:val="20"/>
                <w:szCs w:val="20"/>
                <w:lang w:val="es-CO" w:eastAsia="es-ES"/>
              </w:rPr>
              <w:t>10</w:t>
            </w:r>
            <w:r w:rsidRPr="007D7A2A">
              <w:rPr>
                <w:rFonts w:ascii="Arial" w:hAnsi="Arial" w:cs="Arial"/>
                <w:color w:val="EE0000"/>
                <w:sz w:val="20"/>
                <w:szCs w:val="20"/>
                <w:lang w:val="es-CO" w:eastAsia="es-ES"/>
              </w:rPr>
              <w:t xml:space="preserve">. El supervisor podrá pedir los cambios que considere necesarios para garantizar la calidad del producto y servicio. </w:t>
            </w:r>
          </w:p>
          <w:p w14:paraId="6F43E149" w14:textId="77777777" w:rsidR="00F52AF3" w:rsidRPr="007D7A2A" w:rsidRDefault="00F52AF3" w:rsidP="00746506">
            <w:pPr>
              <w:pStyle w:val="Prrafodelista"/>
              <w:ind w:left="0"/>
              <w:jc w:val="both"/>
              <w:rPr>
                <w:rFonts w:ascii="Arial" w:hAnsi="Arial" w:cs="Arial"/>
                <w:color w:val="EE0000"/>
                <w:sz w:val="20"/>
                <w:szCs w:val="20"/>
                <w:lang w:val="es-CO" w:eastAsia="es-ES"/>
              </w:rPr>
            </w:pPr>
          </w:p>
          <w:p w14:paraId="1A26A34F" w14:textId="7EF1AA97" w:rsidR="00F52AF3" w:rsidRPr="007D7A2A" w:rsidRDefault="00F52AF3" w:rsidP="00746506">
            <w:pPr>
              <w:pStyle w:val="Prrafodelista"/>
              <w:ind w:left="0"/>
              <w:jc w:val="both"/>
              <w:rPr>
                <w:rFonts w:ascii="Arial" w:hAnsi="Arial" w:cs="Arial"/>
                <w:sz w:val="20"/>
                <w:szCs w:val="20"/>
              </w:rPr>
            </w:pPr>
            <w:r w:rsidRPr="007D7A2A">
              <w:rPr>
                <w:rFonts w:ascii="Arial" w:hAnsi="Arial" w:cs="Arial"/>
                <w:b/>
                <w:color w:val="EE0000"/>
                <w:sz w:val="20"/>
                <w:szCs w:val="20"/>
                <w:lang w:val="es-CO" w:eastAsia="es-ES"/>
              </w:rPr>
              <w:t>11.</w:t>
            </w:r>
            <w:r w:rsidRPr="007D7A2A">
              <w:rPr>
                <w:rFonts w:ascii="Arial" w:hAnsi="Arial" w:cs="Arial"/>
                <w:color w:val="EE0000"/>
                <w:sz w:val="20"/>
                <w:szCs w:val="20"/>
                <w:lang w:val="es-CO" w:eastAsia="es-ES"/>
              </w:rPr>
              <w:t xml:space="preserve"> E</w:t>
            </w:r>
            <w:r w:rsidRPr="007D7A2A">
              <w:rPr>
                <w:rFonts w:ascii="Arial" w:hAnsi="Arial" w:cs="Arial"/>
                <w:color w:val="EE0000"/>
                <w:sz w:val="20"/>
                <w:szCs w:val="20"/>
              </w:rPr>
              <w:t>l CONTRATISTA, deberá presentar Paz y Salvo emitido por parte de la Supervisión del Instituto De Financiamiento, Promoción Y Desarrollo De Ibagué “</w:t>
            </w:r>
            <w:r w:rsidR="00101602" w:rsidRPr="007D7A2A">
              <w:rPr>
                <w:rFonts w:ascii="Arial" w:hAnsi="Arial" w:cs="Arial"/>
                <w:color w:val="EE0000"/>
                <w:sz w:val="20"/>
                <w:szCs w:val="20"/>
              </w:rPr>
              <w:t>INFIBAGUE” aportando</w:t>
            </w:r>
            <w:r w:rsidRPr="007D7A2A">
              <w:rPr>
                <w:rFonts w:ascii="Arial" w:hAnsi="Arial" w:cs="Arial"/>
                <w:color w:val="EE0000"/>
                <w:sz w:val="20"/>
                <w:szCs w:val="20"/>
              </w:rPr>
              <w:t xml:space="preserve"> lo siguiente: a) Actas (Inicio, Suspensión, Reiniciación, de Recibo final y otras Actas suscritas en el desarrollo del Contrato), b) Declaración Juramentada del Ingreso Base de Cotización mensual del Contratista con respecto a su Seguridad Social. En el Caso de Consorcio y/o Uniones Temporales se deberá de presentar por cada uno de los que hacen parte de los mismos, de acuerdo a modelo entregado por parte del Instituto De Financiamiento, Promoción Y Desarrollo De Ibagué “INFIBAGUE” , anexando antecedentes y copia de la tarjeta profesional del Contador Público, e) Seguridad Social legible del recibo de pago y planilla del CONTRATISTA (incluye la de los Consorciados o los que hagan parte de la Unión Temporal) y Seguridad Social de los Trabajadores., f) Paz y Salvo de la Caja de Compensación Familiar, Paz y Salvo del SENA, Paz y Salvo del ICBF, Paz y Salvo de la Inspección de Trabajo, g) Reseña Fotográfica, h) garantías exigidas debidamente aprobadas, l) Factura y Rut (En la factura se deberá de evidenciar la Conformación del Consorcio o Unión Temporal con sus respectivos NIT y Porcentaje de Participación), j) Certificación de la Supervisión del cumplimiento de las obligaciones del CONTRATISTA frente a sus obligaciones con los Sistemas de Salud, riesgos profesionales, pensiones y aportes a las Cajas de Compensación Familiar, Instituto Colombiano de Bienestar Familiar y Servicio Nacional de Aprendizaje, cuando a ello haya lugar, durante toda la vigencia del contrato, estableciendo una correcta relación entre el monto cancelado y las sumas que debieron haber sido cotizadas.</w:t>
            </w:r>
          </w:p>
          <w:p w14:paraId="5753D5DB" w14:textId="77777777" w:rsidR="00F52AF3" w:rsidRDefault="00F52AF3" w:rsidP="00746506">
            <w:pPr>
              <w:pStyle w:val="Prrafodelista"/>
              <w:ind w:left="0"/>
              <w:jc w:val="both"/>
              <w:rPr>
                <w:rFonts w:ascii="Arial" w:hAnsi="Arial" w:cs="Arial"/>
                <w:sz w:val="20"/>
                <w:szCs w:val="20"/>
                <w:lang w:val="es-CO" w:eastAsia="es-ES"/>
              </w:rPr>
            </w:pPr>
          </w:p>
          <w:p w14:paraId="19AC8CEA" w14:textId="77777777" w:rsidR="009D624A" w:rsidRDefault="009D624A" w:rsidP="00746506">
            <w:pPr>
              <w:pStyle w:val="Prrafodelista"/>
              <w:ind w:left="0"/>
              <w:jc w:val="both"/>
              <w:rPr>
                <w:rFonts w:ascii="Arial" w:hAnsi="Arial" w:cs="Arial"/>
                <w:sz w:val="20"/>
                <w:szCs w:val="20"/>
                <w:lang w:val="es-CO" w:eastAsia="es-ES"/>
              </w:rPr>
            </w:pPr>
          </w:p>
          <w:p w14:paraId="11A6EF63" w14:textId="77777777" w:rsidR="009D624A" w:rsidRPr="007D7A2A" w:rsidRDefault="009D624A" w:rsidP="00746506">
            <w:pPr>
              <w:pStyle w:val="Prrafodelista"/>
              <w:ind w:left="0"/>
              <w:jc w:val="both"/>
              <w:rPr>
                <w:rFonts w:ascii="Arial" w:hAnsi="Arial" w:cs="Arial"/>
                <w:sz w:val="20"/>
                <w:szCs w:val="20"/>
                <w:lang w:val="es-CO" w:eastAsia="es-ES"/>
              </w:rPr>
            </w:pPr>
          </w:p>
          <w:p w14:paraId="46400953" w14:textId="0B2CA544" w:rsidR="00F52AF3" w:rsidRPr="007D7A2A" w:rsidRDefault="00F52AF3" w:rsidP="00746506">
            <w:pPr>
              <w:pStyle w:val="Prrafodelista"/>
              <w:ind w:left="0"/>
              <w:jc w:val="both"/>
              <w:rPr>
                <w:rFonts w:ascii="Arial" w:hAnsi="Arial" w:cs="Arial"/>
                <w:b/>
                <w:bCs/>
                <w:sz w:val="20"/>
                <w:szCs w:val="20"/>
                <w:u w:val="single"/>
              </w:rPr>
            </w:pPr>
            <w:r w:rsidRPr="007D7A2A">
              <w:rPr>
                <w:rFonts w:ascii="Arial" w:hAnsi="Arial" w:cs="Arial"/>
                <w:b/>
                <w:bCs/>
                <w:sz w:val="20"/>
                <w:szCs w:val="20"/>
                <w:u w:val="single"/>
              </w:rPr>
              <w:lastRenderedPageBreak/>
              <w:t>REPERCUSIONES LABORALES</w:t>
            </w:r>
            <w:r w:rsidR="00C76005" w:rsidRPr="007D7A2A">
              <w:rPr>
                <w:rFonts w:ascii="Arial" w:hAnsi="Arial" w:cs="Arial"/>
                <w:b/>
                <w:bCs/>
                <w:sz w:val="20"/>
                <w:szCs w:val="20"/>
                <w:u w:val="single"/>
              </w:rPr>
              <w:t>:</w:t>
            </w:r>
          </w:p>
          <w:p w14:paraId="4ACCCBAA" w14:textId="77777777" w:rsidR="00101602" w:rsidRPr="007D7A2A" w:rsidRDefault="00101602" w:rsidP="00746506">
            <w:pPr>
              <w:pStyle w:val="Prrafodelista"/>
              <w:ind w:left="0"/>
              <w:jc w:val="both"/>
              <w:rPr>
                <w:rFonts w:ascii="Arial" w:hAnsi="Arial" w:cs="Arial"/>
                <w:b/>
                <w:bCs/>
                <w:sz w:val="20"/>
                <w:szCs w:val="20"/>
                <w:u w:val="single"/>
              </w:rPr>
            </w:pPr>
          </w:p>
          <w:p w14:paraId="21B29C08" w14:textId="493A4DC5" w:rsidR="00F52AF3" w:rsidRPr="007D7A2A" w:rsidRDefault="00F52AF3" w:rsidP="00573F35">
            <w:pPr>
              <w:pStyle w:val="Prrafodelista"/>
              <w:numPr>
                <w:ilvl w:val="0"/>
                <w:numId w:val="44"/>
              </w:numPr>
              <w:autoSpaceDE w:val="0"/>
              <w:autoSpaceDN w:val="0"/>
              <w:adjustRightInd w:val="0"/>
              <w:jc w:val="both"/>
              <w:rPr>
                <w:rFonts w:ascii="Arial" w:hAnsi="Arial" w:cs="Arial"/>
                <w:bCs/>
                <w:sz w:val="20"/>
                <w:szCs w:val="20"/>
              </w:rPr>
            </w:pPr>
            <w:r w:rsidRPr="007D7A2A">
              <w:rPr>
                <w:rFonts w:ascii="Arial" w:hAnsi="Arial" w:cs="Arial"/>
                <w:bCs/>
                <w:sz w:val="20"/>
                <w:szCs w:val="20"/>
              </w:rPr>
              <w:t xml:space="preserve">El </w:t>
            </w:r>
            <w:r w:rsidRPr="007D7A2A">
              <w:rPr>
                <w:rFonts w:ascii="Arial" w:hAnsi="Arial" w:cs="Arial"/>
                <w:b/>
                <w:bCs/>
                <w:i/>
                <w:sz w:val="20"/>
                <w:szCs w:val="20"/>
              </w:rPr>
              <w:t>Instituto de Financiamiento, Promoción y Desarrollo de Ibagué - INFIBAGUÉ</w:t>
            </w:r>
            <w:r w:rsidRPr="007D7A2A">
              <w:rPr>
                <w:rFonts w:ascii="Arial" w:hAnsi="Arial" w:cs="Arial"/>
                <w:bCs/>
                <w:sz w:val="20"/>
                <w:szCs w:val="20"/>
              </w:rPr>
              <w:t>, no asume responsabilidades ni vínculos de carácter laboral ni profesional con el contratista, quien deberá directamente ejecutar el contrato.</w:t>
            </w:r>
          </w:p>
          <w:p w14:paraId="5C18A171" w14:textId="77777777" w:rsidR="00F52AF3" w:rsidRPr="007D7A2A" w:rsidRDefault="00F52AF3" w:rsidP="00746506">
            <w:pPr>
              <w:pStyle w:val="Prrafodelista"/>
              <w:ind w:left="0"/>
              <w:jc w:val="both"/>
              <w:rPr>
                <w:rFonts w:ascii="Arial" w:hAnsi="Arial" w:cs="Arial"/>
                <w:b/>
                <w:bCs/>
                <w:sz w:val="20"/>
                <w:szCs w:val="20"/>
                <w:u w:val="single"/>
              </w:rPr>
            </w:pPr>
          </w:p>
          <w:p w14:paraId="37F65148" w14:textId="52F4F080" w:rsidR="00F52AF3" w:rsidRPr="007D7A2A" w:rsidRDefault="00F52AF3" w:rsidP="00746506">
            <w:pPr>
              <w:pStyle w:val="Prrafodelista"/>
              <w:ind w:left="0"/>
              <w:jc w:val="both"/>
              <w:rPr>
                <w:rFonts w:ascii="Arial" w:hAnsi="Arial" w:cs="Arial"/>
                <w:b/>
                <w:bCs/>
                <w:sz w:val="20"/>
                <w:szCs w:val="20"/>
                <w:u w:val="single"/>
              </w:rPr>
            </w:pPr>
            <w:r w:rsidRPr="007D7A2A">
              <w:rPr>
                <w:rFonts w:ascii="Arial" w:hAnsi="Arial" w:cs="Arial"/>
                <w:b/>
                <w:bCs/>
                <w:sz w:val="20"/>
                <w:szCs w:val="20"/>
                <w:u w:val="single"/>
              </w:rPr>
              <w:t>DERECHOS DE AUTOR</w:t>
            </w:r>
            <w:r w:rsidR="00C76005" w:rsidRPr="007D7A2A">
              <w:rPr>
                <w:rFonts w:ascii="Arial" w:hAnsi="Arial" w:cs="Arial"/>
                <w:b/>
                <w:bCs/>
                <w:sz w:val="20"/>
                <w:szCs w:val="20"/>
                <w:u w:val="single"/>
              </w:rPr>
              <w:t>:</w:t>
            </w:r>
          </w:p>
          <w:p w14:paraId="19BB43A8" w14:textId="77777777" w:rsidR="00101602" w:rsidRPr="007D7A2A" w:rsidRDefault="00101602" w:rsidP="00746506">
            <w:pPr>
              <w:pStyle w:val="Prrafodelista"/>
              <w:ind w:left="0"/>
              <w:jc w:val="both"/>
              <w:rPr>
                <w:rFonts w:ascii="Arial" w:hAnsi="Arial" w:cs="Arial"/>
                <w:b/>
                <w:bCs/>
                <w:sz w:val="20"/>
                <w:szCs w:val="20"/>
                <w:u w:val="single"/>
              </w:rPr>
            </w:pPr>
          </w:p>
          <w:p w14:paraId="57A43CC0" w14:textId="56C973EC" w:rsidR="00F52AF3" w:rsidRPr="009D624A" w:rsidRDefault="00F52AF3" w:rsidP="009D624A">
            <w:pPr>
              <w:pStyle w:val="Prrafodelista"/>
              <w:numPr>
                <w:ilvl w:val="0"/>
                <w:numId w:val="44"/>
              </w:numPr>
              <w:jc w:val="both"/>
              <w:rPr>
                <w:rFonts w:ascii="Arial" w:hAnsi="Arial" w:cs="Arial"/>
                <w:bCs/>
                <w:sz w:val="20"/>
                <w:szCs w:val="20"/>
              </w:rPr>
            </w:pPr>
            <w:r w:rsidRPr="007D7A2A">
              <w:rPr>
                <w:rFonts w:ascii="Arial" w:hAnsi="Arial" w:cs="Arial"/>
                <w:bCs/>
                <w:sz w:val="20"/>
                <w:szCs w:val="20"/>
              </w:rPr>
              <w:t xml:space="preserve">El </w:t>
            </w:r>
            <w:r w:rsidRPr="007D7A2A">
              <w:rPr>
                <w:rFonts w:ascii="Arial" w:hAnsi="Arial" w:cs="Arial"/>
                <w:b/>
                <w:bCs/>
                <w:i/>
                <w:sz w:val="20"/>
                <w:szCs w:val="20"/>
              </w:rPr>
              <w:t>Instituto de Financiamiento, Promoción y Desarrollo de Ibagué - INFIBAGUÉ</w:t>
            </w:r>
            <w:r w:rsidRPr="007D7A2A">
              <w:rPr>
                <w:rFonts w:ascii="Arial" w:hAnsi="Arial" w:cs="Arial"/>
                <w:bCs/>
                <w:sz w:val="20"/>
                <w:szCs w:val="20"/>
              </w:rPr>
              <w:t>, será el único dueño de la información investigada, procesada y de resultados de los procesos adelantados por el presente contrato y el contratista se abstendrá de utilizar dicha información en cualquier otra actividad, sin la autorización expresa y escrita de INFIBAGUÉ.</w:t>
            </w:r>
          </w:p>
        </w:tc>
      </w:tr>
      <w:tr w:rsidR="00F52AF3" w:rsidRPr="007D7A2A" w14:paraId="437E98B5" w14:textId="77777777" w:rsidTr="009D624A">
        <w:trPr>
          <w:trHeight w:val="1924"/>
          <w:jc w:val="center"/>
        </w:trPr>
        <w:tc>
          <w:tcPr>
            <w:tcW w:w="2547" w:type="dxa"/>
            <w:tcBorders>
              <w:bottom w:val="single" w:sz="4" w:space="0" w:color="auto"/>
            </w:tcBorders>
          </w:tcPr>
          <w:p w14:paraId="300CC22C" w14:textId="77777777" w:rsidR="00C51638" w:rsidRPr="007D7A2A" w:rsidRDefault="00C51638" w:rsidP="00C51638">
            <w:pPr>
              <w:spacing w:line="240" w:lineRule="auto"/>
              <w:jc w:val="both"/>
              <w:rPr>
                <w:rFonts w:ascii="Arial" w:hAnsi="Arial" w:cs="Arial"/>
                <w:b/>
                <w:sz w:val="20"/>
                <w:szCs w:val="20"/>
                <w:u w:val="single"/>
                <w:lang w:val="es-CO" w:eastAsia="es-CO"/>
              </w:rPr>
            </w:pPr>
          </w:p>
          <w:p w14:paraId="4B5B43B7" w14:textId="77777777" w:rsidR="00C51638" w:rsidRPr="007D7A2A" w:rsidRDefault="00C51638" w:rsidP="00C51638">
            <w:pPr>
              <w:spacing w:line="240" w:lineRule="auto"/>
              <w:jc w:val="both"/>
              <w:rPr>
                <w:rFonts w:ascii="Arial" w:hAnsi="Arial" w:cs="Arial"/>
                <w:b/>
                <w:sz w:val="20"/>
                <w:szCs w:val="20"/>
                <w:u w:val="single"/>
                <w:lang w:val="es-CO" w:eastAsia="es-CO"/>
              </w:rPr>
            </w:pPr>
          </w:p>
          <w:p w14:paraId="7EA4C8C9" w14:textId="25CD2D9A" w:rsidR="00F52AF3" w:rsidRPr="007D7A2A" w:rsidRDefault="00C51638" w:rsidP="00C51638">
            <w:pPr>
              <w:spacing w:line="240" w:lineRule="auto"/>
              <w:jc w:val="both"/>
              <w:rPr>
                <w:rFonts w:ascii="Arial" w:hAnsi="Arial" w:cs="Arial"/>
                <w:b/>
                <w:sz w:val="20"/>
                <w:szCs w:val="20"/>
                <w:u w:val="single"/>
                <w:lang w:val="es-CO" w:eastAsia="es-CO"/>
              </w:rPr>
            </w:pPr>
            <w:r w:rsidRPr="007D7A2A">
              <w:rPr>
                <w:rFonts w:ascii="Arial" w:hAnsi="Arial" w:cs="Arial"/>
                <w:b/>
                <w:sz w:val="20"/>
                <w:szCs w:val="20"/>
                <w:u w:val="single"/>
                <w:lang w:val="es-CO" w:eastAsia="es-CO"/>
              </w:rPr>
              <w:t>2.</w:t>
            </w:r>
            <w:r w:rsidRPr="007D7A2A">
              <w:rPr>
                <w:rFonts w:ascii="Arial" w:hAnsi="Arial" w:cs="Arial"/>
                <w:b/>
                <w:sz w:val="20"/>
                <w:szCs w:val="20"/>
                <w:lang w:val="es-CO" w:eastAsia="es-CO"/>
              </w:rPr>
              <w:t>14. OBLIGACIONES DEL INSTITUTO:</w:t>
            </w:r>
          </w:p>
        </w:tc>
        <w:tc>
          <w:tcPr>
            <w:tcW w:w="8221" w:type="dxa"/>
            <w:gridSpan w:val="2"/>
            <w:tcBorders>
              <w:bottom w:val="single" w:sz="4" w:space="0" w:color="auto"/>
            </w:tcBorders>
          </w:tcPr>
          <w:p w14:paraId="1A120E47" w14:textId="77777777" w:rsidR="00C51638" w:rsidRPr="007D7A2A" w:rsidRDefault="00C51638" w:rsidP="009D624A">
            <w:pPr>
              <w:spacing w:after="0" w:line="240" w:lineRule="auto"/>
              <w:ind w:left="177"/>
              <w:jc w:val="both"/>
              <w:rPr>
                <w:rFonts w:ascii="Arial" w:hAnsi="Arial" w:cs="Arial"/>
                <w:sz w:val="20"/>
                <w:szCs w:val="20"/>
                <w:lang w:val="es-CO" w:eastAsia="es-CO"/>
              </w:rPr>
            </w:pPr>
          </w:p>
          <w:p w14:paraId="12B7CCFF" w14:textId="1808863A" w:rsidR="00F52AF3" w:rsidRPr="007D7A2A" w:rsidRDefault="00C51638" w:rsidP="009D624A">
            <w:pPr>
              <w:spacing w:after="0" w:line="240" w:lineRule="auto"/>
              <w:ind w:left="177"/>
              <w:jc w:val="both"/>
              <w:rPr>
                <w:rFonts w:ascii="Arial" w:hAnsi="Arial" w:cs="Arial"/>
                <w:sz w:val="20"/>
                <w:szCs w:val="20"/>
                <w:lang w:val="es-CO" w:eastAsia="es-CO"/>
              </w:rPr>
            </w:pPr>
            <w:r w:rsidRPr="007D7A2A">
              <w:rPr>
                <w:rFonts w:ascii="Arial" w:hAnsi="Arial" w:cs="Arial"/>
                <w:sz w:val="20"/>
                <w:szCs w:val="20"/>
                <w:lang w:val="es-CO" w:eastAsia="es-CO"/>
              </w:rPr>
              <w:t>1.</w:t>
            </w:r>
            <w:r w:rsidR="00F52AF3" w:rsidRPr="007D7A2A">
              <w:rPr>
                <w:rFonts w:ascii="Arial" w:hAnsi="Arial" w:cs="Arial"/>
                <w:sz w:val="20"/>
                <w:szCs w:val="20"/>
                <w:lang w:val="es-CO" w:eastAsia="es-CO"/>
              </w:rPr>
              <w:t xml:space="preserve">Exigir del Contratista la ejecución idónea del objeto y las obligaciones del contrato. </w:t>
            </w:r>
          </w:p>
          <w:p w14:paraId="303FFD6C" w14:textId="0AB7CA73" w:rsidR="00F52AF3" w:rsidRPr="007D7A2A" w:rsidRDefault="00C51638" w:rsidP="009D624A">
            <w:pPr>
              <w:spacing w:after="0" w:line="240" w:lineRule="auto"/>
              <w:ind w:left="177"/>
              <w:jc w:val="both"/>
              <w:rPr>
                <w:rFonts w:ascii="Arial" w:hAnsi="Arial" w:cs="Arial"/>
                <w:sz w:val="20"/>
                <w:szCs w:val="20"/>
                <w:lang w:val="es-CO" w:eastAsia="es-CO"/>
              </w:rPr>
            </w:pPr>
            <w:r w:rsidRPr="007D7A2A">
              <w:rPr>
                <w:rFonts w:ascii="Arial" w:hAnsi="Arial" w:cs="Arial"/>
                <w:sz w:val="20"/>
                <w:szCs w:val="20"/>
                <w:lang w:val="es-CO" w:eastAsia="es-CO"/>
              </w:rPr>
              <w:t>2.</w:t>
            </w:r>
            <w:r w:rsidR="00F52AF3" w:rsidRPr="007D7A2A">
              <w:rPr>
                <w:rFonts w:ascii="Arial" w:hAnsi="Arial" w:cs="Arial"/>
                <w:sz w:val="20"/>
                <w:szCs w:val="20"/>
                <w:lang w:val="es-CO" w:eastAsia="es-CO"/>
              </w:rPr>
              <w:t>Aprobar la</w:t>
            </w:r>
            <w:r w:rsidR="00573F35" w:rsidRPr="007D7A2A">
              <w:rPr>
                <w:rFonts w:ascii="Arial" w:hAnsi="Arial" w:cs="Arial"/>
                <w:sz w:val="20"/>
                <w:szCs w:val="20"/>
                <w:lang w:val="es-CO" w:eastAsia="es-CO"/>
              </w:rPr>
              <w:t>s</w:t>
            </w:r>
            <w:r w:rsidR="00F52AF3" w:rsidRPr="007D7A2A">
              <w:rPr>
                <w:rFonts w:ascii="Arial" w:hAnsi="Arial" w:cs="Arial"/>
                <w:sz w:val="20"/>
                <w:szCs w:val="20"/>
                <w:lang w:val="es-CO" w:eastAsia="es-CO"/>
              </w:rPr>
              <w:t xml:space="preserve"> Garantía</w:t>
            </w:r>
            <w:r w:rsidR="00573F35" w:rsidRPr="007D7A2A">
              <w:rPr>
                <w:rFonts w:ascii="Arial" w:hAnsi="Arial" w:cs="Arial"/>
                <w:sz w:val="20"/>
                <w:szCs w:val="20"/>
                <w:lang w:val="es-CO" w:eastAsia="es-CO"/>
              </w:rPr>
              <w:t>s</w:t>
            </w:r>
            <w:r w:rsidR="00F52AF3" w:rsidRPr="007D7A2A">
              <w:rPr>
                <w:rFonts w:ascii="Arial" w:hAnsi="Arial" w:cs="Arial"/>
                <w:sz w:val="20"/>
                <w:szCs w:val="20"/>
                <w:lang w:val="es-CO" w:eastAsia="es-CO"/>
              </w:rPr>
              <w:t xml:space="preserve"> que </w:t>
            </w:r>
            <w:r w:rsidR="00573F35" w:rsidRPr="007D7A2A">
              <w:rPr>
                <w:rFonts w:ascii="Arial" w:hAnsi="Arial" w:cs="Arial"/>
                <w:sz w:val="20"/>
                <w:szCs w:val="20"/>
                <w:lang w:val="es-CO" w:eastAsia="es-CO"/>
              </w:rPr>
              <w:t>amparan el contrato conforme a lo requerido en el presente documento</w:t>
            </w:r>
            <w:r w:rsidR="00F52AF3" w:rsidRPr="007D7A2A">
              <w:rPr>
                <w:rFonts w:ascii="Arial" w:hAnsi="Arial" w:cs="Arial"/>
                <w:sz w:val="20"/>
                <w:szCs w:val="20"/>
                <w:lang w:val="es-CO" w:eastAsia="es-CO"/>
              </w:rPr>
              <w:t xml:space="preserve">. </w:t>
            </w:r>
          </w:p>
          <w:p w14:paraId="21E9E736" w14:textId="549DC80F" w:rsidR="00F52AF3" w:rsidRPr="007D7A2A" w:rsidRDefault="00F52AF3" w:rsidP="009D624A">
            <w:pPr>
              <w:spacing w:after="0" w:line="240" w:lineRule="auto"/>
              <w:ind w:left="177"/>
              <w:jc w:val="both"/>
              <w:rPr>
                <w:rFonts w:ascii="Arial" w:hAnsi="Arial" w:cs="Arial"/>
                <w:sz w:val="20"/>
                <w:szCs w:val="20"/>
                <w:lang w:val="es-CO" w:eastAsia="es-CO"/>
              </w:rPr>
            </w:pPr>
            <w:r w:rsidRPr="007D7A2A">
              <w:rPr>
                <w:rFonts w:ascii="Arial" w:hAnsi="Arial" w:cs="Arial"/>
                <w:sz w:val="20"/>
                <w:szCs w:val="20"/>
                <w:lang w:val="es-CO" w:eastAsia="es-CO"/>
              </w:rPr>
              <w:t>3.</w:t>
            </w:r>
            <w:r w:rsidR="00573F35" w:rsidRPr="007D7A2A">
              <w:rPr>
                <w:rFonts w:ascii="Arial" w:hAnsi="Arial" w:cs="Arial"/>
                <w:sz w:val="20"/>
                <w:szCs w:val="20"/>
                <w:lang w:val="es-CO" w:eastAsia="es-CO"/>
              </w:rPr>
              <w:t xml:space="preserve"> </w:t>
            </w:r>
            <w:r w:rsidRPr="007D7A2A">
              <w:rPr>
                <w:rFonts w:ascii="Arial" w:hAnsi="Arial" w:cs="Arial"/>
                <w:sz w:val="20"/>
                <w:szCs w:val="20"/>
                <w:lang w:val="es-CO" w:eastAsia="es-CO"/>
              </w:rPr>
              <w:t>Vigilar la debida y oportuna ejecución del contrato y el cumplimiento de todas las obligaciones contractuales.</w:t>
            </w:r>
          </w:p>
          <w:p w14:paraId="2557C754" w14:textId="522BE29B" w:rsidR="00F52AF3" w:rsidRPr="007D7A2A" w:rsidRDefault="00C51638" w:rsidP="009D624A">
            <w:pPr>
              <w:spacing w:after="0" w:line="240" w:lineRule="auto"/>
              <w:ind w:left="177"/>
              <w:jc w:val="both"/>
              <w:rPr>
                <w:rFonts w:ascii="Arial" w:hAnsi="Arial" w:cs="Arial"/>
                <w:sz w:val="20"/>
                <w:szCs w:val="20"/>
                <w:lang w:val="es-CO" w:eastAsia="es-CO"/>
              </w:rPr>
            </w:pPr>
            <w:r w:rsidRPr="007D7A2A">
              <w:rPr>
                <w:rFonts w:ascii="Arial" w:hAnsi="Arial" w:cs="Arial"/>
                <w:sz w:val="20"/>
                <w:szCs w:val="20"/>
                <w:lang w:val="es-CO" w:eastAsia="es-CO"/>
              </w:rPr>
              <w:t>4.</w:t>
            </w:r>
            <w:r w:rsidR="00F52AF3" w:rsidRPr="007D7A2A">
              <w:rPr>
                <w:rFonts w:ascii="Arial" w:hAnsi="Arial" w:cs="Arial"/>
                <w:sz w:val="20"/>
                <w:szCs w:val="20"/>
                <w:lang w:val="es-CO" w:eastAsia="es-CO"/>
              </w:rPr>
              <w:t>Cancelar el valor del contrato en los términos establecidos en el mismo.</w:t>
            </w:r>
          </w:p>
          <w:p w14:paraId="504D6092" w14:textId="4DC19037" w:rsidR="00F52AF3" w:rsidRPr="007D7A2A" w:rsidRDefault="00F52AF3" w:rsidP="009D624A">
            <w:pPr>
              <w:spacing w:after="0" w:line="240" w:lineRule="auto"/>
              <w:ind w:left="177"/>
              <w:jc w:val="both"/>
              <w:rPr>
                <w:rFonts w:ascii="Arial" w:hAnsi="Arial" w:cs="Arial"/>
                <w:sz w:val="20"/>
                <w:szCs w:val="20"/>
                <w:u w:val="single"/>
                <w:lang w:val="es-CO" w:eastAsia="es-CO"/>
              </w:rPr>
            </w:pPr>
            <w:r w:rsidRPr="007D7A2A">
              <w:rPr>
                <w:rFonts w:ascii="Arial" w:hAnsi="Arial" w:cs="Arial"/>
                <w:sz w:val="20"/>
                <w:szCs w:val="20"/>
                <w:lang w:val="es-CO" w:eastAsia="es-CO"/>
              </w:rPr>
              <w:t>5. Liquidar el contrato</w:t>
            </w:r>
            <w:r w:rsidR="00C51638" w:rsidRPr="007D7A2A">
              <w:rPr>
                <w:rFonts w:ascii="Arial" w:hAnsi="Arial" w:cs="Arial"/>
                <w:sz w:val="20"/>
                <w:szCs w:val="20"/>
                <w:lang w:val="es-CO" w:eastAsia="es-CO"/>
              </w:rPr>
              <w:t xml:space="preserve"> </w:t>
            </w:r>
          </w:p>
        </w:tc>
      </w:tr>
      <w:tr w:rsidR="00F52AF3" w:rsidRPr="007D7A2A" w14:paraId="6473F41D" w14:textId="77777777" w:rsidTr="00C51638">
        <w:trPr>
          <w:trHeight w:val="697"/>
          <w:jc w:val="center"/>
        </w:trPr>
        <w:tc>
          <w:tcPr>
            <w:tcW w:w="10768" w:type="dxa"/>
            <w:gridSpan w:val="3"/>
            <w:shd w:val="clear" w:color="auto" w:fill="D5DCE4"/>
          </w:tcPr>
          <w:p w14:paraId="6AB51F29" w14:textId="77777777" w:rsidR="00F52AF3" w:rsidRPr="007D7A2A" w:rsidRDefault="00F52AF3" w:rsidP="00746506">
            <w:pPr>
              <w:spacing w:line="240" w:lineRule="auto"/>
              <w:rPr>
                <w:rFonts w:ascii="Arial" w:hAnsi="Arial" w:cs="Arial"/>
                <w:b/>
                <w:sz w:val="20"/>
                <w:szCs w:val="20"/>
                <w:lang w:val="es-CO" w:eastAsia="es-CO"/>
              </w:rPr>
            </w:pPr>
          </w:p>
          <w:p w14:paraId="417945B4" w14:textId="77777777" w:rsidR="00F52AF3" w:rsidRPr="007D7A2A" w:rsidRDefault="00F52AF3" w:rsidP="00746506">
            <w:pPr>
              <w:ind w:left="360"/>
              <w:jc w:val="center"/>
              <w:rPr>
                <w:rFonts w:ascii="Arial" w:hAnsi="Arial" w:cs="Arial"/>
                <w:b/>
                <w:sz w:val="20"/>
                <w:szCs w:val="20"/>
              </w:rPr>
            </w:pPr>
            <w:r w:rsidRPr="007D7A2A">
              <w:rPr>
                <w:rFonts w:ascii="Arial" w:hAnsi="Arial" w:cs="Arial"/>
                <w:b/>
                <w:sz w:val="20"/>
                <w:szCs w:val="20"/>
                <w:lang w:val="es-CO" w:eastAsia="es-CO"/>
              </w:rPr>
              <w:t xml:space="preserve">3. </w:t>
            </w:r>
            <w:r w:rsidRPr="007D7A2A">
              <w:rPr>
                <w:rFonts w:ascii="Arial" w:hAnsi="Arial" w:cs="Arial"/>
                <w:b/>
                <w:sz w:val="20"/>
                <w:szCs w:val="20"/>
              </w:rPr>
              <w:t xml:space="preserve"> MODALIDAD DE SELECCIÓN DEL CONTRATISTA Y SU JUSTIFICACIÓN, INCLUYENDO LOS FUNDAMENTOS JURÍDICOS</w:t>
            </w:r>
          </w:p>
        </w:tc>
      </w:tr>
      <w:tr w:rsidR="00F52AF3" w:rsidRPr="007D7A2A" w14:paraId="6CF5CFEE" w14:textId="77777777" w:rsidTr="00C51638">
        <w:trPr>
          <w:trHeight w:val="709"/>
          <w:jc w:val="center"/>
        </w:trPr>
        <w:tc>
          <w:tcPr>
            <w:tcW w:w="10768" w:type="dxa"/>
            <w:gridSpan w:val="3"/>
            <w:tcBorders>
              <w:bottom w:val="single" w:sz="4" w:space="0" w:color="auto"/>
            </w:tcBorders>
          </w:tcPr>
          <w:p w14:paraId="4F68E1B0" w14:textId="77777777" w:rsidR="00F52AF3" w:rsidRPr="007D7A2A" w:rsidRDefault="00F52AF3" w:rsidP="00746506">
            <w:pPr>
              <w:pStyle w:val="Sinespaciado"/>
              <w:jc w:val="both"/>
              <w:rPr>
                <w:rFonts w:eastAsia="Calibri"/>
                <w:sz w:val="20"/>
                <w:szCs w:val="20"/>
                <w:lang w:eastAsia="en-US"/>
              </w:rPr>
            </w:pPr>
            <w:r w:rsidRPr="007D7A2A">
              <w:rPr>
                <w:sz w:val="20"/>
                <w:szCs w:val="20"/>
                <w:lang w:val="es-CO" w:eastAsia="es-CO"/>
              </w:rPr>
              <w:t xml:space="preserve"> </w:t>
            </w:r>
            <w:r w:rsidRPr="007D7A2A">
              <w:rPr>
                <w:color w:val="000000"/>
                <w:sz w:val="20"/>
                <w:szCs w:val="20"/>
              </w:rPr>
              <w:t xml:space="preserve">Es deber de la Entidad realizar el análisis correspondiente con base al artículo </w:t>
            </w:r>
            <w:r w:rsidRPr="007D7A2A">
              <w:rPr>
                <w:sz w:val="20"/>
                <w:szCs w:val="20"/>
              </w:rPr>
              <w:t>2.2.1.1.1.6.1 del Decreto 1082 de 2015 modificado por el decreto 1086 de 2021</w:t>
            </w:r>
            <w:r w:rsidRPr="007D7A2A">
              <w:rPr>
                <w:color w:val="000000"/>
                <w:sz w:val="20"/>
                <w:szCs w:val="20"/>
              </w:rPr>
              <w:t>, y con base en el A</w:t>
            </w:r>
            <w:r w:rsidRPr="007D7A2A">
              <w:rPr>
                <w:rFonts w:eastAsia="Calibri"/>
                <w:sz w:val="20"/>
                <w:szCs w:val="20"/>
                <w:lang w:eastAsia="en-US"/>
              </w:rPr>
              <w:t xml:space="preserve">rtículo </w:t>
            </w:r>
            <w:r w:rsidRPr="007D7A2A">
              <w:rPr>
                <w:rStyle w:val="Textoennegrita"/>
                <w:color w:val="333333"/>
                <w:sz w:val="20"/>
                <w:szCs w:val="20"/>
                <w:shd w:val="clear" w:color="auto" w:fill="FFFFFF"/>
              </w:rPr>
              <w:t>2.2.1.2.1.5.2</w:t>
            </w:r>
            <w:r w:rsidRPr="007D7A2A">
              <w:rPr>
                <w:rFonts w:eastAsia="Calibri"/>
                <w:sz w:val="20"/>
                <w:szCs w:val="20"/>
                <w:lang w:eastAsia="en-US"/>
              </w:rPr>
              <w:t xml:space="preserve">. Se realizará la presente contratación, “Procedimiento para la contratación de </w:t>
            </w:r>
            <w:r w:rsidRPr="007D7A2A">
              <w:rPr>
                <w:rFonts w:eastAsia="Calibri"/>
                <w:b/>
                <w:bCs/>
                <w:i/>
                <w:iCs/>
                <w:sz w:val="20"/>
                <w:szCs w:val="20"/>
                <w:lang w:eastAsia="en-US"/>
              </w:rPr>
              <w:t>mínima cuantía</w:t>
            </w:r>
            <w:r w:rsidRPr="007D7A2A">
              <w:rPr>
                <w:rFonts w:eastAsia="Calibri"/>
                <w:sz w:val="20"/>
                <w:szCs w:val="20"/>
                <w:lang w:eastAsia="en-US"/>
              </w:rPr>
              <w:t>.</w:t>
            </w:r>
          </w:p>
          <w:p w14:paraId="05A6FF06" w14:textId="77777777" w:rsidR="00F52AF3" w:rsidRPr="007D7A2A" w:rsidRDefault="00F52AF3" w:rsidP="00746506">
            <w:pPr>
              <w:pStyle w:val="Sinespaciado"/>
              <w:jc w:val="both"/>
              <w:rPr>
                <w:rFonts w:eastAsia="Calibri"/>
                <w:sz w:val="20"/>
                <w:szCs w:val="20"/>
                <w:lang w:eastAsia="en-US"/>
              </w:rPr>
            </w:pPr>
          </w:p>
          <w:p w14:paraId="729233BC"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Style w:val="Textoennegrita"/>
                <w:rFonts w:ascii="Arial" w:hAnsi="Arial" w:cs="Arial"/>
                <w:i/>
                <w:color w:val="000000"/>
                <w:sz w:val="20"/>
                <w:szCs w:val="20"/>
              </w:rPr>
              <w:t>ARTÍCULO 2.2.1.2.1.5.2. Procedimiento para la contratación de mínima cuantía.</w:t>
            </w:r>
            <w:r w:rsidRPr="007D7A2A">
              <w:rPr>
                <w:rFonts w:ascii="Arial" w:hAnsi="Arial" w:cs="Arial"/>
                <w:i/>
                <w:color w:val="000000"/>
                <w:sz w:val="20"/>
                <w:szCs w:val="20"/>
              </w:rPr>
              <w:t> Las siguientes reglas son aplicables a la contratación cuyo valor no excede del diez por ciento (10%) de la menor cuantía de la Entidad Estatal, independientemente de su objeto:</w:t>
            </w:r>
          </w:p>
          <w:p w14:paraId="6DD7BA17"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el cumplimiento de las condiciones técnicas exigidas, incluyendo las obligaciones de las partes del futuro contrato.</w:t>
            </w:r>
          </w:p>
          <w:p w14:paraId="080AFBDF"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2. La Entidad Estatal podrá exigir una capacidad financiera mínima cuando no hace el pago contra entrega a satisfacción de los bienes, obras o servicios. Si la Entidad Estatal exige capacidad financiera debe indicar cómo hará la verificación correspondiente en la invitación.</w:t>
            </w:r>
          </w:p>
          <w:p w14:paraId="286D42B3" w14:textId="35F11B3A"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 xml:space="preserve">3. La invitación se publicará por un término no inferior a un (1) día hábil para que los interesados se informen de su contenido y formulen observaciones o comentarios, los cuales serán contestados por la Entidad Estatal antes del inicio del plazo para presentar ofertas. De conformidad con el parágrafo del presente artículo, dentro del mismo término para formular observaciones se podrán presentar las solicitudes para limitar la convocatoria a Mí </w:t>
            </w:r>
            <w:r w:rsidR="00C51638" w:rsidRPr="007D7A2A">
              <w:rPr>
                <w:rFonts w:ascii="Arial" w:hAnsi="Arial" w:cs="Arial"/>
                <w:i/>
                <w:color w:val="000000"/>
                <w:sz w:val="20"/>
                <w:szCs w:val="20"/>
              </w:rPr>
              <w:t>pyme colombiana</w:t>
            </w:r>
            <w:r w:rsidRPr="007D7A2A">
              <w:rPr>
                <w:rFonts w:ascii="Arial" w:hAnsi="Arial" w:cs="Arial"/>
                <w:i/>
                <w:color w:val="000000"/>
                <w:sz w:val="20"/>
                <w:szCs w:val="20"/>
              </w:rPr>
              <w:t>.</w:t>
            </w:r>
          </w:p>
          <w:p w14:paraId="02A498B6"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 xml:space="preserve">4. La Entidad Estatal incluirá un cronograma en la invitación que deberá tener en cuenta los términos mínimos establecidos en este artículo. Además de lo anterior, en el cronograma se establecerá: i) el término dentro del </w:t>
            </w:r>
            <w:r w:rsidRPr="007D7A2A">
              <w:rPr>
                <w:rFonts w:ascii="Arial" w:hAnsi="Arial" w:cs="Arial"/>
                <w:i/>
                <w:color w:val="000000"/>
                <w:sz w:val="20"/>
                <w:szCs w:val="20"/>
              </w:rPr>
              <w:lastRenderedPageBreak/>
              <w:t>cual la Entidad Estatal responderá las observaciones de que trata el numeral anterior. 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 iii) El momento en que publicará un aviso en el SECOP precisando si el proceso efectivamente se limitó a Mí 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Mí pyme.</w:t>
            </w:r>
          </w:p>
          <w:p w14:paraId="7F831CC2"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9" w:anchor="5" w:history="1">
              <w:r w:rsidRPr="007D7A2A">
                <w:rPr>
                  <w:rStyle w:val="Hipervnculo"/>
                  <w:rFonts w:ascii="Arial" w:hAnsi="Arial" w:cs="Arial"/>
                  <w:i/>
                  <w:color w:val="000000"/>
                  <w:sz w:val="20"/>
                  <w:szCs w:val="20"/>
                </w:rPr>
                <w:t>5 </w:t>
              </w:r>
            </w:hyperlink>
            <w:r w:rsidRPr="007D7A2A">
              <w:rPr>
                <w:rFonts w:ascii="Arial" w:hAnsi="Arial" w:cs="Arial"/>
                <w:i/>
                <w:color w:val="000000"/>
                <w:sz w:val="20"/>
                <w:szCs w:val="20"/>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p>
          <w:p w14:paraId="63F349D8"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6. La Entidad Estatal debe publicar el informe de evaluación durante mínimo un (1) día hábil, para que durante este término los oferentes presenten las observaciones que deberán ser respondidas por la Entidad Estatal antes de realizar la aceptación de la oferta seleccionada.</w:t>
            </w:r>
          </w:p>
          <w:p w14:paraId="0764CE8C"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7. La Entidad Estatal debe aceptar la oferta de menor precio, siempre que cumpla con las condiciones establecidas en la invitación a participar en procesos de mínima cuantía. En la aceptación de la oferta, la Entidad Estatal debe informar al contratista el nombre del supervisor o interventor del contrato.</w:t>
            </w:r>
          </w:p>
          <w:p w14:paraId="415473A0"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8. En caso de empate, la Entidad Estatal aplicará los criterios de que trata el artículo </w:t>
            </w:r>
            <w:hyperlink r:id="rId10" w:anchor="35" w:history="1">
              <w:r w:rsidRPr="007D7A2A">
                <w:rPr>
                  <w:rStyle w:val="Hipervnculo"/>
                  <w:rFonts w:ascii="Arial" w:hAnsi="Arial" w:cs="Arial"/>
                  <w:i/>
                  <w:color w:val="000000"/>
                  <w:sz w:val="20"/>
                  <w:szCs w:val="20"/>
                </w:rPr>
                <w:t>35 </w:t>
              </w:r>
            </w:hyperlink>
            <w:r w:rsidRPr="007D7A2A">
              <w:rPr>
                <w:rFonts w:ascii="Arial" w:hAnsi="Arial" w:cs="Arial"/>
                <w:i/>
                <w:color w:val="000000"/>
                <w:sz w:val="20"/>
                <w:szCs w:val="20"/>
              </w:rPr>
              <w:t>de la Ley 2069 de 2020, conforme a los medíos de acreditación del artículo 2.2.1.2.4.2.17. del presente Decreto o las normas que los modifiquen, adicionen o sustituyan.</w:t>
            </w:r>
          </w:p>
          <w:p w14:paraId="5FE4A5C1"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9. La oferta y su aceptación constituyen el contrato estatal.</w:t>
            </w:r>
          </w:p>
          <w:p w14:paraId="61B7B4C7"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Style w:val="Textoennegrita"/>
                <w:rFonts w:ascii="Arial" w:hAnsi="Arial" w:cs="Arial"/>
                <w:i/>
                <w:color w:val="000000"/>
                <w:sz w:val="20"/>
                <w:szCs w:val="20"/>
              </w:rPr>
              <w:t>PARÁGRAFO.</w:t>
            </w:r>
            <w:r w:rsidRPr="007D7A2A">
              <w:rPr>
                <w:rFonts w:ascii="Arial" w:hAnsi="Arial" w:cs="Arial"/>
                <w:i/>
                <w:color w:val="000000"/>
                <w:sz w:val="20"/>
                <w:szCs w:val="20"/>
              </w:rPr>
              <w:t> De conformidad con el parágrafo </w:t>
            </w:r>
            <w:hyperlink r:id="rId11" w:anchor="30.p1" w:history="1">
              <w:r w:rsidRPr="007D7A2A">
                <w:rPr>
                  <w:rStyle w:val="Hipervnculo"/>
                  <w:rFonts w:ascii="Arial" w:hAnsi="Arial" w:cs="Arial"/>
                  <w:i/>
                  <w:color w:val="000000"/>
                  <w:sz w:val="20"/>
                  <w:szCs w:val="20"/>
                </w:rPr>
                <w:t>1 </w:t>
              </w:r>
            </w:hyperlink>
            <w:r w:rsidRPr="007D7A2A">
              <w:rPr>
                <w:rFonts w:ascii="Arial" w:hAnsi="Arial" w:cs="Arial"/>
                <w:i/>
                <w:color w:val="000000"/>
                <w:sz w:val="20"/>
                <w:szCs w:val="20"/>
              </w:rPr>
              <w:t>del artículo </w:t>
            </w:r>
            <w:hyperlink r:id="rId12" w:anchor="30" w:history="1">
              <w:r w:rsidRPr="007D7A2A">
                <w:rPr>
                  <w:rStyle w:val="Hipervnculo"/>
                  <w:rFonts w:ascii="Arial" w:hAnsi="Arial" w:cs="Arial"/>
                  <w:i/>
                  <w:color w:val="000000"/>
                  <w:sz w:val="20"/>
                  <w:szCs w:val="20"/>
                </w:rPr>
                <w:t>30 </w:t>
              </w:r>
            </w:hyperlink>
            <w:r w:rsidRPr="007D7A2A">
              <w:rPr>
                <w:rFonts w:ascii="Arial" w:hAnsi="Arial" w:cs="Arial"/>
                <w:i/>
                <w:color w:val="000000"/>
                <w:sz w:val="20"/>
                <w:szCs w:val="20"/>
              </w:rPr>
              <w:t>y el artículo </w:t>
            </w:r>
            <w:hyperlink r:id="rId13" w:anchor="34" w:history="1">
              <w:r w:rsidRPr="007D7A2A">
                <w:rPr>
                  <w:rStyle w:val="Hipervnculo"/>
                  <w:rFonts w:ascii="Arial" w:hAnsi="Arial" w:cs="Arial"/>
                  <w:i/>
                  <w:color w:val="000000"/>
                  <w:sz w:val="20"/>
                  <w:szCs w:val="20"/>
                </w:rPr>
                <w:t>34 </w:t>
              </w:r>
            </w:hyperlink>
            <w:r w:rsidRPr="007D7A2A">
              <w:rPr>
                <w:rFonts w:ascii="Arial" w:hAnsi="Arial" w:cs="Arial"/>
                <w:i/>
                <w:color w:val="000000"/>
                <w:sz w:val="20"/>
                <w:szCs w:val="20"/>
              </w:rPr>
              <w:t>de la Ley 2069 de 2020, en estos procedimientos de selección para Mí pyme se aplicará lo prescrito en los artículos 2.2.1.2.4.2.2 a 2.2.1.2.4.2.4 de este Decreto. No obstante, de conformidad con el numeral 3 del presente artículo, las solicitudes para limitar el proceso a Mí pyme se recibirán durante el término previsto en dicho numeral. Además, en el aviso de que trata el numeral 4 de este artículo se indicará si en el proceso aplican las limitaciones territoriales de que trata el artículo 2.2.1.2.4.2.3 o si podrá participar cualquier Mí pyme nacional.</w:t>
            </w:r>
          </w:p>
          <w:p w14:paraId="5F9F2410" w14:textId="77777777" w:rsidR="00F52AF3" w:rsidRPr="007D7A2A" w:rsidRDefault="00F52AF3" w:rsidP="00746506">
            <w:pPr>
              <w:pStyle w:val="NormalWeb"/>
              <w:shd w:val="clear" w:color="auto" w:fill="FFFFFF"/>
              <w:spacing w:before="0" w:beforeAutospacing="0"/>
              <w:jc w:val="both"/>
              <w:rPr>
                <w:rFonts w:ascii="Arial" w:hAnsi="Arial" w:cs="Arial"/>
                <w:b/>
                <w:i/>
                <w:color w:val="000000"/>
                <w:sz w:val="20"/>
                <w:szCs w:val="20"/>
              </w:rPr>
            </w:pPr>
            <w:r w:rsidRPr="007D7A2A">
              <w:rPr>
                <w:rStyle w:val="Textoennegrita"/>
                <w:rFonts w:ascii="Arial" w:hAnsi="Arial" w:cs="Arial"/>
                <w:b w:val="0"/>
                <w:sz w:val="20"/>
                <w:szCs w:val="20"/>
              </w:rPr>
              <w:t>Igualmente, en lo que respecta a los factores de desempate, se tendrá en cuenta lo establecido por el Decreto 1086 del 2021, así:</w:t>
            </w:r>
          </w:p>
          <w:p w14:paraId="7737579F"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Style w:val="Textoennegrita"/>
                <w:rFonts w:ascii="Arial" w:hAnsi="Arial" w:cs="Arial"/>
                <w:i/>
                <w:color w:val="000000"/>
                <w:sz w:val="20"/>
                <w:szCs w:val="20"/>
              </w:rPr>
              <w:t>ARTÍCULO 2.2.1.2.4.2.17. Factores de desempate y acreditación</w:t>
            </w:r>
            <w:r w:rsidRPr="007D7A2A">
              <w:rPr>
                <w:rFonts w:ascii="Arial" w:hAnsi="Arial" w:cs="Arial"/>
                <w:i/>
                <w:color w:val="000000"/>
                <w:sz w:val="20"/>
                <w:szCs w:val="20"/>
              </w:rPr>
              <w:t>. En caso de empate en el puntaje total de dos o más ofertas en los Procesos de Contratación realizados con cargo a recursos públicos, en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las obligaciones contenidas en los Acuerdos Comerciales vigentes, especialmente en materia de trato nacional.</w:t>
            </w:r>
          </w:p>
          <w:p w14:paraId="2129587D"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lastRenderedPageBreak/>
              <w:t>1. Preferir la oferta de bienes o servicios nacionales frente a la oferta de bienes o servicios extranjeros. Para acreditar este factor de desempate se tendrán en cuenta las definiciones de que trata el artículo 2.2.1.1.1.3.1., en concordancia con el artículo 2.2.1.2.4.2.9. del Decreto 1082 de 2015, Único Reglamentario del Sector Administrativo de Planeación Nacional, que trata del puntaje para la promoción de la industria nacional en los Procesos de Contratación de servicios. Para estos efectos, incluso se aplicará el inciso tercero de la definición de Servicios Nacionales establecida en el artículo 2.2.1.1.1.3.1., citado anteriormente.</w:t>
            </w:r>
          </w:p>
          <w:p w14:paraId="4A347246"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En este sentido, en los procesos en los que aplique el puntaje previsto en el inciso 1 del artículo </w:t>
            </w:r>
            <w:hyperlink r:id="rId14" w:anchor="2" w:history="1">
              <w:r w:rsidRPr="007D7A2A">
                <w:rPr>
                  <w:rStyle w:val="Hipervnculo"/>
                  <w:rFonts w:ascii="Arial" w:hAnsi="Arial" w:cs="Arial"/>
                  <w:i/>
                  <w:color w:val="000000"/>
                  <w:sz w:val="20"/>
                  <w:szCs w:val="20"/>
                </w:rPr>
                <w:t>2 </w:t>
              </w:r>
            </w:hyperlink>
            <w:r w:rsidRPr="007D7A2A">
              <w:rPr>
                <w:rFonts w:ascii="Arial" w:hAnsi="Arial" w:cs="Arial"/>
                <w:i/>
                <w:color w:val="000000"/>
                <w:sz w:val="20"/>
                <w:szCs w:val="20"/>
              </w:rPr>
              <w:t>de la Ley 816 de 2003, el requisito se cumplirá en los mismos términos establecidos en los artículos indicados en el inciso anterior. Por tanto, este criterio de desempate se acreditará con los mismos documentos que se presenten para obtener dicho puntaje.</w:t>
            </w:r>
          </w:p>
          <w:p w14:paraId="5910D07A"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En similares términos, en los procesos en que no aplique el referido puntaje, la Entidad Estatal deberá definir en el pliego de condiciones, invitación o documento equivalente, las condiciones y los documentos con los que se acreditará el origen nacional del bien o servicio a efectos aplicar este factor, los cuales, en todo caso, deberán cumplir con los elementos de la noción de Servicio Nacional establecida en el artículo 2.2.1.1.1.3.1 del Decreto 1082 de 2015, Único Reglamentario del Sector Administrativo de Planeación Nacional y observando los mismos lineamientos prescritos en el artículo 2.2.1.2.4.2.9, solo que el efecto de acreditar dichas circunstancias consistirá en beneficiarse de este criterio de desempate en lugar de obtener puntaje.</w:t>
            </w:r>
          </w:p>
          <w:p w14:paraId="751ACB7B"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2. Preferir la propuesta de la mujer cabeza de familia. Su acreditación se realizará en los términos del parágrafo del artículo </w:t>
            </w:r>
            <w:hyperlink r:id="rId15" w:anchor="2" w:history="1">
              <w:r w:rsidRPr="007D7A2A">
                <w:rPr>
                  <w:rStyle w:val="Hipervnculo"/>
                  <w:rFonts w:ascii="Arial" w:hAnsi="Arial" w:cs="Arial"/>
                  <w:i/>
                  <w:color w:val="000000"/>
                  <w:sz w:val="20"/>
                  <w:szCs w:val="20"/>
                </w:rPr>
                <w:t>2 </w:t>
              </w:r>
            </w:hyperlink>
            <w:r w:rsidRPr="007D7A2A">
              <w:rPr>
                <w:rFonts w:ascii="Arial" w:hAnsi="Arial" w:cs="Arial"/>
                <w:i/>
                <w:color w:val="000000"/>
                <w:sz w:val="20"/>
                <w:szCs w:val="20"/>
              </w:rPr>
              <w:t>de la Ley 82 de 1993, modificado por el artículo </w:t>
            </w:r>
            <w:hyperlink r:id="rId16" w:anchor="1" w:history="1">
              <w:r w:rsidRPr="007D7A2A">
                <w:rPr>
                  <w:rStyle w:val="Hipervnculo"/>
                  <w:rFonts w:ascii="Arial" w:hAnsi="Arial" w:cs="Arial"/>
                  <w:i/>
                  <w:color w:val="000000"/>
                  <w:sz w:val="20"/>
                  <w:szCs w:val="20"/>
                </w:rPr>
                <w:t>1 </w:t>
              </w:r>
            </w:hyperlink>
            <w:r w:rsidRPr="007D7A2A">
              <w:rPr>
                <w:rFonts w:ascii="Arial" w:hAnsi="Arial" w:cs="Arial"/>
                <w:i/>
                <w:color w:val="000000"/>
                <w:sz w:val="20"/>
                <w:szCs w:val="20"/>
              </w:rPr>
              <w:t>de la Ley 1232 de 2008, o la norma que lo modifique, aclare, adicione o sustituya. Es decir, la condición de mujer cabeza de familia y la cesación de esta se otorgará desde el momento en que ocurra el respectivo evento y se declare ante un notario. En la declaración que se presente para acreditar la calidad de mujer cabeza de familia deberá verificarse que la misma dé cuenta del cumplimiento de los requisitos establecidos en el artículo </w:t>
            </w:r>
            <w:hyperlink r:id="rId17" w:anchor="2" w:history="1">
              <w:r w:rsidRPr="007D7A2A">
                <w:rPr>
                  <w:rStyle w:val="Hipervnculo"/>
                  <w:rFonts w:ascii="Arial" w:hAnsi="Arial" w:cs="Arial"/>
                  <w:i/>
                  <w:color w:val="000000"/>
                  <w:sz w:val="20"/>
                  <w:szCs w:val="20"/>
                </w:rPr>
                <w:t>2 </w:t>
              </w:r>
            </w:hyperlink>
            <w:r w:rsidRPr="007D7A2A">
              <w:rPr>
                <w:rFonts w:ascii="Arial" w:hAnsi="Arial" w:cs="Arial"/>
                <w:i/>
                <w:color w:val="000000"/>
                <w:sz w:val="20"/>
                <w:szCs w:val="20"/>
              </w:rPr>
              <w:t>de la Ley 82 de 1993, modificado por el artículo </w:t>
            </w:r>
            <w:hyperlink r:id="rId18" w:anchor="1" w:history="1">
              <w:r w:rsidRPr="007D7A2A">
                <w:rPr>
                  <w:rStyle w:val="Hipervnculo"/>
                  <w:rFonts w:ascii="Arial" w:hAnsi="Arial" w:cs="Arial"/>
                  <w:i/>
                  <w:color w:val="000000"/>
                  <w:sz w:val="20"/>
                  <w:szCs w:val="20"/>
                </w:rPr>
                <w:t>1 </w:t>
              </w:r>
            </w:hyperlink>
            <w:r w:rsidRPr="007D7A2A">
              <w:rPr>
                <w:rFonts w:ascii="Arial" w:hAnsi="Arial" w:cs="Arial"/>
                <w:i/>
                <w:color w:val="000000"/>
                <w:sz w:val="20"/>
                <w:szCs w:val="20"/>
              </w:rPr>
              <w:t>de la Ley 1232 de 2008.</w:t>
            </w:r>
          </w:p>
          <w:p w14:paraId="1FFD34DB"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Igualmente, se preferirá la propuesta de la mujer víctima de violencia intrafamiliar, la cual acreditará dicha condición de conformidad con el artículo </w:t>
            </w:r>
            <w:hyperlink r:id="rId19" w:anchor="21" w:history="1">
              <w:r w:rsidRPr="007D7A2A">
                <w:rPr>
                  <w:rStyle w:val="Hipervnculo"/>
                  <w:rFonts w:ascii="Arial" w:hAnsi="Arial" w:cs="Arial"/>
                  <w:i/>
                  <w:color w:val="000000"/>
                  <w:sz w:val="20"/>
                  <w:szCs w:val="20"/>
                </w:rPr>
                <w:t>21 </w:t>
              </w:r>
            </w:hyperlink>
            <w:r w:rsidRPr="007D7A2A">
              <w:rPr>
                <w:rFonts w:ascii="Arial" w:hAnsi="Arial" w:cs="Arial"/>
                <w:i/>
                <w:color w:val="000000"/>
                <w:sz w:val="20"/>
                <w:szCs w:val="20"/>
              </w:rPr>
              <w:t>de la Ley 1257 de 2008, esto es, cuando se profiera una medida de protección expedida por la autoridad competente. En virtud del artículo </w:t>
            </w:r>
            <w:hyperlink r:id="rId20" w:anchor="16" w:history="1">
              <w:r w:rsidRPr="007D7A2A">
                <w:rPr>
                  <w:rStyle w:val="Hipervnculo"/>
                  <w:rFonts w:ascii="Arial" w:hAnsi="Arial" w:cs="Arial"/>
                  <w:i/>
                  <w:color w:val="000000"/>
                  <w:sz w:val="20"/>
                  <w:szCs w:val="20"/>
                </w:rPr>
                <w:t>16 </w:t>
              </w:r>
            </w:hyperlink>
            <w:r w:rsidRPr="007D7A2A">
              <w:rPr>
                <w:rFonts w:ascii="Arial" w:hAnsi="Arial" w:cs="Arial"/>
                <w:i/>
                <w:color w:val="000000"/>
                <w:sz w:val="20"/>
                <w:szCs w:val="20"/>
              </w:rPr>
              <w:t>de la Ley 1257 de 2008, la medida de protección la debe impartir el comisario de familia del lugar donde ocurrieron los hechos y, a falta de este, del juez civil municipal o promiscuo municipal, o la autoridad indígena en los casos de violencia intrafamiliar en las comunidades de esta naturaleza.</w:t>
            </w:r>
          </w:p>
          <w:p w14:paraId="4FE1831C"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En el caso de las personas jurídicas se preferirá a aquellas en las que participen mayoritariamente mujeres cabeza de familia y/o mujeres víctimas de violencia intrafamiliar, para lo cual el representante legal o el revisor fiscal, según corresponda, presentará un certificado, mediante el cual acredita, bajo la gravedad de juramento, que más del cincuenta por ciento (50 %) de la composición accionaria o cuota parte de la persona jurídica está constituida por mujeres cabeza de familia y/o mujeres víctimas de violencia intrafamiliar. Además, deberá acreditar la condición indicada de cada una de las mujeres que participen en la sociedad, aportando los documentos de cada una de ellas, de acuerdo con los dos incisos anteriores.</w:t>
            </w:r>
          </w:p>
          <w:p w14:paraId="196FA2F0"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Finalmente, en el caso de los proponentes plurales, se preferirá la oferta cuando cada uno de los integrantes acredite alguna de las condiciones señaladas en los incisos anteriores de este numeral.</w:t>
            </w:r>
          </w:p>
          <w:p w14:paraId="6ACA9BE4"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De acuerdo con el artículo </w:t>
            </w:r>
            <w:hyperlink r:id="rId21" w:anchor="5" w:history="1">
              <w:r w:rsidRPr="007D7A2A">
                <w:rPr>
                  <w:rStyle w:val="Hipervnculo"/>
                  <w:rFonts w:ascii="Arial" w:hAnsi="Arial" w:cs="Arial"/>
                  <w:i/>
                  <w:color w:val="000000"/>
                  <w:sz w:val="20"/>
                  <w:szCs w:val="20"/>
                </w:rPr>
                <w:t>5 </w:t>
              </w:r>
            </w:hyperlink>
            <w:r w:rsidRPr="007D7A2A">
              <w:rPr>
                <w:rFonts w:ascii="Arial" w:hAnsi="Arial" w:cs="Arial"/>
                <w:i/>
                <w:color w:val="000000"/>
                <w:sz w:val="20"/>
                <w:szCs w:val="20"/>
              </w:rPr>
              <w:t>de la Ley 1581 de 2012, el titular de la información de estos datos sensibles, como es el caso de las mujeres víctimas de violencia intrafamiliar, deberá autorizar de manera previa y expresa el tratamiento de esta información, en los términos del literal </w:t>
            </w:r>
            <w:hyperlink r:id="rId22" w:anchor="6.a" w:history="1">
              <w:r w:rsidRPr="007D7A2A">
                <w:rPr>
                  <w:rStyle w:val="Hipervnculo"/>
                  <w:rFonts w:ascii="Arial" w:hAnsi="Arial" w:cs="Arial"/>
                  <w:i/>
                  <w:color w:val="000000"/>
                  <w:sz w:val="20"/>
                  <w:szCs w:val="20"/>
                </w:rPr>
                <w:t>a</w:t>
              </w:r>
            </w:hyperlink>
            <w:r w:rsidRPr="007D7A2A">
              <w:rPr>
                <w:rFonts w:ascii="Arial" w:hAnsi="Arial" w:cs="Arial"/>
                <w:i/>
                <w:color w:val="000000"/>
                <w:sz w:val="20"/>
                <w:szCs w:val="20"/>
              </w:rPr>
              <w:t>) del artículo </w:t>
            </w:r>
            <w:hyperlink r:id="rId23" w:anchor="6" w:history="1">
              <w:r w:rsidRPr="007D7A2A">
                <w:rPr>
                  <w:rStyle w:val="Hipervnculo"/>
                  <w:rFonts w:ascii="Arial" w:hAnsi="Arial" w:cs="Arial"/>
                  <w:i/>
                  <w:color w:val="000000"/>
                  <w:sz w:val="20"/>
                  <w:szCs w:val="20"/>
                </w:rPr>
                <w:t>6 </w:t>
              </w:r>
            </w:hyperlink>
            <w:r w:rsidRPr="007D7A2A">
              <w:rPr>
                <w:rFonts w:ascii="Arial" w:hAnsi="Arial" w:cs="Arial"/>
                <w:i/>
                <w:color w:val="000000"/>
                <w:sz w:val="20"/>
                <w:szCs w:val="20"/>
              </w:rPr>
              <w:t>de la precitada Ley, como requisito para el otorgamiento del criterio de desempate.</w:t>
            </w:r>
          </w:p>
          <w:p w14:paraId="79CB5756"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lastRenderedPageBreak/>
              <w:t>3. Preferir la propuesta presentada por el proponente que acredite en las condiciones establecidas en la ley que por lo menos el diez por ciento (10%) de su nómina está en condición de discapacidad, de acuerdo con el artículo </w:t>
            </w:r>
            <w:hyperlink r:id="rId24" w:anchor="24" w:history="1">
              <w:r w:rsidRPr="007D7A2A">
                <w:rPr>
                  <w:rStyle w:val="Hipervnculo"/>
                  <w:rFonts w:ascii="Arial" w:hAnsi="Arial" w:cs="Arial"/>
                  <w:i/>
                  <w:color w:val="000000"/>
                  <w:sz w:val="20"/>
                  <w:szCs w:val="20"/>
                </w:rPr>
                <w:t>24 </w:t>
              </w:r>
            </w:hyperlink>
            <w:r w:rsidRPr="007D7A2A">
              <w:rPr>
                <w:rFonts w:ascii="Arial" w:hAnsi="Arial" w:cs="Arial"/>
                <w:i/>
                <w:color w:val="000000"/>
                <w:sz w:val="20"/>
                <w:szCs w:val="20"/>
              </w:rPr>
              <w:t>de la Ley 361 de 1997, debidamente certificadas por la oficina del Ministerio del Trabajo de la respectiva zona, que hayan sido contratados con por lo menos un (1) año de anterioridad a la fecha de cierre del Proceso de Contratación o desde el momento de la constitución de la persona jurídica cuando esta es inferior a un (1) año y que manifieste adicionalmente que mantendrá dicho personal por un lapso igual al término de ejecución del contrato.</w:t>
            </w:r>
          </w:p>
          <w:p w14:paraId="08E27276"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Si la oferta es presentada por un proponente plural, el integrante que acredite que el diez por ciento (10%) de su nómina está en condición de discapacidad, en los términos del presente numeral, debe tener una participación de por lo menos el veinticinco por ciento (25%) en la estructura plural y aportar como mínimo el veinticinco por ciento (25%) de la experiencia acreditada en la oferta.</w:t>
            </w:r>
          </w:p>
          <w:p w14:paraId="724DC1DA"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El tiempo de vinculación en la planta referida de que trata este numeral se acreditará con el certificado de aportes a seguridad social del último año o del tiempo de su constitución cuando su conformación es inferior a un (1) año, en el que se demuestren los pagos realizados por el empleador.</w:t>
            </w:r>
          </w:p>
          <w:p w14:paraId="2C12AFBF"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w:t>
            </w:r>
          </w:p>
          <w:p w14:paraId="63ED0D46"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w:t>
            </w:r>
          </w:p>
          <w:p w14:paraId="18231CEF"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w:t>
            </w:r>
          </w:p>
          <w:p w14:paraId="1619C2E3"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14:paraId="75562B92"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La mayor proporción se definirá en relación con el número total de trabajadores vinculados en la planta de personal, por lo que se preferirá al oferente que acredite un porcentaje mayor. En el caso de proponentes plurales, la mayor proporción se definirá con la sumatoria de trabajadores vinculados en la planta de personal de cada uno de sus integrantes.</w:t>
            </w:r>
          </w:p>
          <w:p w14:paraId="05D26738"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 xml:space="preserve">5. Preferir la propuesta presentada por el oferente que acredite que por lo menos el diez por ciento (10%) de su nómina pertenece a población indígena, negra, afrocolombiana, raizal, palanquera, Rrom o gitana, para lo cual, la persona natural, el representante legal o el revisor fiscal, según corresponda, bajo la gravedad de juramento señalará las personas vinculadas a su nómina, y el número de identificación y nombre de las personas que </w:t>
            </w:r>
            <w:r w:rsidRPr="007D7A2A">
              <w:rPr>
                <w:rFonts w:ascii="Arial" w:hAnsi="Arial" w:cs="Arial"/>
                <w:i/>
                <w:color w:val="000000"/>
                <w:sz w:val="20"/>
                <w:szCs w:val="20"/>
              </w:rPr>
              <w:lastRenderedPageBreak/>
              <w:t>pertenecen a la población indígena, negra, afrocolombiana, raizal, palanquera, Rrom o gitana. Solo se tendrá en cuenta la vinculación de aquellas personas que hayan estado vinculadas con una anterioridad igual o mayor a un (1) año contado a partir de la fecha del cierre del proceso. Para los casos de constitución inferior a un (1) año, se tendrá en cuenta a aquellos que hayan estado vinculados desde el momento de constitución de la persona jurídica.</w:t>
            </w:r>
          </w:p>
          <w:p w14:paraId="73CE8776"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El tiempo de vinculación en la planta referida, de que trata el inciso anterior, se acreditará con el certificado de aportes a seguridad social del último año o del tiempo de su constitución cuando su conformación es inferior a un (1) año, en el que se demuestren los pagos realizados por el empleador.</w:t>
            </w:r>
          </w:p>
          <w:p w14:paraId="552FBBF1"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Además, deberá aportar la copia de la certificación expedida por el Ministerio del Interior, en la cual acredite que el trabajador pertenece a la población indígena, negra, afrocolombiana, raizal, palenquera, Rrom o gitana, en los términos del Decreto Ley </w:t>
            </w:r>
            <w:hyperlink r:id="rId25" w:anchor="0" w:history="1">
              <w:r w:rsidRPr="007D7A2A">
                <w:rPr>
                  <w:rStyle w:val="Hipervnculo"/>
                  <w:rFonts w:ascii="Arial" w:hAnsi="Arial" w:cs="Arial"/>
                  <w:i/>
                  <w:color w:val="000000"/>
                  <w:sz w:val="20"/>
                  <w:szCs w:val="20"/>
                </w:rPr>
                <w:t>2893 </w:t>
              </w:r>
            </w:hyperlink>
            <w:r w:rsidRPr="007D7A2A">
              <w:rPr>
                <w:rFonts w:ascii="Arial" w:hAnsi="Arial" w:cs="Arial"/>
                <w:i/>
                <w:color w:val="000000"/>
                <w:sz w:val="20"/>
                <w:szCs w:val="20"/>
              </w:rPr>
              <w:t>de 2011, o la norma que lo modifique, sustituya o complemente.</w:t>
            </w:r>
          </w:p>
          <w:p w14:paraId="2349F2FB"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En el caso de los proponentes plurales, su representante legal presentará un certificado, mediante el cual acredita que por lo menos diez por ciento (10%) del total de la nómina de sus integrantes pertenece a población indígena, negra, afrocolombiana, raizal, palanquera, Rrom o gitana. Este porcentaje se definirá de acuerdo con la sumatoria de la nómina de cada uno de los integrantes del proponente plural. Las personas enunciadas anteriormente podrán estar vinculadas a cualquiera de sus integrantes. En todo caso, deberá aportar la copia de la certificación expedida por el Ministerio del Interior, en la cual acredite que el trabajador pertenece a la población indígena, negra, afrocolombiana, raizal, palenquera, Rrom o gitana en los términos del Decreto Ley </w:t>
            </w:r>
            <w:hyperlink r:id="rId26" w:anchor="0" w:history="1">
              <w:r w:rsidRPr="007D7A2A">
                <w:rPr>
                  <w:rStyle w:val="Hipervnculo"/>
                  <w:rFonts w:ascii="Arial" w:hAnsi="Arial" w:cs="Arial"/>
                  <w:i/>
                  <w:color w:val="000000"/>
                  <w:sz w:val="20"/>
                  <w:szCs w:val="20"/>
                </w:rPr>
                <w:t>2893 </w:t>
              </w:r>
            </w:hyperlink>
            <w:r w:rsidRPr="007D7A2A">
              <w:rPr>
                <w:rFonts w:ascii="Arial" w:hAnsi="Arial" w:cs="Arial"/>
                <w:i/>
                <w:color w:val="000000"/>
                <w:sz w:val="20"/>
                <w:szCs w:val="20"/>
              </w:rPr>
              <w:t>de 2011, o la norma que lo modifique, sustituya o complemente.</w:t>
            </w:r>
          </w:p>
          <w:p w14:paraId="66FB4645"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Debido a que para el otorgamiento de este criterio de desempate se entregan certificados que contienen datos sensibles, de acuerdo con el artículo </w:t>
            </w:r>
            <w:hyperlink r:id="rId27" w:anchor="5" w:history="1">
              <w:r w:rsidRPr="007D7A2A">
                <w:rPr>
                  <w:rStyle w:val="Hipervnculo"/>
                  <w:rFonts w:ascii="Arial" w:hAnsi="Arial" w:cs="Arial"/>
                  <w:i/>
                  <w:color w:val="000000"/>
                  <w:sz w:val="20"/>
                  <w:szCs w:val="20"/>
                </w:rPr>
                <w:t>5 </w:t>
              </w:r>
            </w:hyperlink>
            <w:r w:rsidRPr="007D7A2A">
              <w:rPr>
                <w:rFonts w:ascii="Arial" w:hAnsi="Arial" w:cs="Arial"/>
                <w:i/>
                <w:color w:val="000000"/>
                <w:sz w:val="20"/>
                <w:szCs w:val="20"/>
              </w:rPr>
              <w:t>de la Ley 1581 de 2012, se requiere que el titular de la información de estos, como es el caso de las personas que pertenece a la población indígena, negra, afrocolombiana, raizal, palenquera, Rrom o gitana autoricen de manera previa y expresa el tratamiento de la información, en los términos del literal </w:t>
            </w:r>
            <w:hyperlink r:id="rId28" w:anchor="6.a" w:history="1">
              <w:r w:rsidRPr="007D7A2A">
                <w:rPr>
                  <w:rStyle w:val="Hipervnculo"/>
                  <w:rFonts w:ascii="Arial" w:hAnsi="Arial" w:cs="Arial"/>
                  <w:i/>
                  <w:color w:val="000000"/>
                  <w:sz w:val="20"/>
                  <w:szCs w:val="20"/>
                </w:rPr>
                <w:t>a</w:t>
              </w:r>
            </w:hyperlink>
            <w:r w:rsidRPr="007D7A2A">
              <w:rPr>
                <w:rFonts w:ascii="Arial" w:hAnsi="Arial" w:cs="Arial"/>
                <w:i/>
                <w:color w:val="000000"/>
                <w:sz w:val="20"/>
                <w:szCs w:val="20"/>
              </w:rPr>
              <w:t>) del artículo </w:t>
            </w:r>
            <w:hyperlink r:id="rId29" w:anchor="6" w:history="1">
              <w:r w:rsidRPr="007D7A2A">
                <w:rPr>
                  <w:rStyle w:val="Hipervnculo"/>
                  <w:rFonts w:ascii="Arial" w:hAnsi="Arial" w:cs="Arial"/>
                  <w:i/>
                  <w:color w:val="000000"/>
                  <w:sz w:val="20"/>
                  <w:szCs w:val="20"/>
                </w:rPr>
                <w:t>6 </w:t>
              </w:r>
            </w:hyperlink>
            <w:r w:rsidRPr="007D7A2A">
              <w:rPr>
                <w:rFonts w:ascii="Arial" w:hAnsi="Arial" w:cs="Arial"/>
                <w:i/>
                <w:color w:val="000000"/>
                <w:sz w:val="20"/>
                <w:szCs w:val="20"/>
              </w:rPr>
              <w:t>de la Ley 1581 de 2012, como requisito para el otorgamiento del criterio de desempate.</w:t>
            </w:r>
          </w:p>
          <w:p w14:paraId="50C3C305"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6. Preferir la propuesta de personas naturales en proceso de reintegración o reincorporación, para lo cual presentará copia de alguno de los siguientes documentos: i) la certificación en las desmovilizaciones colectivas que expida la Oficina de Alto Comisionado para la Paz, ii) el certificado que emita el Comité Operativo para la Dejación de las Armas respecto de las personas desmovilizadas en forma individual, iii) el certificado que emita la Agencia para la Reincorporación y la Normalización que acredite que la persona se encuentra en proceso de reincorporación o reintegración o iv) cualquier otro certificado que para el efecto determine la Ley. Además, se entregará copia del documento de identificación de la persona en proceso de reintegración o reincorporación.</w:t>
            </w:r>
          </w:p>
          <w:p w14:paraId="011D7D9F"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En el caso de las personas jurídicas, el representante legal o el revisor fiscal, si están obligados a tenerlo, entregará un certificado, mediante el cual acredite bajo la gravedad de juramento que más del cincuenta por ciento (50 %) de la composición accionaria o cuotas partes de la persona jurídica está constituida por personas en proceso de reintegración o reincorporación. Además, deberá aportar alguno de los certificados del inciso anterior, junto con los documentos de identificación de cada una de las personas que está en proceso de reincorporación o reintegración.</w:t>
            </w:r>
          </w:p>
          <w:p w14:paraId="6368F854"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 xml:space="preserve">Tratándose de proponentes plurales, se preferirá la oferta cuando todos los integrantes sean personas en proceso de reincorporación, para lo cual se entregará alguno de los certificados del inciso primero de este numeral, y/o personas jurídicas donde más del cincuenta por ciento (50 %) de la composición accionaria o cuotas parte esté constituida por personas en proceso de reincorporación, para lo cual el representante legal, o </w:t>
            </w:r>
            <w:r w:rsidRPr="007D7A2A">
              <w:rPr>
                <w:rFonts w:ascii="Arial" w:hAnsi="Arial" w:cs="Arial"/>
                <w:i/>
                <w:color w:val="000000"/>
                <w:sz w:val="20"/>
                <w:szCs w:val="20"/>
              </w:rPr>
              <w:lastRenderedPageBreak/>
              <w:t>el revisor fiscal, si está obligado a tenerlo, acreditará tal situación aportando los documentos de identificación de cada una de las personas en proceso de reincorporación.</w:t>
            </w:r>
          </w:p>
          <w:p w14:paraId="4D0B97DE"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Debido a que para el otorgamiento de este criterio de desempate se entregan certificados que contienen datos sensibles, de acuerdo con el artículo </w:t>
            </w:r>
            <w:hyperlink r:id="rId30" w:anchor="5" w:history="1">
              <w:r w:rsidRPr="007D7A2A">
                <w:rPr>
                  <w:rStyle w:val="Hipervnculo"/>
                  <w:rFonts w:ascii="Arial" w:hAnsi="Arial" w:cs="Arial"/>
                  <w:i/>
                  <w:color w:val="000000"/>
                  <w:sz w:val="20"/>
                  <w:szCs w:val="20"/>
                </w:rPr>
                <w:t>5 </w:t>
              </w:r>
            </w:hyperlink>
            <w:r w:rsidRPr="007D7A2A">
              <w:rPr>
                <w:rFonts w:ascii="Arial" w:hAnsi="Arial" w:cs="Arial"/>
                <w:i/>
                <w:color w:val="000000"/>
                <w:sz w:val="20"/>
                <w:szCs w:val="20"/>
              </w:rPr>
              <w:t>de la Ley 1581 de 2012, se requiere que el titular de la información de estos, como son las personas en proceso de reincorporación o reintegración, autoricen a la entidad de manera previa y expresa el manejo de esta información, en los términos del literal </w:t>
            </w:r>
            <w:hyperlink r:id="rId31" w:anchor="6.a" w:history="1">
              <w:r w:rsidRPr="007D7A2A">
                <w:rPr>
                  <w:rStyle w:val="Hipervnculo"/>
                  <w:rFonts w:ascii="Arial" w:hAnsi="Arial" w:cs="Arial"/>
                  <w:i/>
                  <w:color w:val="000000"/>
                  <w:sz w:val="20"/>
                  <w:szCs w:val="20"/>
                </w:rPr>
                <w:t>a</w:t>
              </w:r>
            </w:hyperlink>
            <w:r w:rsidRPr="007D7A2A">
              <w:rPr>
                <w:rFonts w:ascii="Arial" w:hAnsi="Arial" w:cs="Arial"/>
                <w:i/>
                <w:color w:val="000000"/>
                <w:sz w:val="20"/>
                <w:szCs w:val="20"/>
              </w:rPr>
              <w:t>) del artículo </w:t>
            </w:r>
            <w:hyperlink r:id="rId32" w:anchor="6" w:history="1">
              <w:r w:rsidRPr="007D7A2A">
                <w:rPr>
                  <w:rStyle w:val="Hipervnculo"/>
                  <w:rFonts w:ascii="Arial" w:hAnsi="Arial" w:cs="Arial"/>
                  <w:i/>
                  <w:color w:val="000000"/>
                  <w:sz w:val="20"/>
                  <w:szCs w:val="20"/>
                </w:rPr>
                <w:t>6 </w:t>
              </w:r>
            </w:hyperlink>
            <w:r w:rsidRPr="007D7A2A">
              <w:rPr>
                <w:rFonts w:ascii="Arial" w:hAnsi="Arial" w:cs="Arial"/>
                <w:i/>
                <w:color w:val="000000"/>
                <w:sz w:val="20"/>
                <w:szCs w:val="20"/>
              </w:rPr>
              <w:t>de la Ley 1581 de 2012 como requisito para el otorgamiento de este criterio de desempate.</w:t>
            </w:r>
          </w:p>
          <w:p w14:paraId="50CDED6C"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7. Preferir la oferta presentada por un proponente plural siempre que se cumplan las condiciones de los siguientes numerales:</w:t>
            </w:r>
          </w:p>
          <w:p w14:paraId="071A36E8"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7. 1. Esté conformado por al menos una madre cabeza de familia y/o una persona en proceso de reincorporación o reintegración, para lo cual se acreditarán estas condiciones de acuerdo con lo previsto en el inciso 1 del numeral 2 y/o el inciso 1 del numeral 6 del presente artículo; o por una persona jurídica en la cual participe o participen mayoritariamente madres cabeza de familia y/o personas en proceso de reincorporación o reintegración, para lo cual el representante legal o el revisor fiscal, si están obligados a tenerlo, presentarán un certificado, mediante el cual acrediten, bajo la gravedad de juramento, que más del cincuenta por ciento (50 %) de la composición accionaria o cuota parte de la persona jurídica está constituida por madres cabeza de familia y/o personas en proceso de reincorporación o reintegración. Además, deberá acreditar la condición indicada de cada una de las personas que participen en la sociedad que sean mujeres cabeza de familia y/o personas en proceso de reincorporación o reintegración, aportando los documentos de cada uno de ellos, de acuerdo con lo previsto en este numeral. Este integrante debe tener una participación de por lo menos el veinticinco por ciento (25 %) en el proponente plural.</w:t>
            </w:r>
          </w:p>
          <w:p w14:paraId="13B920A0"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7.2. El integrante del proponente plural de que trata el anterior numeral debe aportar mínimo el veinticinco por ciento (25%) de la experiencia acreditada en la oferta.</w:t>
            </w:r>
          </w:p>
          <w:p w14:paraId="40255265"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7.3. En relación con el integrante del numeral 7.1. ni la madre cabeza de familia o la persona en proceso de reincorporación o reintegración, ni la persona jurídica, ni sus accionistas, socios o representantes legales podrán ser empleados, socios o accionistas de otro de los integrantes del proponente plural, para lo cual el integrante del que trata el numeral 7.1. lo manifestará en un certificado suscrito por la persona natural o el representante legal de la persona jurídica.</w:t>
            </w:r>
          </w:p>
          <w:p w14:paraId="72D6D656"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Debido a que para el otorgamiento de este criterio de desempate se entregan certificados que contienen datos sensibles, de acuerdo el artículo </w:t>
            </w:r>
            <w:hyperlink r:id="rId33" w:anchor="5" w:history="1">
              <w:r w:rsidRPr="007D7A2A">
                <w:rPr>
                  <w:rStyle w:val="Hipervnculo"/>
                  <w:rFonts w:ascii="Arial" w:hAnsi="Arial" w:cs="Arial"/>
                  <w:i/>
                  <w:color w:val="000000"/>
                  <w:sz w:val="20"/>
                  <w:szCs w:val="20"/>
                </w:rPr>
                <w:t>5 </w:t>
              </w:r>
            </w:hyperlink>
            <w:r w:rsidRPr="007D7A2A">
              <w:rPr>
                <w:rFonts w:ascii="Arial" w:hAnsi="Arial" w:cs="Arial"/>
                <w:i/>
                <w:color w:val="000000"/>
                <w:sz w:val="20"/>
                <w:szCs w:val="20"/>
              </w:rPr>
              <w:t>de la Ley 1581 de 2012, se requiere que el titular de la información de estos, como es el caso de las personas en proceso de reincorporación y/o reintegración autoricen de manera previa y expresa el tratamiento de esta información, en los términos del literal </w:t>
            </w:r>
            <w:hyperlink r:id="rId34" w:anchor="6.a" w:history="1">
              <w:r w:rsidRPr="007D7A2A">
                <w:rPr>
                  <w:rStyle w:val="Hipervnculo"/>
                  <w:rFonts w:ascii="Arial" w:hAnsi="Arial" w:cs="Arial"/>
                  <w:i/>
                  <w:color w:val="000000"/>
                  <w:sz w:val="20"/>
                  <w:szCs w:val="20"/>
                </w:rPr>
                <w:t>a</w:t>
              </w:r>
            </w:hyperlink>
            <w:r w:rsidRPr="007D7A2A">
              <w:rPr>
                <w:rFonts w:ascii="Arial" w:hAnsi="Arial" w:cs="Arial"/>
                <w:i/>
                <w:color w:val="000000"/>
                <w:sz w:val="20"/>
                <w:szCs w:val="20"/>
              </w:rPr>
              <w:t>) del artículo </w:t>
            </w:r>
            <w:hyperlink r:id="rId35" w:anchor="6" w:history="1">
              <w:r w:rsidRPr="007D7A2A">
                <w:rPr>
                  <w:rStyle w:val="Hipervnculo"/>
                  <w:rFonts w:ascii="Arial" w:hAnsi="Arial" w:cs="Arial"/>
                  <w:i/>
                  <w:color w:val="000000"/>
                  <w:sz w:val="20"/>
                  <w:szCs w:val="20"/>
                </w:rPr>
                <w:t>6 </w:t>
              </w:r>
            </w:hyperlink>
            <w:r w:rsidRPr="007D7A2A">
              <w:rPr>
                <w:rFonts w:ascii="Arial" w:hAnsi="Arial" w:cs="Arial"/>
                <w:i/>
                <w:color w:val="000000"/>
                <w:sz w:val="20"/>
                <w:szCs w:val="20"/>
              </w:rPr>
              <w:t>de la Ley 1581 de 2012, como requisito para el otorgamiento del criterio de desempate.</w:t>
            </w:r>
          </w:p>
          <w:p w14:paraId="36E9A5CB"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8. Preferir la oferta presentada por una Mi pyme, lo cual se verificará en los términos del artículo 2.2.1.2.4.2.4 del presente Decreto, en concordancia con el parágrafo del artículo </w:t>
            </w:r>
            <w:hyperlink r:id="rId36" w:anchor="2.2.1.13.2.4" w:history="1">
              <w:r w:rsidRPr="007D7A2A">
                <w:rPr>
                  <w:rStyle w:val="Hipervnculo"/>
                  <w:rFonts w:ascii="Arial" w:hAnsi="Arial" w:cs="Arial"/>
                  <w:i/>
                  <w:color w:val="000000"/>
                  <w:sz w:val="20"/>
                  <w:szCs w:val="20"/>
                </w:rPr>
                <w:t>2.2.1.13.2.4</w:t>
              </w:r>
            </w:hyperlink>
            <w:r w:rsidRPr="007D7A2A">
              <w:rPr>
                <w:rFonts w:ascii="Arial" w:hAnsi="Arial" w:cs="Arial"/>
                <w:i/>
                <w:color w:val="000000"/>
                <w:sz w:val="20"/>
                <w:szCs w:val="20"/>
              </w:rPr>
              <w:t> del Decreto 1074 de 2015.</w:t>
            </w:r>
          </w:p>
          <w:p w14:paraId="3C8A1CA9"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Asimismo, se preferirá la oferta presentada por una cooperativa o asociaciones mutuales, para lo cual se aportará el certificado de existencia y representación legal expedido por la Cámara de Comercio o la autoridad respectiva. En el caso específico en que el empate se presente entre cooperativas o asociaciones mutuales que tengan el tamaño empresarial de grandes empresas junto con micro, pequeñas o medianas, se preferirá la oferta las cooperativas o asociaciones mutuales que cumplan con los criterios de clasificación empresarial definidos por el Decreto </w:t>
            </w:r>
            <w:hyperlink r:id="rId37" w:anchor="0" w:history="1">
              <w:r w:rsidRPr="007D7A2A">
                <w:rPr>
                  <w:rStyle w:val="Hipervnculo"/>
                  <w:rFonts w:ascii="Arial" w:hAnsi="Arial" w:cs="Arial"/>
                  <w:i/>
                  <w:color w:val="000000"/>
                  <w:sz w:val="20"/>
                  <w:szCs w:val="20"/>
                </w:rPr>
                <w:t>1074 </w:t>
              </w:r>
            </w:hyperlink>
            <w:r w:rsidRPr="007D7A2A">
              <w:rPr>
                <w:rFonts w:ascii="Arial" w:hAnsi="Arial" w:cs="Arial"/>
                <w:i/>
                <w:color w:val="000000"/>
                <w:sz w:val="20"/>
                <w:szCs w:val="20"/>
              </w:rPr>
              <w:t>de 2015, que sean micro, pequeñas o medianas.</w:t>
            </w:r>
          </w:p>
          <w:p w14:paraId="197A56EA"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lastRenderedPageBreak/>
              <w:t>Tratándose de proponentes plurales, se preferirá la oferta cuando cada uno de los integrantes acredite alguna de las condiciones señaladas en los incisos anteriores de este numeral. En el evento en que el empate se presente entre proponentes plurales cuyos integrantes estén conformados únicamente por cooperativas y asociaciones mutuales que tengan la calidad de grandes empresas junto con otras en las que los integrantes tengan la calidad de micro, pequeñas o medianas, se preferirá la oferta de aquellos proponentes plurales en los cuales al menos uno de sus integrantes sea una cooperativa o asociación mutual que cumpla con los criterios de clasificación empresarial definidos por el Decreto </w:t>
            </w:r>
            <w:hyperlink r:id="rId38" w:anchor="0" w:history="1">
              <w:r w:rsidRPr="007D7A2A">
                <w:rPr>
                  <w:rStyle w:val="Hipervnculo"/>
                  <w:rFonts w:ascii="Arial" w:hAnsi="Arial" w:cs="Arial"/>
                  <w:i/>
                  <w:color w:val="000000"/>
                  <w:sz w:val="20"/>
                  <w:szCs w:val="20"/>
                </w:rPr>
                <w:t>1074 </w:t>
              </w:r>
            </w:hyperlink>
            <w:r w:rsidRPr="007D7A2A">
              <w:rPr>
                <w:rFonts w:ascii="Arial" w:hAnsi="Arial" w:cs="Arial"/>
                <w:i/>
                <w:color w:val="000000"/>
                <w:sz w:val="20"/>
                <w:szCs w:val="20"/>
              </w:rPr>
              <w:t>de 2015, que sean micro, pequeñas o medianas.</w:t>
            </w:r>
          </w:p>
          <w:p w14:paraId="0565087B"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9. Preferir la oferta presentada por el proponente plural constituido en su totalidad por micro y/o pequeñas empresas, cooperativas o asociaciones mutuales.</w:t>
            </w:r>
          </w:p>
          <w:p w14:paraId="10031660"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La condición de micro o pequeña empresa se verificará en los términos del artículo 2.2.1.2.4.2.4 del presente Decreto, en concordancia con el parágrafo del artículo </w:t>
            </w:r>
            <w:hyperlink r:id="rId39" w:anchor="2.2.1.13.2.4" w:history="1">
              <w:r w:rsidRPr="007D7A2A">
                <w:rPr>
                  <w:rStyle w:val="Hipervnculo"/>
                  <w:rFonts w:ascii="Arial" w:hAnsi="Arial" w:cs="Arial"/>
                  <w:i/>
                  <w:color w:val="000000"/>
                  <w:sz w:val="20"/>
                  <w:szCs w:val="20"/>
                </w:rPr>
                <w:t>2.2.1.13.2.4</w:t>
              </w:r>
            </w:hyperlink>
            <w:r w:rsidRPr="007D7A2A">
              <w:rPr>
                <w:rFonts w:ascii="Arial" w:hAnsi="Arial" w:cs="Arial"/>
                <w:i/>
                <w:color w:val="000000"/>
                <w:sz w:val="20"/>
                <w:szCs w:val="20"/>
              </w:rPr>
              <w:t> del Decreto 1074 de 2015.</w:t>
            </w:r>
          </w:p>
          <w:p w14:paraId="617E237C"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La condición de cooperativa o asociación mutual se acreditará con el certificado de existencia y representación legal expedido por la Cámara de Comercio o la autoridad respectiva. En el evento en que el empate se presente entre proponentes plurales cuyos integrantes estén conformados únicamente por cooperativas y asociaciones mutuales que tengan la calidad de grandes empresas junto con otras en las que los integrantes tengan la calidad de micro, pequeñas o medianas, se preferirá la oferta de aquellos proponentes plurales en los cuáles al menos uno de sus integrantes sea una cooperativa o asociación mutual que cumpla con los criterios de clasificación empresarial definidos por el Decreto </w:t>
            </w:r>
            <w:hyperlink r:id="rId40" w:anchor="0" w:history="1">
              <w:r w:rsidRPr="007D7A2A">
                <w:rPr>
                  <w:rStyle w:val="Hipervnculo"/>
                  <w:rFonts w:ascii="Arial" w:hAnsi="Arial" w:cs="Arial"/>
                  <w:i/>
                  <w:color w:val="000000"/>
                  <w:sz w:val="20"/>
                  <w:szCs w:val="20"/>
                </w:rPr>
                <w:t>1074 </w:t>
              </w:r>
            </w:hyperlink>
            <w:r w:rsidRPr="007D7A2A">
              <w:rPr>
                <w:rFonts w:ascii="Arial" w:hAnsi="Arial" w:cs="Arial"/>
                <w:i/>
                <w:color w:val="000000"/>
                <w:sz w:val="20"/>
                <w:szCs w:val="20"/>
              </w:rPr>
              <w:t>de 2015, que sean micro, pequeñas o medianas.</w:t>
            </w:r>
          </w:p>
          <w:p w14:paraId="3F24383E"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10. Preferir al oferente persona natural o jurídica que acredite, de acuerdo con sus estados financieros o información contable con corte al 31 de diciembre del año anterior, que por lo menos el veinticinco por ciento (25 %) del total de sus pagos fueron realizados a Mi pyme, cooperativas o asociaciones mutuales por concepto de proveeduría del oferente, efectuados durante el año anterior, para lo cual el proponente persona natural y contador público; o el representante legal de la persona jurídica y revisor fiscal para las personas obligadas por ley; o del representante legal de la persona jurídica y contador público, según corresponda, entregará un certificado expedido bajo la gravedad de juramento, en el que conste que por lo menos el veinticinco por ciento (25%) del total de pagos fueron realizados a mí pyme, cooperativas o asociaciones mutuales.</w:t>
            </w:r>
          </w:p>
          <w:p w14:paraId="6B8E8773"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Igualmente, cuando la oferta es presentada por un proponente plural se preferirá a este siempre que:</w:t>
            </w:r>
          </w:p>
          <w:p w14:paraId="55EF3A51"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10.1. Esté conformado por al menos una mí pyme, cooperativa o asociación mutual que tenga una participación de por lo menos el veinticinco por ciento (25%) en el proponente plural, para lo cual se presentará el documento de conformación del proponente plural y, además, ese integrante acredite la condición de mí pyme, cooperativa o asociación mutual en los términos del numeral 8 del presente artículo;</w:t>
            </w:r>
          </w:p>
          <w:p w14:paraId="559D12B6"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10.2. La mí pyme, cooperativa o asociación mutual aporte mínimo el veinticinco por ciento (25 %) de la experiencia acreditada en la oferta; y</w:t>
            </w:r>
          </w:p>
          <w:p w14:paraId="05E3AF6E"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10.3. Ni la mí pyme, cooperativa o asociación mutual ni sus accionistas, socios o representantes legales sean empleados, socios o accionistas de los otros integrantes del proponente plural, para lo cual el integrante respectivo lo manifestará mediante un certificado suscrito por la persona natural o el representante legal de la persona jurídica.</w:t>
            </w:r>
          </w:p>
          <w:p w14:paraId="0ACDC43D"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 xml:space="preserve">En el evento en que el empate se presente entre proponentes plurales, que cumplan con los requisitos de los incisos anteriores, cuyos integrantes estén conformados únicamente por cooperativas y asociaciones mutuales que tengan la calidad de grandes empresas junto con otras en las que los integrantes tengan la calidad de micro, pequeñas o medianas, se preferirá la oferta de aquellos proponentes plurales en los cuales al menos uno de </w:t>
            </w:r>
            <w:r w:rsidRPr="007D7A2A">
              <w:rPr>
                <w:rFonts w:ascii="Arial" w:hAnsi="Arial" w:cs="Arial"/>
                <w:i/>
                <w:color w:val="000000"/>
                <w:sz w:val="20"/>
                <w:szCs w:val="20"/>
              </w:rPr>
              <w:lastRenderedPageBreak/>
              <w:t>sus integrantes sea una cooperativa o asociación mutual que cumpla con los criterios de clasificación empresarial definidos por el Decreto </w:t>
            </w:r>
            <w:hyperlink r:id="rId41" w:anchor="0" w:history="1">
              <w:r w:rsidRPr="007D7A2A">
                <w:rPr>
                  <w:rStyle w:val="Hipervnculo"/>
                  <w:rFonts w:ascii="Arial" w:hAnsi="Arial" w:cs="Arial"/>
                  <w:i/>
                  <w:color w:val="000000"/>
                  <w:sz w:val="20"/>
                  <w:szCs w:val="20"/>
                </w:rPr>
                <w:t>1074 </w:t>
              </w:r>
            </w:hyperlink>
            <w:r w:rsidRPr="007D7A2A">
              <w:rPr>
                <w:rFonts w:ascii="Arial" w:hAnsi="Arial" w:cs="Arial"/>
                <w:i/>
                <w:color w:val="000000"/>
                <w:sz w:val="20"/>
                <w:szCs w:val="20"/>
              </w:rPr>
              <w:t>de 2015, que sean micro, pequeñas o medianas.</w:t>
            </w:r>
          </w:p>
          <w:p w14:paraId="12EE1142"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11. Preferir las empresas reconocidas y establecidas como Sociedad de Beneficio e Interés Colectivo o Sociedad BIC, del segmento Mi pymes, para lo cual se presentará el certificado de existencia y representación legal en el que conste el cumplimiento a los requisitos del artículo </w:t>
            </w:r>
            <w:hyperlink r:id="rId42" w:anchor="2" w:history="1">
              <w:r w:rsidRPr="007D7A2A">
                <w:rPr>
                  <w:rStyle w:val="Hipervnculo"/>
                  <w:rFonts w:ascii="Arial" w:hAnsi="Arial" w:cs="Arial"/>
                  <w:i/>
                  <w:color w:val="000000"/>
                  <w:sz w:val="20"/>
                  <w:szCs w:val="20"/>
                </w:rPr>
                <w:t>2 </w:t>
              </w:r>
            </w:hyperlink>
            <w:r w:rsidRPr="007D7A2A">
              <w:rPr>
                <w:rFonts w:ascii="Arial" w:hAnsi="Arial" w:cs="Arial"/>
                <w:i/>
                <w:color w:val="000000"/>
                <w:sz w:val="20"/>
                <w:szCs w:val="20"/>
              </w:rPr>
              <w:t>de la Ley 1901 de 2018, o la norma que la modifique o la sustituya. Asimismo, acreditará la condición de mí pyme en los términos del numeral 8 del presente artículo.</w:t>
            </w:r>
          </w:p>
          <w:p w14:paraId="5218D430"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Tratándose de proponentes plurales, se preferirá la oferta cuando cada uno de los integrantes acredite las condiciones señaladas en el inciso anterior de este numeral.</w:t>
            </w:r>
          </w:p>
          <w:p w14:paraId="1D910CA8"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12. Utilizar un método aleatorio para seleccionar al oferente, el cual deberá estar establecido previamente en el pliego de condiciones, invitación o documento que haga sus veces.</w:t>
            </w:r>
          </w:p>
          <w:p w14:paraId="609F4CFD"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Style w:val="Textoennegrita"/>
                <w:rFonts w:ascii="Arial" w:hAnsi="Arial" w:cs="Arial"/>
                <w:i/>
                <w:color w:val="000000"/>
                <w:sz w:val="20"/>
                <w:szCs w:val="20"/>
              </w:rPr>
              <w:t>PARÁGRAFO 1.</w:t>
            </w:r>
            <w:r w:rsidRPr="007D7A2A">
              <w:rPr>
                <w:rFonts w:ascii="Arial" w:hAnsi="Arial" w:cs="Arial"/>
                <w:i/>
                <w:color w:val="000000"/>
                <w:sz w:val="20"/>
                <w:szCs w:val="20"/>
              </w:rPr>
              <w:t> Los factores de desempate deberán aplicarse en armonía con los Acuerdos Comerciales vigentes suscritos por Colombia. De esta manera, en el evento en que el empate se presente entre ofertas cubiertas por un Acuerdo Comercial, se aplicarán los factores de desempate que sean compatibles con los mencionados Acuerdos.</w:t>
            </w:r>
          </w:p>
          <w:p w14:paraId="5A597C72"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Sin perjuicio de la obligación anterior, el Ministerio de Comercio, Industria y Turismo y la Agencia Nacional de Contratación Pública - Colombia Compra Eficiente señalarán en un Manual o Guía no vinculante los lineamientos para la aplicación de los factores de desempate en cumplimiento de un Acuerdo Comercial en la etapa de selección del Proceso de Contratación.</w:t>
            </w:r>
          </w:p>
          <w:p w14:paraId="360808E4"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Style w:val="Textoennegrita"/>
                <w:rFonts w:ascii="Arial" w:hAnsi="Arial" w:cs="Arial"/>
                <w:i/>
                <w:color w:val="000000"/>
                <w:sz w:val="20"/>
                <w:szCs w:val="20"/>
              </w:rPr>
              <w:t>PARÁGRAFO 2.</w:t>
            </w:r>
            <w:r w:rsidRPr="007D7A2A">
              <w:rPr>
                <w:rFonts w:ascii="Arial" w:hAnsi="Arial" w:cs="Arial"/>
                <w:i/>
                <w:color w:val="000000"/>
                <w:sz w:val="20"/>
                <w:szCs w:val="20"/>
              </w:rPr>
              <w:t> Si el empate entre las propuestas se presenta con un proponente, bien o servicio extranjero cuyo país de origen no tiene Acuerdo Comercial con Colombia, ni trato nacional por reciprocidad o con ocasión de la normativa comunitaria, se dará aplicación a todos los criterios de desempate previstos en el presente numeral.</w:t>
            </w:r>
          </w:p>
          <w:p w14:paraId="6D49E6BF"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Style w:val="Textoennegrita"/>
                <w:rFonts w:ascii="Arial" w:hAnsi="Arial" w:cs="Arial"/>
                <w:i/>
                <w:color w:val="000000"/>
                <w:sz w:val="20"/>
                <w:szCs w:val="20"/>
              </w:rPr>
              <w:t>PARÁGRAFO 3.</w:t>
            </w:r>
            <w:r w:rsidRPr="007D7A2A">
              <w:rPr>
                <w:rFonts w:ascii="Arial" w:hAnsi="Arial" w:cs="Arial"/>
                <w:i/>
                <w:color w:val="000000"/>
                <w:sz w:val="20"/>
                <w:szCs w:val="20"/>
              </w:rPr>
              <w:t> Conforme con el artículo </w:t>
            </w:r>
            <w:hyperlink r:id="rId43" w:anchor="18" w:history="1">
              <w:r w:rsidRPr="007D7A2A">
                <w:rPr>
                  <w:rStyle w:val="Hipervnculo"/>
                  <w:rFonts w:ascii="Arial" w:hAnsi="Arial" w:cs="Arial"/>
                  <w:i/>
                  <w:color w:val="000000"/>
                  <w:sz w:val="20"/>
                  <w:szCs w:val="20"/>
                </w:rPr>
                <w:t>18 </w:t>
              </w:r>
            </w:hyperlink>
            <w:r w:rsidRPr="007D7A2A">
              <w:rPr>
                <w:rFonts w:ascii="Arial" w:hAnsi="Arial" w:cs="Arial"/>
                <w:i/>
                <w:color w:val="000000"/>
                <w:sz w:val="20"/>
                <w:szCs w:val="20"/>
              </w:rPr>
              <w:t>de la Ley 1712 de 2014 y los artículos </w:t>
            </w:r>
            <w:hyperlink r:id="rId44" w:anchor="5" w:history="1">
              <w:r w:rsidRPr="007D7A2A">
                <w:rPr>
                  <w:rStyle w:val="Hipervnculo"/>
                  <w:rFonts w:ascii="Arial" w:hAnsi="Arial" w:cs="Arial"/>
                  <w:i/>
                  <w:color w:val="000000"/>
                  <w:sz w:val="20"/>
                  <w:szCs w:val="20"/>
                </w:rPr>
                <w:t>5 </w:t>
              </w:r>
            </w:hyperlink>
            <w:r w:rsidRPr="007D7A2A">
              <w:rPr>
                <w:rFonts w:ascii="Arial" w:hAnsi="Arial" w:cs="Arial"/>
                <w:i/>
                <w:color w:val="000000"/>
                <w:sz w:val="20"/>
                <w:szCs w:val="20"/>
              </w:rPr>
              <w:t>y </w:t>
            </w:r>
            <w:hyperlink r:id="rId45" w:anchor="6" w:history="1">
              <w:r w:rsidRPr="007D7A2A">
                <w:rPr>
                  <w:rStyle w:val="Hipervnculo"/>
                  <w:rFonts w:ascii="Arial" w:hAnsi="Arial" w:cs="Arial"/>
                  <w:i/>
                  <w:color w:val="000000"/>
                  <w:sz w:val="20"/>
                  <w:szCs w:val="20"/>
                </w:rPr>
                <w:t>6 </w:t>
              </w:r>
            </w:hyperlink>
            <w:r w:rsidRPr="007D7A2A">
              <w:rPr>
                <w:rFonts w:ascii="Arial" w:hAnsi="Arial" w:cs="Arial"/>
                <w:i/>
                <w:color w:val="000000"/>
                <w:sz w:val="20"/>
                <w:szCs w:val="20"/>
              </w:rPr>
              <w:t>de la Ley 1581 de 2012, la Entidad Estatal garantizará el derecho a la reserva legal de toda aquella información que acredita el cumplimiento de los factores de desempate de: i) las mujeres víctimas de violencia intrafamiliar, ii) las personas en proceso de reincorporación y/o reintegración y iii) la población indígena, negra, afrocolombiana, raizal, palenquera, Rrom o gitana.</w:t>
            </w:r>
          </w:p>
          <w:p w14:paraId="47261802" w14:textId="77777777" w:rsidR="00F52AF3" w:rsidRPr="007D7A2A" w:rsidRDefault="00F52AF3" w:rsidP="00746506">
            <w:pPr>
              <w:pStyle w:val="NormalWeb"/>
              <w:shd w:val="clear" w:color="auto" w:fill="FFFFFF"/>
              <w:spacing w:before="0" w:beforeAutospacing="0"/>
              <w:ind w:left="708"/>
              <w:jc w:val="both"/>
              <w:rPr>
                <w:rFonts w:ascii="Arial" w:hAnsi="Arial" w:cs="Arial"/>
                <w:i/>
                <w:color w:val="000000"/>
                <w:sz w:val="20"/>
                <w:szCs w:val="20"/>
              </w:rPr>
            </w:pPr>
            <w:r w:rsidRPr="007D7A2A">
              <w:rPr>
                <w:rFonts w:ascii="Arial" w:hAnsi="Arial" w:cs="Arial"/>
                <w:i/>
                <w:color w:val="000000"/>
                <w:sz w:val="20"/>
                <w:szCs w:val="20"/>
              </w:rPr>
              <w:t>En armonía con lo anterior, en la plataforma del SECOP no se publicará para conocimiento de terceros la información relacionada con los factores de desempate de personas en procesos de reincorporación o reintegración o mujeres víctimas de violencia intrafamiliar o la población indígena, negra, afrocolombiana, raizal, palenquera, Rrom o gitana, puesto que su público conocimiento puede afectar el derecho a la intimidad de los oferentes o de sus trabajadores o socios o accionistas.</w:t>
            </w:r>
          </w:p>
          <w:p w14:paraId="1B73F0DA" w14:textId="77777777" w:rsidR="00F52AF3" w:rsidRPr="007D7A2A" w:rsidRDefault="00F52AF3" w:rsidP="00746506">
            <w:pPr>
              <w:rPr>
                <w:rFonts w:ascii="Arial" w:hAnsi="Arial" w:cs="Arial"/>
                <w:b/>
                <w:bCs/>
                <w:color w:val="000000"/>
                <w:sz w:val="20"/>
                <w:szCs w:val="20"/>
              </w:rPr>
            </w:pPr>
            <w:r w:rsidRPr="007D7A2A">
              <w:rPr>
                <w:rFonts w:ascii="Arial" w:hAnsi="Arial" w:cs="Arial"/>
                <w:b/>
                <w:bCs/>
                <w:color w:val="000000"/>
                <w:sz w:val="20"/>
                <w:szCs w:val="20"/>
              </w:rPr>
              <w:t>3.1 PARTICIPANTES</w:t>
            </w:r>
          </w:p>
          <w:p w14:paraId="49EB92CB" w14:textId="77777777" w:rsidR="00F52AF3" w:rsidRPr="007D7A2A" w:rsidRDefault="00F52AF3" w:rsidP="00746506">
            <w:pPr>
              <w:jc w:val="both"/>
              <w:rPr>
                <w:rFonts w:ascii="Arial" w:hAnsi="Arial" w:cs="Arial"/>
                <w:color w:val="000000"/>
                <w:sz w:val="20"/>
                <w:szCs w:val="20"/>
              </w:rPr>
            </w:pPr>
            <w:r w:rsidRPr="007D7A2A">
              <w:rPr>
                <w:rFonts w:ascii="Arial" w:hAnsi="Arial" w:cs="Arial"/>
                <w:color w:val="000000"/>
                <w:sz w:val="20"/>
                <w:szCs w:val="20"/>
              </w:rPr>
              <w:t>Bajo los parámetros establecidos en la ley, en el presente proceso, podrán participar todas las personas naturales y jurídicas, en forma individual o conjunta (Consorcio o Unión Temporal), que su actividad económica u objeto social, esté relacionado con el objeto del presente proceso de selección.</w:t>
            </w:r>
          </w:p>
          <w:p w14:paraId="6D6B470A" w14:textId="77777777" w:rsidR="00F52AF3" w:rsidRPr="007D7A2A" w:rsidRDefault="00F52AF3" w:rsidP="00746506">
            <w:pPr>
              <w:jc w:val="both"/>
              <w:rPr>
                <w:rFonts w:ascii="Arial" w:hAnsi="Arial" w:cs="Arial"/>
                <w:color w:val="000000"/>
                <w:sz w:val="20"/>
                <w:szCs w:val="20"/>
              </w:rPr>
            </w:pPr>
            <w:r w:rsidRPr="007D7A2A">
              <w:rPr>
                <w:rFonts w:ascii="Arial" w:hAnsi="Arial" w:cs="Arial"/>
                <w:color w:val="000000"/>
                <w:sz w:val="20"/>
                <w:szCs w:val="20"/>
              </w:rPr>
              <w:lastRenderedPageBreak/>
              <w:t>Las personas naturales o jurídicas extranjeras sin domicilio en el país o sin sucursal establecida en Colombia, acreditarán un apoderado domiciliado en Colombia debidamente facultado para presentar la propuesta y representarla judicial y extrajudicialmente.</w:t>
            </w:r>
          </w:p>
          <w:p w14:paraId="47914DE8" w14:textId="77777777" w:rsidR="00F52AF3" w:rsidRPr="007D7A2A" w:rsidRDefault="00F52AF3" w:rsidP="00746506">
            <w:pPr>
              <w:numPr>
                <w:ilvl w:val="1"/>
                <w:numId w:val="31"/>
              </w:numPr>
              <w:autoSpaceDE w:val="0"/>
              <w:autoSpaceDN w:val="0"/>
              <w:adjustRightInd w:val="0"/>
              <w:spacing w:after="0" w:line="240" w:lineRule="auto"/>
              <w:jc w:val="both"/>
              <w:rPr>
                <w:rFonts w:ascii="Arial" w:hAnsi="Arial" w:cs="Arial"/>
                <w:b/>
                <w:bCs/>
                <w:color w:val="000000"/>
                <w:sz w:val="20"/>
                <w:szCs w:val="20"/>
              </w:rPr>
            </w:pPr>
            <w:r w:rsidRPr="007D7A2A">
              <w:rPr>
                <w:rFonts w:ascii="Arial" w:hAnsi="Arial" w:cs="Arial"/>
                <w:b/>
                <w:bCs/>
                <w:color w:val="000000"/>
                <w:sz w:val="20"/>
                <w:szCs w:val="20"/>
              </w:rPr>
              <w:t>OBSERVACIONES A LA INVITACION</w:t>
            </w:r>
          </w:p>
          <w:p w14:paraId="2C66A01D" w14:textId="77777777" w:rsidR="00F52AF3" w:rsidRPr="007D7A2A" w:rsidRDefault="00F52AF3" w:rsidP="00746506">
            <w:pPr>
              <w:autoSpaceDE w:val="0"/>
              <w:autoSpaceDN w:val="0"/>
              <w:adjustRightInd w:val="0"/>
              <w:spacing w:after="0" w:line="240" w:lineRule="auto"/>
              <w:ind w:left="720"/>
              <w:jc w:val="both"/>
              <w:rPr>
                <w:rFonts w:ascii="Arial" w:hAnsi="Arial" w:cs="Arial"/>
                <w:b/>
                <w:bCs/>
                <w:color w:val="000000"/>
                <w:sz w:val="20"/>
                <w:szCs w:val="20"/>
              </w:rPr>
            </w:pPr>
          </w:p>
          <w:p w14:paraId="78194269" w14:textId="77777777" w:rsidR="00F52AF3" w:rsidRPr="007D7A2A" w:rsidRDefault="00F52AF3" w:rsidP="00746506">
            <w:pPr>
              <w:jc w:val="both"/>
              <w:rPr>
                <w:rFonts w:ascii="Arial" w:hAnsi="Arial" w:cs="Arial"/>
                <w:bCs/>
                <w:color w:val="000000"/>
                <w:sz w:val="20"/>
                <w:szCs w:val="20"/>
              </w:rPr>
            </w:pPr>
            <w:r w:rsidRPr="007D7A2A">
              <w:rPr>
                <w:rFonts w:ascii="Arial" w:hAnsi="Arial" w:cs="Arial"/>
                <w:bCs/>
                <w:color w:val="000000"/>
                <w:sz w:val="20"/>
                <w:szCs w:val="20"/>
              </w:rPr>
              <w:t>De acuerdo en lo señalado en el numeral 3 del artículo 2.2.1.2.1.5.2 del Decreto 1082 del 26 de mayo de 2015, los interesados dentro del presente proceso podrán formular observaciones a la invitación mediante la plataforma SECOP II, de acuerdo a las fechas establecidas en el cronograma del proceso, con el fin que la entidad conozca los comentarios de los posibles oferentes.</w:t>
            </w:r>
          </w:p>
          <w:p w14:paraId="7C15BA17" w14:textId="77777777" w:rsidR="00F52AF3" w:rsidRPr="007D7A2A" w:rsidRDefault="00F52AF3" w:rsidP="00746506">
            <w:pPr>
              <w:jc w:val="both"/>
              <w:rPr>
                <w:rFonts w:ascii="Arial" w:hAnsi="Arial" w:cs="Arial"/>
                <w:b/>
                <w:bCs/>
                <w:color w:val="000000"/>
                <w:sz w:val="20"/>
                <w:szCs w:val="20"/>
              </w:rPr>
            </w:pPr>
            <w:r w:rsidRPr="007D7A2A">
              <w:rPr>
                <w:rFonts w:ascii="Arial" w:hAnsi="Arial" w:cs="Arial"/>
                <w:b/>
                <w:bCs/>
                <w:color w:val="000000"/>
                <w:sz w:val="20"/>
                <w:szCs w:val="20"/>
              </w:rPr>
              <w:t xml:space="preserve">3.3 RESPUESTA A LAS OBSERVACIONES A LA INVITACION </w:t>
            </w:r>
          </w:p>
          <w:p w14:paraId="6890FF9C" w14:textId="77777777" w:rsidR="00F52AF3" w:rsidRPr="007D7A2A" w:rsidRDefault="00F52AF3" w:rsidP="00746506">
            <w:pPr>
              <w:jc w:val="both"/>
              <w:rPr>
                <w:rFonts w:ascii="Arial" w:hAnsi="Arial" w:cs="Arial"/>
                <w:bCs/>
                <w:color w:val="000000"/>
                <w:sz w:val="20"/>
                <w:szCs w:val="20"/>
              </w:rPr>
            </w:pPr>
            <w:r w:rsidRPr="007D7A2A">
              <w:rPr>
                <w:rFonts w:ascii="Arial" w:hAnsi="Arial" w:cs="Arial"/>
                <w:bCs/>
                <w:color w:val="000000"/>
                <w:sz w:val="20"/>
                <w:szCs w:val="20"/>
              </w:rPr>
              <w:t xml:space="preserve">La entidad deberá dar respuesta a las observaciones o comentarios realizados por parte de los interesados en el presente proceso mediante la plataforma SECOP II, antes del vencimiento del plazo para presentar ofertas, esto con base a lo determinado en el artículo 2.2.1.2.1.5.2 del Decreto 1082 del 26 de mayo de 2015. </w:t>
            </w:r>
          </w:p>
          <w:p w14:paraId="1DAAFC3C" w14:textId="77777777" w:rsidR="00F52AF3" w:rsidRPr="007D7A2A" w:rsidRDefault="00F52AF3" w:rsidP="00746506">
            <w:pPr>
              <w:jc w:val="both"/>
              <w:rPr>
                <w:rFonts w:ascii="Arial" w:hAnsi="Arial" w:cs="Arial"/>
                <w:b/>
                <w:bCs/>
                <w:color w:val="000000"/>
                <w:sz w:val="20"/>
                <w:szCs w:val="20"/>
              </w:rPr>
            </w:pPr>
            <w:r w:rsidRPr="007D7A2A">
              <w:rPr>
                <w:rFonts w:ascii="Arial" w:hAnsi="Arial" w:cs="Arial"/>
                <w:b/>
                <w:bCs/>
                <w:color w:val="000000"/>
                <w:sz w:val="20"/>
                <w:szCs w:val="20"/>
              </w:rPr>
              <w:t>3.4 ADENDAS</w:t>
            </w:r>
          </w:p>
          <w:p w14:paraId="439B473D" w14:textId="77777777" w:rsidR="00F52AF3" w:rsidRPr="007D7A2A" w:rsidRDefault="00F52AF3" w:rsidP="00746506">
            <w:pPr>
              <w:jc w:val="both"/>
              <w:rPr>
                <w:rFonts w:ascii="Arial" w:hAnsi="Arial" w:cs="Arial"/>
                <w:sz w:val="20"/>
                <w:szCs w:val="20"/>
              </w:rPr>
            </w:pPr>
            <w:r w:rsidRPr="007D7A2A">
              <w:rPr>
                <w:rFonts w:ascii="Arial" w:hAnsi="Arial" w:cs="Arial"/>
                <w:sz w:val="20"/>
                <w:szCs w:val="20"/>
              </w:rPr>
              <w:t xml:space="preserve">EL INSTITUTO DE FINANCIAMIENTO, PROMOCION Y DESARROLLO DE IBAGUE – INFIBAGUE podrá prorrogar la fecha del cierre de la contratación cuando la Entidad con el fin de dar cumplimiento a los principios de selección objetiva, igualdad y concurrencia, lo considere necesario.  </w:t>
            </w:r>
          </w:p>
          <w:p w14:paraId="3708C6E7" w14:textId="77777777" w:rsidR="00F52AF3" w:rsidRPr="007D7A2A" w:rsidRDefault="00F52AF3" w:rsidP="00746506">
            <w:pPr>
              <w:pStyle w:val="NormalWeb"/>
              <w:spacing w:before="0" w:beforeAutospacing="0" w:after="0" w:afterAutospacing="0"/>
              <w:jc w:val="both"/>
              <w:rPr>
                <w:rFonts w:ascii="Arial" w:hAnsi="Arial" w:cs="Arial"/>
                <w:sz w:val="20"/>
                <w:szCs w:val="20"/>
              </w:rPr>
            </w:pPr>
            <w:r w:rsidRPr="007D7A2A">
              <w:rPr>
                <w:rFonts w:ascii="Arial" w:hAnsi="Arial" w:cs="Arial"/>
                <w:sz w:val="20"/>
                <w:szCs w:val="20"/>
              </w:rPr>
              <w:t xml:space="preserve">La adenda deberá incluir el nuevo cronograma, estableciendo los cambios que ello implique en el contenido de la invitación publica del proceso. Para lo dispuesto en el inciso </w:t>
            </w:r>
            <w:hyperlink r:id="rId46" w:anchor="30.5.2" w:history="1">
              <w:r w:rsidRPr="007D7A2A">
                <w:rPr>
                  <w:rStyle w:val="Hipervnculo"/>
                  <w:rFonts w:ascii="Arial" w:hAnsi="Arial" w:cs="Arial"/>
                  <w:sz w:val="20"/>
                  <w:szCs w:val="20"/>
                </w:rPr>
                <w:t>2</w:t>
              </w:r>
            </w:hyperlink>
            <w:r w:rsidRPr="007D7A2A">
              <w:rPr>
                <w:rFonts w:ascii="Arial" w:hAnsi="Arial" w:cs="Arial"/>
                <w:sz w:val="20"/>
                <w:szCs w:val="20"/>
              </w:rPr>
              <w:t xml:space="preserve"> del numeral 5 del artículo 30 de la Ley 80 de 1993 y Artículo 2.2.1.1.2.2.1</w:t>
            </w:r>
            <w:hyperlink r:id="rId47" w:anchor="89" w:history="1"/>
            <w:r w:rsidRPr="007D7A2A">
              <w:rPr>
                <w:rFonts w:ascii="Arial" w:hAnsi="Arial" w:cs="Arial"/>
                <w:sz w:val="20"/>
                <w:szCs w:val="20"/>
              </w:rPr>
              <w:t xml:space="preserve"> del Decreto 1082 del 26 de Mayo de 2015, entiéndase por días hábiles y horarios laborales únicamente para la expedición y publicación de adendas, los días de lunes a viernes no feriados de 7:00 a. m., a 7:00 p. m., las adendas correspondientes serán publicadas en la Plataforma del Secop II </w:t>
            </w:r>
          </w:p>
          <w:p w14:paraId="66C35A4A" w14:textId="77777777" w:rsidR="00F52AF3" w:rsidRPr="007D7A2A" w:rsidRDefault="00F52AF3" w:rsidP="00746506">
            <w:pPr>
              <w:pStyle w:val="NormalWeb"/>
              <w:spacing w:before="0" w:beforeAutospacing="0" w:after="0" w:afterAutospacing="0"/>
              <w:jc w:val="both"/>
              <w:rPr>
                <w:rFonts w:ascii="Arial" w:hAnsi="Arial" w:cs="Arial"/>
                <w:sz w:val="20"/>
                <w:szCs w:val="20"/>
              </w:rPr>
            </w:pPr>
          </w:p>
          <w:p w14:paraId="6F6BC8EF" w14:textId="77777777" w:rsidR="00F52AF3" w:rsidRPr="007D7A2A" w:rsidRDefault="00F52AF3" w:rsidP="00746506">
            <w:pPr>
              <w:jc w:val="both"/>
              <w:rPr>
                <w:rFonts w:ascii="Arial" w:hAnsi="Arial" w:cs="Arial"/>
                <w:b/>
                <w:bCs/>
                <w:sz w:val="20"/>
                <w:szCs w:val="20"/>
              </w:rPr>
            </w:pPr>
            <w:r w:rsidRPr="007D7A2A">
              <w:rPr>
                <w:rFonts w:ascii="Arial" w:hAnsi="Arial" w:cs="Arial"/>
                <w:b/>
                <w:bCs/>
                <w:color w:val="000000"/>
                <w:sz w:val="20"/>
                <w:szCs w:val="20"/>
              </w:rPr>
              <w:t>3.5 PROPUESTA</w:t>
            </w:r>
          </w:p>
          <w:p w14:paraId="150862ED" w14:textId="77777777" w:rsidR="00F52AF3" w:rsidRPr="007D7A2A" w:rsidRDefault="00F52AF3" w:rsidP="00746506">
            <w:pPr>
              <w:jc w:val="both"/>
              <w:rPr>
                <w:rFonts w:ascii="Arial" w:hAnsi="Arial" w:cs="Arial"/>
                <w:sz w:val="20"/>
                <w:szCs w:val="20"/>
              </w:rPr>
            </w:pPr>
            <w:r w:rsidRPr="007D7A2A">
              <w:rPr>
                <w:rFonts w:ascii="Arial" w:hAnsi="Arial" w:cs="Arial"/>
                <w:sz w:val="20"/>
                <w:szCs w:val="20"/>
              </w:rPr>
              <w:t xml:space="preserve">La propuesta se presentará dentro del término establecido en el cronograma del proceso, de forma virtual mediante la plataforma del SECOP II, ingresando los datos solicitados, documentos y anexos requeridos por la entidad y la propuesta deberá tener una vigencia mínima de </w:t>
            </w:r>
            <w:r w:rsidRPr="007D7A2A">
              <w:rPr>
                <w:rFonts w:ascii="Arial" w:hAnsi="Arial" w:cs="Arial"/>
                <w:color w:val="EE0000"/>
                <w:sz w:val="20"/>
                <w:szCs w:val="20"/>
              </w:rPr>
              <w:t>sesenta (60) días</w:t>
            </w:r>
            <w:r w:rsidRPr="007D7A2A">
              <w:rPr>
                <w:rFonts w:ascii="Arial" w:hAnsi="Arial" w:cs="Arial"/>
                <w:sz w:val="20"/>
                <w:szCs w:val="20"/>
              </w:rPr>
              <w:t>, contados a partir de la fecha de cierre del proceso.</w:t>
            </w:r>
          </w:p>
          <w:p w14:paraId="7DC7D95D" w14:textId="77777777" w:rsidR="00F52AF3" w:rsidRPr="007D7A2A" w:rsidRDefault="00F52AF3" w:rsidP="00746506">
            <w:pPr>
              <w:jc w:val="both"/>
              <w:rPr>
                <w:rFonts w:ascii="Arial" w:hAnsi="Arial" w:cs="Arial"/>
                <w:iCs/>
                <w:sz w:val="20"/>
                <w:szCs w:val="20"/>
              </w:rPr>
            </w:pPr>
            <w:r w:rsidRPr="007D7A2A">
              <w:rPr>
                <w:rFonts w:ascii="Arial" w:hAnsi="Arial" w:cs="Arial"/>
                <w:iCs/>
                <w:sz w:val="20"/>
                <w:szCs w:val="20"/>
              </w:rPr>
              <w:t xml:space="preserve">La entidad dejará constancia plataforma del SECOP II de las propuestas recibidas y de aquellas que no se entreguen en las condiciones indicadas en el inciso anterior, la hora de entrega. </w:t>
            </w:r>
          </w:p>
          <w:p w14:paraId="76EAB89F" w14:textId="77777777" w:rsidR="00F52AF3" w:rsidRPr="007D7A2A" w:rsidRDefault="00F52AF3" w:rsidP="00746506">
            <w:pPr>
              <w:jc w:val="both"/>
              <w:rPr>
                <w:rFonts w:ascii="Arial" w:hAnsi="Arial" w:cs="Arial"/>
                <w:sz w:val="20"/>
                <w:szCs w:val="20"/>
              </w:rPr>
            </w:pPr>
            <w:r w:rsidRPr="007D7A2A">
              <w:rPr>
                <w:rFonts w:ascii="Arial" w:hAnsi="Arial" w:cs="Arial"/>
                <w:sz w:val="20"/>
                <w:szCs w:val="20"/>
              </w:rPr>
              <w:t xml:space="preserve">La propuesta económica se presentará en pesos colombianos. </w:t>
            </w:r>
          </w:p>
          <w:p w14:paraId="25B9A4EC" w14:textId="77777777" w:rsidR="00F52AF3" w:rsidRPr="007D7A2A" w:rsidRDefault="00F52AF3" w:rsidP="00746506">
            <w:pPr>
              <w:jc w:val="both"/>
              <w:rPr>
                <w:rFonts w:ascii="Arial" w:hAnsi="Arial" w:cs="Arial"/>
                <w:sz w:val="20"/>
                <w:szCs w:val="20"/>
              </w:rPr>
            </w:pPr>
            <w:r w:rsidRPr="007D7A2A">
              <w:rPr>
                <w:rFonts w:ascii="Arial" w:hAnsi="Arial" w:cs="Arial"/>
                <w:sz w:val="20"/>
                <w:szCs w:val="20"/>
              </w:rPr>
              <w:t>Para cumplir las anteriores estipulaciones, los proponentes examinarán cuidadosamente los requerimientos establecidos en plataforma del SECOP II en el pliego electrónico, sus adendas y documentos aclaratorios, si las hay, y se informarán de todas las exigencias, circunstancias y costos que de cualquier manera incidan en la oferta y en la carta de aceptación.</w:t>
            </w:r>
          </w:p>
          <w:p w14:paraId="5DF8C0A2" w14:textId="77777777" w:rsidR="00F52AF3" w:rsidRPr="007D7A2A" w:rsidRDefault="00F52AF3" w:rsidP="00746506">
            <w:pPr>
              <w:jc w:val="both"/>
              <w:rPr>
                <w:rFonts w:ascii="Arial" w:hAnsi="Arial" w:cs="Arial"/>
                <w:sz w:val="20"/>
                <w:szCs w:val="20"/>
              </w:rPr>
            </w:pPr>
            <w:r w:rsidRPr="007D7A2A">
              <w:rPr>
                <w:rFonts w:ascii="Arial" w:hAnsi="Arial" w:cs="Arial"/>
                <w:sz w:val="20"/>
                <w:szCs w:val="20"/>
              </w:rPr>
              <w:t xml:space="preserve">LA ENTIDAD </w:t>
            </w:r>
            <w:r w:rsidRPr="007D7A2A">
              <w:rPr>
                <w:rFonts w:ascii="Arial" w:hAnsi="Arial" w:cs="Arial"/>
                <w:b/>
                <w:bCs/>
                <w:sz w:val="20"/>
                <w:szCs w:val="20"/>
              </w:rPr>
              <w:t xml:space="preserve">no acepta </w:t>
            </w:r>
            <w:r w:rsidRPr="007D7A2A">
              <w:rPr>
                <w:rFonts w:ascii="Arial" w:hAnsi="Arial" w:cs="Arial"/>
                <w:sz w:val="20"/>
                <w:szCs w:val="20"/>
              </w:rPr>
              <w:t xml:space="preserve">la presentación de </w:t>
            </w:r>
            <w:r w:rsidRPr="007D7A2A">
              <w:rPr>
                <w:rFonts w:ascii="Arial" w:hAnsi="Arial" w:cs="Arial"/>
                <w:b/>
                <w:bCs/>
                <w:sz w:val="20"/>
                <w:szCs w:val="20"/>
              </w:rPr>
              <w:t xml:space="preserve">propuestas parciales. </w:t>
            </w:r>
            <w:r w:rsidRPr="007D7A2A">
              <w:rPr>
                <w:rFonts w:ascii="Arial" w:hAnsi="Arial" w:cs="Arial"/>
                <w:sz w:val="20"/>
                <w:szCs w:val="20"/>
              </w:rPr>
              <w:t xml:space="preserve">Por lo anterior los proponentes ofertarán la totalidad de los ítems, so pena de ser rechazada su propuesta. Del mismo modo LA ENTIDAD no realizará adjudicaciones parciales por dependencias. </w:t>
            </w:r>
          </w:p>
          <w:p w14:paraId="2B02EAF5" w14:textId="77777777" w:rsidR="00F52AF3" w:rsidRPr="007D7A2A" w:rsidRDefault="00F52AF3" w:rsidP="00746506">
            <w:pPr>
              <w:jc w:val="both"/>
              <w:rPr>
                <w:rFonts w:ascii="Arial" w:hAnsi="Arial" w:cs="Arial"/>
                <w:sz w:val="20"/>
                <w:szCs w:val="20"/>
              </w:rPr>
            </w:pPr>
            <w:r w:rsidRPr="007D7A2A">
              <w:rPr>
                <w:rFonts w:ascii="Arial" w:hAnsi="Arial" w:cs="Arial"/>
                <w:sz w:val="20"/>
                <w:szCs w:val="20"/>
              </w:rPr>
              <w:lastRenderedPageBreak/>
              <w:t xml:space="preserve">No se aceptarán propuestas enviadas por correo, vía fax o entregadas en otras oficinas de LA ENTIDAD, diferentes a la estipulada en la invitación, ni las entregadas después de la fecha y hora señalada. </w:t>
            </w:r>
          </w:p>
          <w:p w14:paraId="29FC8642" w14:textId="367F18E7" w:rsidR="00F52AF3" w:rsidRPr="007D7A2A" w:rsidRDefault="00F52AF3" w:rsidP="00746506">
            <w:pPr>
              <w:jc w:val="both"/>
              <w:rPr>
                <w:rFonts w:ascii="Arial" w:hAnsi="Arial" w:cs="Arial"/>
                <w:b/>
                <w:bCs/>
                <w:sz w:val="20"/>
                <w:szCs w:val="20"/>
              </w:rPr>
            </w:pPr>
            <w:r w:rsidRPr="007D7A2A">
              <w:rPr>
                <w:rFonts w:ascii="Arial" w:hAnsi="Arial" w:cs="Arial"/>
                <w:b/>
                <w:bCs/>
                <w:sz w:val="20"/>
                <w:szCs w:val="20"/>
              </w:rPr>
              <w:t xml:space="preserve">3.6 DILIGENCIAMIENTO DE LOS ANEXOS </w:t>
            </w:r>
          </w:p>
          <w:p w14:paraId="57B74FDE" w14:textId="560E5A72" w:rsidR="00F52AF3" w:rsidRPr="007D7A2A" w:rsidRDefault="00F52AF3" w:rsidP="00746506">
            <w:pPr>
              <w:jc w:val="both"/>
              <w:rPr>
                <w:rFonts w:ascii="Arial" w:hAnsi="Arial" w:cs="Arial"/>
                <w:sz w:val="20"/>
                <w:szCs w:val="20"/>
              </w:rPr>
            </w:pPr>
            <w:r w:rsidRPr="007D7A2A">
              <w:rPr>
                <w:rFonts w:ascii="Arial" w:hAnsi="Arial" w:cs="Arial"/>
                <w:sz w:val="20"/>
                <w:szCs w:val="20"/>
              </w:rPr>
              <w:t>La información requerida que deba consignarse en l</w:t>
            </w:r>
            <w:r w:rsidR="00746506" w:rsidRPr="007D7A2A">
              <w:rPr>
                <w:rFonts w:ascii="Arial" w:hAnsi="Arial" w:cs="Arial"/>
                <w:sz w:val="20"/>
                <w:szCs w:val="20"/>
              </w:rPr>
              <w:t xml:space="preserve">os anexos indicados y </w:t>
            </w:r>
            <w:r w:rsidRPr="007D7A2A">
              <w:rPr>
                <w:rFonts w:ascii="Arial" w:hAnsi="Arial" w:cs="Arial"/>
                <w:sz w:val="20"/>
                <w:szCs w:val="20"/>
              </w:rPr>
              <w:t>deberán ser diligenciados y cargados en la plataforma del SECOP II. Si el proponente considera que es conveniente para complementar su propuesta, anexar información adicional a la solicitada por LA ENTIDAD en los formularios establecidos, podrá allegarla haciendo referencia al formulario que complementa.</w:t>
            </w:r>
          </w:p>
          <w:p w14:paraId="2E7FD2D6" w14:textId="10FA5A9C" w:rsidR="00F52AF3" w:rsidRPr="007D7A2A" w:rsidRDefault="00F52AF3" w:rsidP="00746506">
            <w:pPr>
              <w:jc w:val="both"/>
              <w:rPr>
                <w:rFonts w:ascii="Arial" w:hAnsi="Arial" w:cs="Arial"/>
                <w:b/>
                <w:bCs/>
                <w:sz w:val="20"/>
                <w:szCs w:val="20"/>
              </w:rPr>
            </w:pPr>
            <w:r w:rsidRPr="007D7A2A">
              <w:rPr>
                <w:rFonts w:ascii="Arial" w:hAnsi="Arial" w:cs="Arial"/>
                <w:b/>
                <w:bCs/>
                <w:sz w:val="20"/>
                <w:szCs w:val="20"/>
              </w:rPr>
              <w:t xml:space="preserve">3.7 INHABILIDADES E INCOMPATIBILIDADES. </w:t>
            </w:r>
          </w:p>
          <w:p w14:paraId="78C837C0" w14:textId="77777777" w:rsidR="00F52AF3" w:rsidRPr="007D7A2A" w:rsidRDefault="00F52AF3" w:rsidP="00746506">
            <w:pPr>
              <w:jc w:val="both"/>
              <w:rPr>
                <w:rFonts w:ascii="Arial" w:hAnsi="Arial" w:cs="Arial"/>
                <w:sz w:val="20"/>
                <w:szCs w:val="20"/>
              </w:rPr>
            </w:pPr>
            <w:r w:rsidRPr="007D7A2A">
              <w:rPr>
                <w:rFonts w:ascii="Arial" w:hAnsi="Arial" w:cs="Arial"/>
                <w:sz w:val="20"/>
                <w:szCs w:val="20"/>
              </w:rPr>
              <w:t>Pueden participar en este proceso quienes no se encuentran incursos en las causales de inhabilidad e incompatibilidad contenidas en el artículo 8 (adicionado por el artículo 18 de la Ley 1150 de 2007, agregando el literal j) al numeral 1 y un inciso al parágrafo1 de la Ley 80 de 1993, Ley 1474 de 2011 y demás normas legales que disponen sobre la materia. De igual manera estarán inhabilitados para participar aquellas personas que estén incursas en las causales que se señalan en el artículo 4 del Acto Legislativo 01 de 2009, que modificó el artículo 122 de la Constitución Política de Colombia.</w:t>
            </w:r>
          </w:p>
          <w:p w14:paraId="2169A543" w14:textId="4737B147" w:rsidR="00F52AF3" w:rsidRPr="007D7A2A" w:rsidRDefault="00F52AF3" w:rsidP="006C0187">
            <w:pPr>
              <w:jc w:val="both"/>
              <w:rPr>
                <w:rFonts w:ascii="Arial" w:hAnsi="Arial" w:cs="Arial"/>
                <w:sz w:val="20"/>
                <w:szCs w:val="20"/>
                <w:lang w:val="es-CO" w:eastAsia="es-CO"/>
              </w:rPr>
            </w:pPr>
            <w:r w:rsidRPr="007D7A2A">
              <w:rPr>
                <w:rFonts w:ascii="Arial" w:hAnsi="Arial" w:cs="Arial"/>
                <w:sz w:val="20"/>
                <w:szCs w:val="20"/>
              </w:rPr>
              <w:t>La ocurrencia de una causal de inhabilidad o incompatibilidad durante el procedimiento del proceso de selección será comunicada por el proponente al día siguiente a la fecha en que se tenga conocimiento de la misma para que LA ENTIDAD decida si puede o no continuar con el proceso. Si la ocurrencia de la causal ocurre dentro del proceso de adjudicación, o ejecución del objeto del contrato, deberá informarse al día siguiente, para llegar a un acordar la terminación o cesión del contrato.</w:t>
            </w:r>
          </w:p>
        </w:tc>
      </w:tr>
      <w:tr w:rsidR="00F52AF3" w:rsidRPr="007D7A2A" w14:paraId="3A91F76C" w14:textId="77777777" w:rsidTr="00C51638">
        <w:tblPrEx>
          <w:jc w:val="left"/>
          <w:tblLook w:val="04A0" w:firstRow="1" w:lastRow="0" w:firstColumn="1" w:lastColumn="0" w:noHBand="0" w:noVBand="1"/>
        </w:tblPrEx>
        <w:trPr>
          <w:trHeight w:val="530"/>
        </w:trPr>
        <w:tc>
          <w:tcPr>
            <w:tcW w:w="10768" w:type="dxa"/>
            <w:gridSpan w:val="3"/>
            <w:shd w:val="clear" w:color="auto" w:fill="D5DCE4"/>
          </w:tcPr>
          <w:p w14:paraId="2D36E070" w14:textId="77777777" w:rsidR="00F52AF3" w:rsidRPr="007D7A2A" w:rsidRDefault="00F52AF3" w:rsidP="00746506">
            <w:pPr>
              <w:spacing w:after="0" w:line="240" w:lineRule="auto"/>
              <w:jc w:val="center"/>
              <w:rPr>
                <w:rFonts w:ascii="Arial" w:hAnsi="Arial" w:cs="Arial"/>
                <w:b/>
                <w:sz w:val="20"/>
                <w:szCs w:val="20"/>
                <w:lang w:val="es-CO"/>
              </w:rPr>
            </w:pPr>
          </w:p>
          <w:p w14:paraId="2D4CEFA5" w14:textId="77777777" w:rsidR="00F52AF3" w:rsidRPr="007D7A2A" w:rsidRDefault="00F52AF3" w:rsidP="00746506">
            <w:pPr>
              <w:shd w:val="clear" w:color="auto" w:fill="D5DCE4"/>
              <w:spacing w:after="0" w:line="240" w:lineRule="auto"/>
              <w:jc w:val="center"/>
              <w:rPr>
                <w:rFonts w:ascii="Arial" w:hAnsi="Arial" w:cs="Arial"/>
                <w:b/>
                <w:sz w:val="20"/>
                <w:szCs w:val="20"/>
                <w:lang w:val="es-CO"/>
              </w:rPr>
            </w:pPr>
            <w:r w:rsidRPr="007D7A2A">
              <w:rPr>
                <w:rFonts w:ascii="Arial" w:hAnsi="Arial" w:cs="Arial"/>
                <w:b/>
                <w:sz w:val="20"/>
                <w:szCs w:val="20"/>
                <w:lang w:val="es-CO"/>
              </w:rPr>
              <w:t>4. ANÁLISIS ECONÓMICO – MÉTODO UTILIZADO</w:t>
            </w:r>
          </w:p>
          <w:p w14:paraId="7B92674D" w14:textId="77777777" w:rsidR="00F52AF3" w:rsidRPr="007D7A2A" w:rsidRDefault="00F52AF3" w:rsidP="00746506">
            <w:pPr>
              <w:spacing w:after="0" w:line="240" w:lineRule="auto"/>
              <w:jc w:val="center"/>
              <w:rPr>
                <w:rFonts w:ascii="Arial" w:hAnsi="Arial" w:cs="Arial"/>
                <w:b/>
                <w:sz w:val="20"/>
                <w:szCs w:val="20"/>
                <w:lang w:val="es-CO"/>
              </w:rPr>
            </w:pPr>
          </w:p>
        </w:tc>
      </w:tr>
      <w:tr w:rsidR="00F52AF3" w:rsidRPr="007D7A2A" w14:paraId="034BB280" w14:textId="77777777" w:rsidTr="00C51638">
        <w:tblPrEx>
          <w:jc w:val="left"/>
          <w:tblLook w:val="04A0" w:firstRow="1" w:lastRow="0" w:firstColumn="1" w:lastColumn="0" w:noHBand="0" w:noVBand="1"/>
        </w:tblPrEx>
        <w:trPr>
          <w:trHeight w:val="5037"/>
        </w:trPr>
        <w:tc>
          <w:tcPr>
            <w:tcW w:w="10768" w:type="dxa"/>
            <w:gridSpan w:val="3"/>
          </w:tcPr>
          <w:p w14:paraId="0CCDCD38" w14:textId="314FD6C5" w:rsidR="00F52AF3" w:rsidRPr="007D7A2A" w:rsidRDefault="00F52AF3" w:rsidP="00746506">
            <w:pPr>
              <w:spacing w:after="0" w:line="240" w:lineRule="auto"/>
              <w:jc w:val="both"/>
              <w:rPr>
                <w:rFonts w:ascii="Arial" w:hAnsi="Arial" w:cs="Arial"/>
                <w:color w:val="EE0000"/>
                <w:sz w:val="20"/>
                <w:szCs w:val="20"/>
                <w:lang w:val="es-CO"/>
              </w:rPr>
            </w:pPr>
            <w:r w:rsidRPr="007D7A2A">
              <w:rPr>
                <w:rFonts w:ascii="Arial" w:hAnsi="Arial" w:cs="Arial"/>
                <w:color w:val="EE0000"/>
                <w:sz w:val="20"/>
                <w:szCs w:val="20"/>
                <w:lang w:val="es-CO"/>
              </w:rPr>
              <w:t xml:space="preserve">El análisis económico fue realizado en el respectivo estudio del sector. Por lo que su valor fue proyectado a partir de los precios de mercado mediante </w:t>
            </w:r>
            <w:r w:rsidR="006C0187" w:rsidRPr="007D7A2A">
              <w:rPr>
                <w:rFonts w:ascii="Arial" w:hAnsi="Arial" w:cs="Arial"/>
                <w:color w:val="EE0000"/>
                <w:sz w:val="20"/>
                <w:szCs w:val="20"/>
                <w:lang w:val="es-CO"/>
              </w:rPr>
              <w:t xml:space="preserve">las </w:t>
            </w:r>
            <w:r w:rsidRPr="007D7A2A">
              <w:rPr>
                <w:rFonts w:ascii="Arial" w:hAnsi="Arial" w:cs="Arial"/>
                <w:color w:val="EE0000"/>
                <w:sz w:val="20"/>
                <w:szCs w:val="20"/>
                <w:lang w:val="es-CO"/>
              </w:rPr>
              <w:t>cotizaciones</w:t>
            </w:r>
            <w:r w:rsidR="006C0187" w:rsidRPr="007D7A2A">
              <w:rPr>
                <w:rFonts w:ascii="Arial" w:hAnsi="Arial" w:cs="Arial"/>
                <w:color w:val="EE0000"/>
                <w:sz w:val="20"/>
                <w:szCs w:val="20"/>
                <w:lang w:val="es-CO"/>
              </w:rPr>
              <w:t xml:space="preserve"> </w:t>
            </w:r>
            <w:r w:rsidR="00651585" w:rsidRPr="007D7A2A">
              <w:rPr>
                <w:rFonts w:ascii="Arial" w:hAnsi="Arial" w:cs="Arial"/>
                <w:color w:val="EE0000"/>
                <w:sz w:val="20"/>
                <w:szCs w:val="20"/>
                <w:lang w:val="es-CO"/>
              </w:rPr>
              <w:t xml:space="preserve">solicitadas </w:t>
            </w:r>
            <w:r w:rsidR="006C0187" w:rsidRPr="007D7A2A">
              <w:rPr>
                <w:rFonts w:ascii="Arial" w:hAnsi="Arial" w:cs="Arial"/>
                <w:color w:val="EE0000"/>
                <w:sz w:val="20"/>
                <w:szCs w:val="20"/>
                <w:lang w:val="es-CO"/>
              </w:rPr>
              <w:t xml:space="preserve">frente a los </w:t>
            </w:r>
            <w:r w:rsidRPr="007D7A2A">
              <w:rPr>
                <w:rFonts w:ascii="Arial" w:hAnsi="Arial" w:cs="Arial"/>
                <w:color w:val="EE0000"/>
                <w:sz w:val="20"/>
                <w:szCs w:val="20"/>
                <w:lang w:val="es-CO"/>
              </w:rPr>
              <w:t>elementos</w:t>
            </w:r>
            <w:r w:rsidR="006C0187" w:rsidRPr="007D7A2A">
              <w:rPr>
                <w:rFonts w:ascii="Arial" w:hAnsi="Arial" w:cs="Arial"/>
                <w:color w:val="EE0000"/>
                <w:sz w:val="20"/>
                <w:szCs w:val="20"/>
                <w:lang w:val="es-CO"/>
              </w:rPr>
              <w:t xml:space="preserve"> a contratar,</w:t>
            </w:r>
            <w:r w:rsidRPr="007D7A2A">
              <w:rPr>
                <w:rFonts w:ascii="Arial" w:hAnsi="Arial" w:cs="Arial"/>
                <w:color w:val="EE0000"/>
                <w:sz w:val="20"/>
                <w:szCs w:val="20"/>
                <w:lang w:val="es-CO"/>
              </w:rPr>
              <w:t xml:space="preserve"> los cuales fueron evidenciados por cada uno</w:t>
            </w:r>
            <w:r w:rsidR="00651585" w:rsidRPr="007D7A2A">
              <w:rPr>
                <w:rFonts w:ascii="Arial" w:hAnsi="Arial" w:cs="Arial"/>
                <w:color w:val="EE0000"/>
                <w:sz w:val="20"/>
                <w:szCs w:val="20"/>
                <w:lang w:val="es-CO"/>
              </w:rPr>
              <w:t>,</w:t>
            </w:r>
            <w:r w:rsidRPr="007D7A2A">
              <w:rPr>
                <w:rFonts w:ascii="Arial" w:hAnsi="Arial" w:cs="Arial"/>
                <w:color w:val="EE0000"/>
                <w:sz w:val="20"/>
                <w:szCs w:val="20"/>
                <w:lang w:val="es-CO"/>
              </w:rPr>
              <w:t xml:space="preserve"> </w:t>
            </w:r>
            <w:r w:rsidR="006C0187" w:rsidRPr="007D7A2A">
              <w:rPr>
                <w:rFonts w:ascii="Arial" w:hAnsi="Arial" w:cs="Arial"/>
                <w:color w:val="EE0000"/>
                <w:sz w:val="20"/>
                <w:szCs w:val="20"/>
                <w:lang w:val="es-CO"/>
              </w:rPr>
              <w:t>realizando la</w:t>
            </w:r>
            <w:r w:rsidRPr="007D7A2A">
              <w:rPr>
                <w:rFonts w:ascii="Arial" w:hAnsi="Arial" w:cs="Arial"/>
                <w:color w:val="EE0000"/>
                <w:sz w:val="20"/>
                <w:szCs w:val="20"/>
                <w:lang w:val="es-CO"/>
              </w:rPr>
              <w:t xml:space="preserve"> comparación con las necesidades de la entidad. Para este efecto se enuncian las cotizaciones recibidas y el valor de cada una de ellas, dando aplicación a un promedio entre las mismas arrojando el valor del presupuesto </w:t>
            </w:r>
            <w:commentRangeStart w:id="5"/>
            <w:r w:rsidRPr="007D7A2A">
              <w:rPr>
                <w:rFonts w:ascii="Arial" w:hAnsi="Arial" w:cs="Arial"/>
                <w:color w:val="EE0000"/>
                <w:sz w:val="20"/>
                <w:szCs w:val="20"/>
                <w:lang w:val="es-CO"/>
              </w:rPr>
              <w:t>oficial</w:t>
            </w:r>
            <w:commentRangeEnd w:id="5"/>
            <w:r w:rsidR="008C326B" w:rsidRPr="007D7A2A">
              <w:rPr>
                <w:rStyle w:val="Refdecomentario"/>
                <w:rFonts w:ascii="Arial" w:hAnsi="Arial" w:cs="Arial"/>
                <w:color w:val="EE0000"/>
                <w:sz w:val="20"/>
                <w:szCs w:val="20"/>
                <w:lang w:val="es-CO"/>
              </w:rPr>
              <w:commentReference w:id="5"/>
            </w:r>
            <w:r w:rsidRPr="007D7A2A">
              <w:rPr>
                <w:rFonts w:ascii="Arial" w:hAnsi="Arial" w:cs="Arial"/>
                <w:color w:val="EE0000"/>
                <w:sz w:val="20"/>
                <w:szCs w:val="20"/>
                <w:lang w:val="es-CO"/>
              </w:rPr>
              <w:t>.</w:t>
            </w:r>
          </w:p>
          <w:p w14:paraId="4E468ECC" w14:textId="77777777" w:rsidR="00F52AF3" w:rsidRPr="007D7A2A" w:rsidRDefault="00F52AF3" w:rsidP="00746506">
            <w:pPr>
              <w:spacing w:after="0" w:line="240" w:lineRule="auto"/>
              <w:rPr>
                <w:rFonts w:ascii="Arial" w:hAnsi="Arial" w:cs="Arial"/>
                <w:sz w:val="20"/>
                <w:szCs w:val="20"/>
                <w:lang w:val="es-CO"/>
              </w:rPr>
            </w:pPr>
          </w:p>
          <w:p w14:paraId="03E0FD75" w14:textId="272EEB52" w:rsidR="00F52AF3" w:rsidRPr="007D7A2A" w:rsidRDefault="00F52AF3" w:rsidP="00746506">
            <w:pPr>
              <w:spacing w:after="0" w:line="240" w:lineRule="auto"/>
              <w:jc w:val="center"/>
              <w:rPr>
                <w:rFonts w:ascii="Arial" w:hAnsi="Arial" w:cs="Arial"/>
                <w:b/>
                <w:sz w:val="20"/>
                <w:szCs w:val="20"/>
                <w:lang w:val="es-CO"/>
              </w:rPr>
            </w:pPr>
            <w:r w:rsidRPr="007D7A2A">
              <w:rPr>
                <w:rFonts w:ascii="Arial" w:hAnsi="Arial" w:cs="Arial"/>
                <w:b/>
                <w:sz w:val="20"/>
                <w:szCs w:val="20"/>
                <w:lang w:val="es-CO"/>
              </w:rPr>
              <w:t>30 D</w:t>
            </w:r>
            <w:r w:rsidR="008A7491" w:rsidRPr="007D7A2A">
              <w:rPr>
                <w:rFonts w:ascii="Arial" w:hAnsi="Arial" w:cs="Arial"/>
                <w:b/>
                <w:sz w:val="20"/>
                <w:szCs w:val="20"/>
                <w:lang w:val="es-CO"/>
              </w:rPr>
              <w:t>Í</w:t>
            </w:r>
            <w:r w:rsidRPr="007D7A2A">
              <w:rPr>
                <w:rFonts w:ascii="Arial" w:hAnsi="Arial" w:cs="Arial"/>
                <w:b/>
                <w:sz w:val="20"/>
                <w:szCs w:val="20"/>
                <w:lang w:val="es-CO"/>
              </w:rPr>
              <w:t>AS CALENDARIO</w:t>
            </w:r>
          </w:p>
          <w:p w14:paraId="696820B5" w14:textId="77777777" w:rsidR="00F52AF3" w:rsidRPr="007D7A2A" w:rsidRDefault="00F52AF3" w:rsidP="00746506">
            <w:pPr>
              <w:tabs>
                <w:tab w:val="left" w:pos="3611"/>
              </w:tabs>
              <w:spacing w:after="0" w:line="240" w:lineRule="auto"/>
              <w:jc w:val="both"/>
              <w:rPr>
                <w:rFonts w:ascii="Arial" w:hAnsi="Arial" w:cs="Arial"/>
                <w:bCs/>
                <w:sz w:val="20"/>
                <w:szCs w:val="20"/>
                <w:highlight w:val="yellow"/>
                <w:lang w:val="es-CO"/>
              </w:rPr>
            </w:pPr>
          </w:p>
          <w:tbl>
            <w:tblPr>
              <w:tblW w:w="5216" w:type="dxa"/>
              <w:jc w:val="center"/>
              <w:shd w:val="clear" w:color="auto" w:fill="FFFFFF" w:themeFill="background1"/>
              <w:tblLayout w:type="fixed"/>
              <w:tblCellMar>
                <w:left w:w="70" w:type="dxa"/>
                <w:right w:w="70" w:type="dxa"/>
              </w:tblCellMar>
              <w:tblLook w:val="04A0" w:firstRow="1" w:lastRow="0" w:firstColumn="1" w:lastColumn="0" w:noHBand="0" w:noVBand="1"/>
            </w:tblPr>
            <w:tblGrid>
              <w:gridCol w:w="3118"/>
              <w:gridCol w:w="2098"/>
            </w:tblGrid>
            <w:tr w:rsidR="00F52AF3" w:rsidRPr="007D7A2A" w14:paraId="44FD30F2" w14:textId="77777777" w:rsidTr="00746506">
              <w:trPr>
                <w:trHeight w:val="377"/>
                <w:jc w:val="center"/>
              </w:trPr>
              <w:tc>
                <w:tcPr>
                  <w:tcW w:w="3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BBAA3A" w14:textId="77777777" w:rsidR="00F52AF3" w:rsidRPr="007D7A2A" w:rsidRDefault="00F52AF3" w:rsidP="00746506">
                  <w:pPr>
                    <w:spacing w:after="0" w:line="240" w:lineRule="auto"/>
                    <w:jc w:val="center"/>
                    <w:rPr>
                      <w:rFonts w:ascii="Arial" w:hAnsi="Arial" w:cs="Arial"/>
                      <w:b/>
                      <w:bCs/>
                      <w:sz w:val="20"/>
                      <w:szCs w:val="20"/>
                      <w:lang w:eastAsia="es-CO"/>
                    </w:rPr>
                  </w:pPr>
                  <w:r w:rsidRPr="007D7A2A">
                    <w:rPr>
                      <w:rFonts w:ascii="Arial" w:hAnsi="Arial" w:cs="Arial"/>
                      <w:b/>
                      <w:bCs/>
                      <w:sz w:val="20"/>
                      <w:szCs w:val="20"/>
                      <w:lang w:eastAsia="es-CO"/>
                    </w:rPr>
                    <w:t>COTIZACIONES TOTALES</w:t>
                  </w:r>
                </w:p>
              </w:tc>
              <w:tc>
                <w:tcPr>
                  <w:tcW w:w="2098" w:type="dxa"/>
                  <w:tcBorders>
                    <w:top w:val="single" w:sz="4" w:space="0" w:color="auto"/>
                    <w:left w:val="nil"/>
                    <w:bottom w:val="single" w:sz="4" w:space="0" w:color="auto"/>
                    <w:right w:val="single" w:sz="4" w:space="0" w:color="auto"/>
                  </w:tcBorders>
                  <w:shd w:val="clear" w:color="auto" w:fill="FFFFFF" w:themeFill="background1"/>
                </w:tcPr>
                <w:p w14:paraId="6C7E512E" w14:textId="77777777" w:rsidR="00F52AF3" w:rsidRPr="007D7A2A" w:rsidRDefault="00F52AF3" w:rsidP="00746506">
                  <w:pPr>
                    <w:spacing w:after="0" w:line="240" w:lineRule="auto"/>
                    <w:jc w:val="center"/>
                    <w:rPr>
                      <w:rFonts w:ascii="Arial" w:hAnsi="Arial" w:cs="Arial"/>
                      <w:b/>
                      <w:bCs/>
                      <w:sz w:val="20"/>
                      <w:szCs w:val="20"/>
                      <w:lang w:eastAsia="es-CO"/>
                    </w:rPr>
                  </w:pPr>
                  <w:r w:rsidRPr="007D7A2A">
                    <w:rPr>
                      <w:rFonts w:ascii="Arial" w:hAnsi="Arial" w:cs="Arial"/>
                      <w:b/>
                      <w:bCs/>
                      <w:sz w:val="20"/>
                      <w:szCs w:val="20"/>
                      <w:lang w:eastAsia="es-CO"/>
                    </w:rPr>
                    <w:t>ANUAL</w:t>
                  </w:r>
                </w:p>
              </w:tc>
            </w:tr>
            <w:tr w:rsidR="00F52AF3" w:rsidRPr="007D7A2A" w14:paraId="561935D8" w14:textId="77777777" w:rsidTr="00746506">
              <w:trPr>
                <w:trHeight w:val="343"/>
                <w:jc w:val="center"/>
              </w:trPr>
              <w:tc>
                <w:tcPr>
                  <w:tcW w:w="3118" w:type="dxa"/>
                  <w:tcBorders>
                    <w:top w:val="nil"/>
                    <w:left w:val="single" w:sz="4" w:space="0" w:color="auto"/>
                    <w:bottom w:val="single" w:sz="4" w:space="0" w:color="auto"/>
                    <w:right w:val="single" w:sz="4" w:space="0" w:color="auto"/>
                  </w:tcBorders>
                  <w:shd w:val="clear" w:color="auto" w:fill="FFFFFF" w:themeFill="background1"/>
                  <w:vAlign w:val="center"/>
                  <w:hideMark/>
                </w:tcPr>
                <w:p w14:paraId="404B88A9" w14:textId="77777777" w:rsidR="00F52AF3" w:rsidRPr="007D7A2A" w:rsidRDefault="00F52AF3" w:rsidP="00746506">
                  <w:pPr>
                    <w:spacing w:after="0" w:line="240" w:lineRule="auto"/>
                    <w:jc w:val="center"/>
                    <w:rPr>
                      <w:rFonts w:ascii="Arial" w:hAnsi="Arial" w:cs="Arial"/>
                      <w:color w:val="FF0000"/>
                      <w:sz w:val="20"/>
                      <w:szCs w:val="20"/>
                      <w:lang w:eastAsia="es-CO"/>
                    </w:rPr>
                  </w:pPr>
                  <w:r w:rsidRPr="007D7A2A">
                    <w:rPr>
                      <w:rFonts w:ascii="Arial" w:hAnsi="Arial" w:cs="Arial"/>
                      <w:color w:val="FF0000"/>
                      <w:sz w:val="20"/>
                      <w:szCs w:val="20"/>
                      <w:lang w:eastAsia="es-CO"/>
                    </w:rPr>
                    <w:t>XXXXXXXXX</w:t>
                  </w:r>
                </w:p>
              </w:tc>
              <w:tc>
                <w:tcPr>
                  <w:tcW w:w="2098" w:type="dxa"/>
                  <w:tcBorders>
                    <w:top w:val="nil"/>
                    <w:left w:val="nil"/>
                    <w:bottom w:val="single" w:sz="4" w:space="0" w:color="auto"/>
                    <w:right w:val="single" w:sz="4" w:space="0" w:color="auto"/>
                  </w:tcBorders>
                  <w:shd w:val="clear" w:color="auto" w:fill="FFFFFF" w:themeFill="background1"/>
                </w:tcPr>
                <w:p w14:paraId="2CC67F95" w14:textId="77777777" w:rsidR="00F52AF3" w:rsidRPr="007D7A2A" w:rsidRDefault="00F52AF3" w:rsidP="00746506">
                  <w:pPr>
                    <w:spacing w:after="0" w:line="240" w:lineRule="auto"/>
                    <w:jc w:val="center"/>
                    <w:rPr>
                      <w:rFonts w:ascii="Arial" w:hAnsi="Arial" w:cs="Arial"/>
                      <w:b/>
                      <w:color w:val="FF0000"/>
                      <w:sz w:val="20"/>
                      <w:szCs w:val="20"/>
                      <w:lang w:eastAsia="es-ES"/>
                    </w:rPr>
                  </w:pPr>
                  <w:r w:rsidRPr="007D7A2A">
                    <w:rPr>
                      <w:rFonts w:ascii="Arial" w:hAnsi="Arial" w:cs="Arial"/>
                      <w:b/>
                      <w:color w:val="FF0000"/>
                      <w:sz w:val="20"/>
                      <w:szCs w:val="20"/>
                      <w:lang w:eastAsia="es-ES"/>
                    </w:rPr>
                    <w:t>$</w:t>
                  </w:r>
                  <w:r w:rsidRPr="007D7A2A">
                    <w:rPr>
                      <w:rFonts w:ascii="Arial" w:hAnsi="Arial" w:cs="Arial"/>
                      <w:color w:val="FF0000"/>
                      <w:sz w:val="20"/>
                      <w:szCs w:val="20"/>
                      <w:lang w:eastAsia="es-CO"/>
                    </w:rPr>
                    <w:t xml:space="preserve"> XXXXXXXXX</w:t>
                  </w:r>
                </w:p>
              </w:tc>
            </w:tr>
            <w:tr w:rsidR="00F52AF3" w:rsidRPr="007D7A2A" w14:paraId="7E6C270A" w14:textId="77777777" w:rsidTr="00746506">
              <w:trPr>
                <w:trHeight w:val="377"/>
                <w:jc w:val="center"/>
              </w:trPr>
              <w:tc>
                <w:tcPr>
                  <w:tcW w:w="3118" w:type="dxa"/>
                  <w:tcBorders>
                    <w:top w:val="nil"/>
                    <w:left w:val="single" w:sz="4" w:space="0" w:color="auto"/>
                    <w:bottom w:val="single" w:sz="4" w:space="0" w:color="auto"/>
                    <w:right w:val="single" w:sz="4" w:space="0" w:color="auto"/>
                  </w:tcBorders>
                  <w:shd w:val="clear" w:color="auto" w:fill="FFFFFF" w:themeFill="background1"/>
                  <w:vAlign w:val="center"/>
                  <w:hideMark/>
                </w:tcPr>
                <w:p w14:paraId="20337A95" w14:textId="77777777" w:rsidR="00F52AF3" w:rsidRPr="007D7A2A" w:rsidRDefault="00F52AF3" w:rsidP="00746506">
                  <w:pPr>
                    <w:spacing w:after="0" w:line="240" w:lineRule="auto"/>
                    <w:jc w:val="center"/>
                    <w:rPr>
                      <w:rFonts w:ascii="Arial" w:hAnsi="Arial" w:cs="Arial"/>
                      <w:color w:val="FF0000"/>
                      <w:sz w:val="20"/>
                      <w:szCs w:val="20"/>
                      <w:lang w:eastAsia="es-CO"/>
                    </w:rPr>
                  </w:pPr>
                  <w:r w:rsidRPr="007D7A2A">
                    <w:rPr>
                      <w:rFonts w:ascii="Arial" w:hAnsi="Arial" w:cs="Arial"/>
                      <w:color w:val="FF0000"/>
                      <w:sz w:val="20"/>
                      <w:szCs w:val="20"/>
                      <w:lang w:eastAsia="es-CO"/>
                    </w:rPr>
                    <w:t>XXXXXXXXX</w:t>
                  </w:r>
                </w:p>
              </w:tc>
              <w:tc>
                <w:tcPr>
                  <w:tcW w:w="2098" w:type="dxa"/>
                  <w:tcBorders>
                    <w:top w:val="nil"/>
                    <w:left w:val="nil"/>
                    <w:bottom w:val="single" w:sz="4" w:space="0" w:color="auto"/>
                    <w:right w:val="single" w:sz="4" w:space="0" w:color="auto"/>
                  </w:tcBorders>
                  <w:shd w:val="clear" w:color="auto" w:fill="FFFFFF" w:themeFill="background1"/>
                </w:tcPr>
                <w:p w14:paraId="71F27B2B" w14:textId="77777777" w:rsidR="00F52AF3" w:rsidRPr="007D7A2A" w:rsidRDefault="00F52AF3" w:rsidP="00746506">
                  <w:pPr>
                    <w:spacing w:after="0" w:line="240" w:lineRule="auto"/>
                    <w:jc w:val="center"/>
                    <w:rPr>
                      <w:rFonts w:ascii="Arial" w:hAnsi="Arial" w:cs="Arial"/>
                      <w:b/>
                      <w:color w:val="FF0000"/>
                      <w:sz w:val="20"/>
                      <w:szCs w:val="20"/>
                      <w:lang w:eastAsia="es-ES"/>
                    </w:rPr>
                  </w:pPr>
                  <w:r w:rsidRPr="007D7A2A">
                    <w:rPr>
                      <w:rFonts w:ascii="Arial" w:hAnsi="Arial" w:cs="Arial"/>
                      <w:b/>
                      <w:color w:val="FF0000"/>
                      <w:sz w:val="20"/>
                      <w:szCs w:val="20"/>
                      <w:lang w:eastAsia="es-ES"/>
                    </w:rPr>
                    <w:t>$</w:t>
                  </w:r>
                  <w:r w:rsidRPr="007D7A2A">
                    <w:rPr>
                      <w:rFonts w:ascii="Arial" w:hAnsi="Arial" w:cs="Arial"/>
                      <w:color w:val="FF0000"/>
                      <w:sz w:val="20"/>
                      <w:szCs w:val="20"/>
                      <w:lang w:eastAsia="es-CO"/>
                    </w:rPr>
                    <w:t xml:space="preserve"> XXXXXXXXX</w:t>
                  </w:r>
                </w:p>
              </w:tc>
            </w:tr>
            <w:tr w:rsidR="00F52AF3" w:rsidRPr="007D7A2A" w14:paraId="4B98986C" w14:textId="77777777" w:rsidTr="00746506">
              <w:trPr>
                <w:trHeight w:val="377"/>
                <w:jc w:val="center"/>
              </w:trPr>
              <w:tc>
                <w:tcPr>
                  <w:tcW w:w="3118" w:type="dxa"/>
                  <w:tcBorders>
                    <w:top w:val="nil"/>
                    <w:left w:val="single" w:sz="4" w:space="0" w:color="auto"/>
                    <w:bottom w:val="single" w:sz="4" w:space="0" w:color="auto"/>
                    <w:right w:val="single" w:sz="4" w:space="0" w:color="auto"/>
                  </w:tcBorders>
                  <w:shd w:val="clear" w:color="auto" w:fill="FFFFFF" w:themeFill="background1"/>
                  <w:vAlign w:val="center"/>
                  <w:hideMark/>
                </w:tcPr>
                <w:p w14:paraId="1622A598" w14:textId="77777777" w:rsidR="00F52AF3" w:rsidRPr="007D7A2A" w:rsidRDefault="00F52AF3" w:rsidP="00746506">
                  <w:pPr>
                    <w:spacing w:after="0" w:line="240" w:lineRule="auto"/>
                    <w:jc w:val="center"/>
                    <w:rPr>
                      <w:rFonts w:ascii="Arial" w:hAnsi="Arial" w:cs="Arial"/>
                      <w:b/>
                      <w:bCs/>
                      <w:color w:val="FF0000"/>
                      <w:sz w:val="20"/>
                      <w:szCs w:val="20"/>
                      <w:lang w:eastAsia="es-CO"/>
                    </w:rPr>
                  </w:pPr>
                  <w:r w:rsidRPr="007D7A2A">
                    <w:rPr>
                      <w:rFonts w:ascii="Arial" w:hAnsi="Arial" w:cs="Arial"/>
                      <w:b/>
                      <w:bCs/>
                      <w:color w:val="FF0000"/>
                      <w:sz w:val="20"/>
                      <w:szCs w:val="20"/>
                      <w:lang w:eastAsia="es-CO"/>
                    </w:rPr>
                    <w:t>PROMEDIO COMPROBACION</w:t>
                  </w:r>
                </w:p>
              </w:tc>
              <w:tc>
                <w:tcPr>
                  <w:tcW w:w="2098" w:type="dxa"/>
                  <w:tcBorders>
                    <w:top w:val="nil"/>
                    <w:left w:val="nil"/>
                    <w:bottom w:val="single" w:sz="4" w:space="0" w:color="auto"/>
                    <w:right w:val="single" w:sz="4" w:space="0" w:color="auto"/>
                  </w:tcBorders>
                  <w:shd w:val="clear" w:color="auto" w:fill="FFFFFF" w:themeFill="background1"/>
                </w:tcPr>
                <w:p w14:paraId="4A376E8B" w14:textId="77777777" w:rsidR="00F52AF3" w:rsidRPr="007D7A2A" w:rsidRDefault="00F52AF3" w:rsidP="00746506">
                  <w:pPr>
                    <w:spacing w:after="0" w:line="240" w:lineRule="auto"/>
                    <w:jc w:val="center"/>
                    <w:rPr>
                      <w:rFonts w:ascii="Arial" w:hAnsi="Arial" w:cs="Arial"/>
                      <w:b/>
                      <w:bCs/>
                      <w:color w:val="FF0000"/>
                      <w:sz w:val="20"/>
                      <w:szCs w:val="20"/>
                      <w:lang w:eastAsia="es-ES"/>
                    </w:rPr>
                  </w:pPr>
                  <w:r w:rsidRPr="007D7A2A">
                    <w:rPr>
                      <w:rFonts w:ascii="Arial" w:hAnsi="Arial" w:cs="Arial"/>
                      <w:b/>
                      <w:bCs/>
                      <w:color w:val="FF0000"/>
                      <w:sz w:val="20"/>
                      <w:szCs w:val="20"/>
                      <w:lang w:eastAsia="es-ES"/>
                    </w:rPr>
                    <w:t>$</w:t>
                  </w:r>
                  <w:r w:rsidRPr="007D7A2A">
                    <w:rPr>
                      <w:rFonts w:ascii="Arial" w:hAnsi="Arial" w:cs="Arial"/>
                      <w:color w:val="FF0000"/>
                      <w:sz w:val="20"/>
                      <w:szCs w:val="20"/>
                      <w:lang w:eastAsia="es-CO"/>
                    </w:rPr>
                    <w:t xml:space="preserve"> XXXXXXXXX</w:t>
                  </w:r>
                </w:p>
              </w:tc>
            </w:tr>
          </w:tbl>
          <w:p w14:paraId="381C3D7A" w14:textId="77777777" w:rsidR="00F52AF3" w:rsidRPr="007D7A2A" w:rsidRDefault="00F52AF3" w:rsidP="00746506">
            <w:pPr>
              <w:spacing w:after="0" w:line="240" w:lineRule="auto"/>
              <w:jc w:val="both"/>
              <w:rPr>
                <w:rFonts w:ascii="Arial" w:hAnsi="Arial" w:cs="Arial"/>
                <w:bCs/>
                <w:sz w:val="20"/>
                <w:szCs w:val="20"/>
                <w:highlight w:val="yellow"/>
                <w:lang w:val="es-CO"/>
              </w:rPr>
            </w:pPr>
          </w:p>
          <w:p w14:paraId="2E6F4DC9" w14:textId="77777777" w:rsidR="00F52AF3" w:rsidRPr="007D7A2A" w:rsidRDefault="00F52AF3" w:rsidP="00746506">
            <w:pPr>
              <w:spacing w:after="0" w:line="240" w:lineRule="auto"/>
              <w:jc w:val="both"/>
              <w:rPr>
                <w:rFonts w:ascii="Arial" w:hAnsi="Arial" w:cs="Arial"/>
                <w:b/>
                <w:bCs/>
                <w:sz w:val="20"/>
                <w:szCs w:val="20"/>
                <w:lang w:val="es-CO"/>
              </w:rPr>
            </w:pPr>
            <w:r w:rsidRPr="007D7A2A">
              <w:rPr>
                <w:rFonts w:ascii="Arial" w:hAnsi="Arial" w:cs="Arial"/>
                <w:b/>
                <w:bCs/>
                <w:sz w:val="20"/>
                <w:szCs w:val="20"/>
                <w:lang w:val="es-CO"/>
              </w:rPr>
              <w:t>“IVA incluido”.</w:t>
            </w:r>
          </w:p>
          <w:p w14:paraId="7F07D109" w14:textId="77777777" w:rsidR="00F52AF3" w:rsidRPr="007D7A2A" w:rsidRDefault="00F52AF3" w:rsidP="00746506">
            <w:pPr>
              <w:spacing w:after="0" w:line="240" w:lineRule="auto"/>
              <w:jc w:val="both"/>
              <w:rPr>
                <w:rFonts w:ascii="Arial" w:hAnsi="Arial" w:cs="Arial"/>
                <w:b/>
                <w:bCs/>
                <w:sz w:val="20"/>
                <w:szCs w:val="20"/>
                <w:lang w:val="es-CO"/>
              </w:rPr>
            </w:pPr>
          </w:p>
          <w:p w14:paraId="69EB4F3C" w14:textId="77777777" w:rsidR="00F52AF3" w:rsidRPr="007D7A2A" w:rsidRDefault="00F52AF3" w:rsidP="00746506">
            <w:pPr>
              <w:spacing w:after="0" w:line="240" w:lineRule="auto"/>
              <w:jc w:val="both"/>
              <w:rPr>
                <w:rFonts w:ascii="Arial" w:hAnsi="Arial" w:cs="Arial"/>
                <w:sz w:val="20"/>
                <w:szCs w:val="20"/>
                <w:lang w:val="es-ES_tradnl"/>
              </w:rPr>
            </w:pPr>
            <w:r w:rsidRPr="007D7A2A">
              <w:rPr>
                <w:rFonts w:ascii="Arial" w:hAnsi="Arial" w:cs="Arial"/>
                <w:sz w:val="20"/>
                <w:szCs w:val="20"/>
                <w:lang w:val="es-ES_tradnl"/>
              </w:rPr>
              <w:t>EL PRESUPUESTO OFICIAL SE ESTIMA EN</w:t>
            </w:r>
            <w:r w:rsidRPr="007D7A2A">
              <w:rPr>
                <w:rFonts w:ascii="Arial" w:hAnsi="Arial" w:cs="Arial"/>
                <w:b/>
                <w:bCs/>
                <w:color w:val="000000"/>
                <w:sz w:val="20"/>
                <w:szCs w:val="20"/>
                <w:lang w:eastAsia="es-CO"/>
              </w:rPr>
              <w:t xml:space="preserve"> XXXXXXXXXXXXXXXXX   PESOS M/CTE</w:t>
            </w:r>
            <w:r w:rsidRPr="007D7A2A">
              <w:rPr>
                <w:rFonts w:ascii="Arial" w:hAnsi="Arial" w:cs="Arial"/>
                <w:b/>
                <w:sz w:val="20"/>
                <w:szCs w:val="20"/>
                <w:lang w:val="es-CO" w:eastAsia="es-CO"/>
              </w:rPr>
              <w:t xml:space="preserve"> </w:t>
            </w:r>
            <w:r w:rsidRPr="007D7A2A">
              <w:rPr>
                <w:rFonts w:ascii="Arial" w:hAnsi="Arial" w:cs="Arial"/>
                <w:b/>
                <w:bCs/>
                <w:i/>
                <w:iCs/>
                <w:sz w:val="20"/>
                <w:szCs w:val="20"/>
                <w:u w:val="single"/>
              </w:rPr>
              <w:t>($ XX.XXX.XXX)  MONEDA LEGAL</w:t>
            </w:r>
            <w:r w:rsidRPr="007D7A2A">
              <w:rPr>
                <w:rFonts w:ascii="Arial" w:hAnsi="Arial" w:cs="Arial"/>
                <w:sz w:val="20"/>
                <w:szCs w:val="20"/>
                <w:lang w:val="es-ES_tradnl"/>
              </w:rPr>
              <w:t>,</w:t>
            </w:r>
          </w:p>
        </w:tc>
      </w:tr>
      <w:tr w:rsidR="00F52AF3" w:rsidRPr="007D7A2A" w14:paraId="7A6FCBB0" w14:textId="77777777" w:rsidTr="00C51638">
        <w:tblPrEx>
          <w:jc w:val="left"/>
          <w:tblLook w:val="04A0" w:firstRow="1" w:lastRow="0" w:firstColumn="1" w:lastColumn="0" w:noHBand="0" w:noVBand="1"/>
        </w:tblPrEx>
        <w:trPr>
          <w:trHeight w:val="236"/>
        </w:trPr>
        <w:tc>
          <w:tcPr>
            <w:tcW w:w="10768" w:type="dxa"/>
            <w:gridSpan w:val="3"/>
            <w:tcBorders>
              <w:bottom w:val="nil"/>
            </w:tcBorders>
            <w:shd w:val="clear" w:color="auto" w:fill="D5DCE4"/>
          </w:tcPr>
          <w:p w14:paraId="0A0B9C17" w14:textId="77777777" w:rsidR="00F52AF3" w:rsidRPr="007D7A2A" w:rsidRDefault="00F52AF3" w:rsidP="00746506">
            <w:pPr>
              <w:spacing w:after="0" w:line="240" w:lineRule="auto"/>
              <w:jc w:val="center"/>
              <w:rPr>
                <w:rFonts w:ascii="Arial" w:hAnsi="Arial" w:cs="Arial"/>
                <w:b/>
                <w:sz w:val="20"/>
                <w:szCs w:val="20"/>
                <w:lang w:val="es-CO"/>
              </w:rPr>
            </w:pPr>
            <w:r w:rsidRPr="007D7A2A">
              <w:rPr>
                <w:rFonts w:ascii="Arial" w:hAnsi="Arial" w:cs="Arial"/>
                <w:b/>
                <w:sz w:val="20"/>
                <w:szCs w:val="20"/>
                <w:lang w:val="es-CO"/>
              </w:rPr>
              <w:t>5. ADECUACIÓN AL PRESUPUESTO</w:t>
            </w:r>
          </w:p>
        </w:tc>
      </w:tr>
      <w:tr w:rsidR="00F52AF3" w:rsidRPr="007D7A2A" w14:paraId="081F7703" w14:textId="77777777" w:rsidTr="00C51638">
        <w:tblPrEx>
          <w:jc w:val="left"/>
          <w:tblLook w:val="04A0" w:firstRow="1" w:lastRow="0" w:firstColumn="1" w:lastColumn="0" w:noHBand="0" w:noVBand="1"/>
        </w:tblPrEx>
        <w:trPr>
          <w:trHeight w:val="84"/>
        </w:trPr>
        <w:tc>
          <w:tcPr>
            <w:tcW w:w="10768" w:type="dxa"/>
            <w:gridSpan w:val="3"/>
            <w:tcBorders>
              <w:top w:val="nil"/>
            </w:tcBorders>
          </w:tcPr>
          <w:p w14:paraId="2DE60BA7" w14:textId="77777777" w:rsidR="00F52AF3" w:rsidRPr="007D7A2A" w:rsidRDefault="00F52AF3" w:rsidP="00746506">
            <w:pPr>
              <w:spacing w:after="0" w:line="240" w:lineRule="auto"/>
              <w:jc w:val="both"/>
              <w:rPr>
                <w:rFonts w:ascii="Arial" w:hAnsi="Arial" w:cs="Arial"/>
                <w:sz w:val="20"/>
                <w:szCs w:val="20"/>
                <w:lang w:val="es-CO"/>
              </w:rPr>
            </w:pPr>
          </w:p>
          <w:p w14:paraId="6D59BF6F" w14:textId="77777777" w:rsidR="00F52AF3" w:rsidRPr="007D7A2A" w:rsidRDefault="00F52AF3" w:rsidP="00746506">
            <w:pPr>
              <w:tabs>
                <w:tab w:val="left" w:pos="3915"/>
              </w:tabs>
              <w:spacing w:after="0" w:line="240" w:lineRule="auto"/>
              <w:jc w:val="both"/>
              <w:rPr>
                <w:rFonts w:ascii="Arial" w:hAnsi="Arial" w:cs="Arial"/>
                <w:sz w:val="20"/>
                <w:szCs w:val="20"/>
                <w:lang w:val="es-CO"/>
              </w:rPr>
            </w:pPr>
            <w:r w:rsidRPr="007D7A2A">
              <w:rPr>
                <w:rFonts w:ascii="Arial" w:hAnsi="Arial" w:cs="Arial"/>
                <w:sz w:val="20"/>
                <w:szCs w:val="20"/>
                <w:lang w:val="es-CO"/>
              </w:rPr>
              <w:tab/>
            </w:r>
          </w:p>
          <w:tbl>
            <w:tblPr>
              <w:tblStyle w:val="Tablaconcuadrcula"/>
              <w:tblW w:w="0" w:type="auto"/>
              <w:jc w:val="center"/>
              <w:tblLayout w:type="fixed"/>
              <w:tblLook w:val="04A0" w:firstRow="1" w:lastRow="0" w:firstColumn="1" w:lastColumn="0" w:noHBand="0" w:noVBand="1"/>
            </w:tblPr>
            <w:tblGrid>
              <w:gridCol w:w="1435"/>
              <w:gridCol w:w="1927"/>
              <w:gridCol w:w="1475"/>
              <w:gridCol w:w="1559"/>
              <w:gridCol w:w="1701"/>
            </w:tblGrid>
            <w:tr w:rsidR="008C326B" w:rsidRPr="007D7A2A" w14:paraId="50E43163" w14:textId="77777777" w:rsidTr="00C470C4">
              <w:trPr>
                <w:trHeight w:val="260"/>
                <w:jc w:val="center"/>
              </w:trPr>
              <w:tc>
                <w:tcPr>
                  <w:tcW w:w="1435" w:type="dxa"/>
                  <w:vAlign w:val="center"/>
                </w:tcPr>
                <w:p w14:paraId="4F68948D" w14:textId="77777777" w:rsidR="008C326B" w:rsidRPr="007D7A2A" w:rsidRDefault="008C326B" w:rsidP="008C326B">
                  <w:pPr>
                    <w:jc w:val="center"/>
                    <w:rPr>
                      <w:rFonts w:ascii="Arial" w:hAnsi="Arial" w:cs="Arial"/>
                      <w:b/>
                      <w:bCs w:val="0"/>
                      <w:sz w:val="20"/>
                      <w:szCs w:val="20"/>
                    </w:rPr>
                  </w:pPr>
                  <w:r w:rsidRPr="007D7A2A">
                    <w:rPr>
                      <w:rFonts w:ascii="Arial" w:hAnsi="Arial" w:cs="Arial"/>
                      <w:b/>
                      <w:bCs w:val="0"/>
                      <w:sz w:val="20"/>
                      <w:szCs w:val="20"/>
                    </w:rPr>
                    <w:t>CÓDIGO</w:t>
                  </w:r>
                </w:p>
              </w:tc>
              <w:tc>
                <w:tcPr>
                  <w:tcW w:w="1927" w:type="dxa"/>
                  <w:vAlign w:val="center"/>
                </w:tcPr>
                <w:p w14:paraId="7A17C248" w14:textId="77777777" w:rsidR="008C326B" w:rsidRPr="007D7A2A" w:rsidRDefault="008C326B" w:rsidP="008C326B">
                  <w:pPr>
                    <w:jc w:val="center"/>
                    <w:rPr>
                      <w:rFonts w:ascii="Arial" w:hAnsi="Arial" w:cs="Arial"/>
                      <w:b/>
                      <w:bCs w:val="0"/>
                      <w:sz w:val="20"/>
                      <w:szCs w:val="20"/>
                    </w:rPr>
                  </w:pPr>
                  <w:r w:rsidRPr="007D7A2A">
                    <w:rPr>
                      <w:rFonts w:ascii="Arial" w:hAnsi="Arial" w:cs="Arial"/>
                      <w:b/>
                      <w:bCs w:val="0"/>
                      <w:sz w:val="20"/>
                      <w:szCs w:val="20"/>
                    </w:rPr>
                    <w:t>RUBRO</w:t>
                  </w:r>
                </w:p>
              </w:tc>
              <w:tc>
                <w:tcPr>
                  <w:tcW w:w="1475" w:type="dxa"/>
                  <w:vAlign w:val="center"/>
                </w:tcPr>
                <w:p w14:paraId="7C8534EC" w14:textId="77777777" w:rsidR="008C326B" w:rsidRPr="007D7A2A" w:rsidRDefault="008C326B" w:rsidP="008C326B">
                  <w:pPr>
                    <w:jc w:val="center"/>
                    <w:rPr>
                      <w:rFonts w:ascii="Arial" w:hAnsi="Arial" w:cs="Arial"/>
                      <w:b/>
                      <w:bCs w:val="0"/>
                      <w:sz w:val="20"/>
                      <w:szCs w:val="20"/>
                    </w:rPr>
                  </w:pPr>
                  <w:r w:rsidRPr="007D7A2A">
                    <w:rPr>
                      <w:rFonts w:ascii="Arial" w:hAnsi="Arial" w:cs="Arial"/>
                      <w:b/>
                      <w:bCs w:val="0"/>
                      <w:sz w:val="20"/>
                      <w:szCs w:val="20"/>
                    </w:rPr>
                    <w:t>CÓDIGO</w:t>
                  </w:r>
                </w:p>
              </w:tc>
              <w:tc>
                <w:tcPr>
                  <w:tcW w:w="1559" w:type="dxa"/>
                  <w:vAlign w:val="center"/>
                </w:tcPr>
                <w:p w14:paraId="1D4C29D0" w14:textId="77777777" w:rsidR="008C326B" w:rsidRPr="007D7A2A" w:rsidRDefault="008C326B" w:rsidP="008C326B">
                  <w:pPr>
                    <w:jc w:val="center"/>
                    <w:rPr>
                      <w:rFonts w:ascii="Arial" w:hAnsi="Arial" w:cs="Arial"/>
                      <w:b/>
                      <w:bCs w:val="0"/>
                      <w:sz w:val="20"/>
                      <w:szCs w:val="20"/>
                    </w:rPr>
                  </w:pPr>
                  <w:r w:rsidRPr="007D7A2A">
                    <w:rPr>
                      <w:rFonts w:ascii="Arial" w:hAnsi="Arial" w:cs="Arial"/>
                      <w:b/>
                      <w:bCs w:val="0"/>
                      <w:sz w:val="20"/>
                      <w:szCs w:val="20"/>
                    </w:rPr>
                    <w:t>CENTRO DE COSTOS</w:t>
                  </w:r>
                </w:p>
              </w:tc>
              <w:tc>
                <w:tcPr>
                  <w:tcW w:w="1701" w:type="dxa"/>
                  <w:vAlign w:val="center"/>
                </w:tcPr>
                <w:p w14:paraId="0DECCF95" w14:textId="77777777" w:rsidR="008C326B" w:rsidRPr="007D7A2A" w:rsidRDefault="008C326B" w:rsidP="008C326B">
                  <w:pPr>
                    <w:jc w:val="center"/>
                    <w:rPr>
                      <w:rFonts w:ascii="Arial" w:hAnsi="Arial" w:cs="Arial"/>
                      <w:b/>
                      <w:bCs w:val="0"/>
                      <w:sz w:val="20"/>
                      <w:szCs w:val="20"/>
                    </w:rPr>
                  </w:pPr>
                  <w:r w:rsidRPr="007D7A2A">
                    <w:rPr>
                      <w:rFonts w:ascii="Arial" w:hAnsi="Arial" w:cs="Arial"/>
                      <w:b/>
                      <w:bCs w:val="0"/>
                      <w:sz w:val="20"/>
                      <w:szCs w:val="20"/>
                    </w:rPr>
                    <w:t>VALOR A AFECTAR</w:t>
                  </w:r>
                </w:p>
              </w:tc>
            </w:tr>
            <w:tr w:rsidR="008C326B" w:rsidRPr="007D7A2A" w14:paraId="55495E75" w14:textId="77777777" w:rsidTr="00C470C4">
              <w:trPr>
                <w:jc w:val="center"/>
              </w:trPr>
              <w:tc>
                <w:tcPr>
                  <w:tcW w:w="1435" w:type="dxa"/>
                  <w:vAlign w:val="center"/>
                </w:tcPr>
                <w:p w14:paraId="5D478DE3" w14:textId="1DF66417" w:rsidR="008C326B" w:rsidRPr="007D7A2A" w:rsidRDefault="008C326B" w:rsidP="008C326B">
                  <w:pPr>
                    <w:jc w:val="center"/>
                    <w:rPr>
                      <w:rFonts w:ascii="Arial" w:hAnsi="Arial" w:cs="Arial"/>
                      <w:color w:val="EE0000"/>
                      <w:sz w:val="20"/>
                      <w:szCs w:val="20"/>
                    </w:rPr>
                  </w:pPr>
                  <w:r w:rsidRPr="007D7A2A">
                    <w:rPr>
                      <w:rFonts w:ascii="Arial" w:hAnsi="Arial" w:cs="Arial"/>
                      <w:color w:val="EE0000"/>
                      <w:sz w:val="20"/>
                      <w:szCs w:val="20"/>
                    </w:rPr>
                    <w:t>XXXXX</w:t>
                  </w:r>
                </w:p>
              </w:tc>
              <w:tc>
                <w:tcPr>
                  <w:tcW w:w="1927" w:type="dxa"/>
                  <w:vAlign w:val="center"/>
                </w:tcPr>
                <w:p w14:paraId="1D1B1F06" w14:textId="5DA4A9F1" w:rsidR="008C326B" w:rsidRPr="007D7A2A" w:rsidRDefault="008C326B" w:rsidP="008C326B">
                  <w:pPr>
                    <w:jc w:val="center"/>
                    <w:rPr>
                      <w:rFonts w:ascii="Arial" w:hAnsi="Arial" w:cs="Arial"/>
                      <w:color w:val="EE0000"/>
                      <w:sz w:val="20"/>
                      <w:szCs w:val="20"/>
                    </w:rPr>
                  </w:pPr>
                  <w:r w:rsidRPr="007D7A2A">
                    <w:rPr>
                      <w:rFonts w:ascii="Arial" w:hAnsi="Arial" w:cs="Arial"/>
                      <w:color w:val="EE0000"/>
                      <w:sz w:val="20"/>
                      <w:szCs w:val="20"/>
                    </w:rPr>
                    <w:t>XXXXX</w:t>
                  </w:r>
                </w:p>
              </w:tc>
              <w:tc>
                <w:tcPr>
                  <w:tcW w:w="1475" w:type="dxa"/>
                  <w:vAlign w:val="center"/>
                </w:tcPr>
                <w:p w14:paraId="3481EFB0" w14:textId="0767A350" w:rsidR="008C326B" w:rsidRPr="007D7A2A" w:rsidRDefault="008C326B" w:rsidP="008C326B">
                  <w:pPr>
                    <w:jc w:val="center"/>
                    <w:rPr>
                      <w:rFonts w:ascii="Arial" w:hAnsi="Arial" w:cs="Arial"/>
                      <w:color w:val="EE0000"/>
                      <w:sz w:val="20"/>
                      <w:szCs w:val="20"/>
                    </w:rPr>
                  </w:pPr>
                  <w:r w:rsidRPr="007D7A2A">
                    <w:rPr>
                      <w:rFonts w:ascii="Arial" w:hAnsi="Arial" w:cs="Arial"/>
                      <w:color w:val="EE0000"/>
                      <w:sz w:val="20"/>
                      <w:szCs w:val="20"/>
                    </w:rPr>
                    <w:t>XXXX</w:t>
                  </w:r>
                </w:p>
              </w:tc>
              <w:tc>
                <w:tcPr>
                  <w:tcW w:w="1559" w:type="dxa"/>
                  <w:vAlign w:val="center"/>
                </w:tcPr>
                <w:p w14:paraId="77D509DA" w14:textId="5FB342C0" w:rsidR="008C326B" w:rsidRPr="007D7A2A" w:rsidRDefault="008C326B" w:rsidP="008C326B">
                  <w:pPr>
                    <w:jc w:val="center"/>
                    <w:rPr>
                      <w:rFonts w:ascii="Arial" w:hAnsi="Arial" w:cs="Arial"/>
                      <w:color w:val="EE0000"/>
                      <w:sz w:val="20"/>
                      <w:szCs w:val="20"/>
                    </w:rPr>
                  </w:pPr>
                  <w:r w:rsidRPr="007D7A2A">
                    <w:rPr>
                      <w:rFonts w:ascii="Arial" w:hAnsi="Arial" w:cs="Arial"/>
                      <w:color w:val="EE0000"/>
                      <w:sz w:val="20"/>
                      <w:szCs w:val="20"/>
                    </w:rPr>
                    <w:t>XXXX</w:t>
                  </w:r>
                </w:p>
              </w:tc>
              <w:tc>
                <w:tcPr>
                  <w:tcW w:w="1701" w:type="dxa"/>
                  <w:vAlign w:val="center"/>
                </w:tcPr>
                <w:p w14:paraId="42E7E502" w14:textId="7B8B9E47" w:rsidR="008C326B" w:rsidRPr="007D7A2A" w:rsidRDefault="008C326B" w:rsidP="008C326B">
                  <w:pPr>
                    <w:jc w:val="center"/>
                    <w:rPr>
                      <w:rFonts w:ascii="Arial" w:hAnsi="Arial" w:cs="Arial"/>
                      <w:b/>
                      <w:bCs w:val="0"/>
                      <w:color w:val="EE0000"/>
                      <w:sz w:val="20"/>
                      <w:szCs w:val="20"/>
                    </w:rPr>
                  </w:pPr>
                  <w:r w:rsidRPr="007D7A2A">
                    <w:rPr>
                      <w:rFonts w:ascii="Arial" w:hAnsi="Arial" w:cs="Arial"/>
                      <w:b/>
                      <w:bCs w:val="0"/>
                      <w:color w:val="EE0000"/>
                      <w:sz w:val="20"/>
                      <w:szCs w:val="20"/>
                    </w:rPr>
                    <w:t>$XXX</w:t>
                  </w:r>
                </w:p>
              </w:tc>
            </w:tr>
            <w:tr w:rsidR="008C326B" w:rsidRPr="007D7A2A" w14:paraId="60B98F0E" w14:textId="77777777" w:rsidTr="00C470C4">
              <w:trPr>
                <w:jc w:val="center"/>
              </w:trPr>
              <w:tc>
                <w:tcPr>
                  <w:tcW w:w="6396" w:type="dxa"/>
                  <w:gridSpan w:val="4"/>
                  <w:vAlign w:val="center"/>
                </w:tcPr>
                <w:p w14:paraId="24A3C111" w14:textId="77777777" w:rsidR="008C326B" w:rsidRPr="007D7A2A" w:rsidRDefault="008C326B" w:rsidP="008C326B">
                  <w:pPr>
                    <w:jc w:val="center"/>
                    <w:rPr>
                      <w:rFonts w:ascii="Arial" w:hAnsi="Arial" w:cs="Arial"/>
                      <w:b/>
                      <w:bCs w:val="0"/>
                      <w:color w:val="EE0000"/>
                      <w:sz w:val="20"/>
                      <w:szCs w:val="20"/>
                    </w:rPr>
                  </w:pPr>
                  <w:r w:rsidRPr="007D7A2A">
                    <w:rPr>
                      <w:rFonts w:ascii="Arial" w:hAnsi="Arial" w:cs="Arial"/>
                      <w:b/>
                      <w:bCs w:val="0"/>
                      <w:color w:val="EE0000"/>
                      <w:sz w:val="20"/>
                      <w:szCs w:val="20"/>
                    </w:rPr>
                    <w:t>TOTAL</w:t>
                  </w:r>
                </w:p>
              </w:tc>
              <w:tc>
                <w:tcPr>
                  <w:tcW w:w="1701" w:type="dxa"/>
                  <w:vAlign w:val="center"/>
                </w:tcPr>
                <w:p w14:paraId="39327B86" w14:textId="277049C1" w:rsidR="008C326B" w:rsidRPr="007D7A2A" w:rsidRDefault="008C326B" w:rsidP="008C326B">
                  <w:pPr>
                    <w:jc w:val="center"/>
                    <w:rPr>
                      <w:rFonts w:ascii="Arial" w:hAnsi="Arial" w:cs="Arial"/>
                      <w:b/>
                      <w:bCs w:val="0"/>
                      <w:color w:val="EE0000"/>
                      <w:sz w:val="20"/>
                      <w:szCs w:val="20"/>
                    </w:rPr>
                  </w:pPr>
                  <w:r w:rsidRPr="007D7A2A">
                    <w:rPr>
                      <w:rFonts w:ascii="Arial" w:hAnsi="Arial" w:cs="Arial"/>
                      <w:b/>
                      <w:bCs w:val="0"/>
                      <w:color w:val="EE0000"/>
                      <w:sz w:val="20"/>
                      <w:szCs w:val="20"/>
                    </w:rPr>
                    <w:t>$XXXX</w:t>
                  </w:r>
                </w:p>
              </w:tc>
            </w:tr>
          </w:tbl>
          <w:p w14:paraId="3F10F1F7" w14:textId="77777777" w:rsidR="00F52AF3" w:rsidRPr="007D7A2A" w:rsidRDefault="00F52AF3" w:rsidP="008C326B">
            <w:pPr>
              <w:spacing w:after="0" w:line="240" w:lineRule="auto"/>
              <w:jc w:val="both"/>
              <w:rPr>
                <w:rFonts w:ascii="Arial" w:hAnsi="Arial" w:cs="Arial"/>
                <w:b/>
                <w:sz w:val="20"/>
                <w:szCs w:val="20"/>
                <w:u w:val="single"/>
                <w:lang w:val="es-CO"/>
              </w:rPr>
            </w:pPr>
          </w:p>
        </w:tc>
      </w:tr>
      <w:tr w:rsidR="00F52AF3" w:rsidRPr="007D7A2A" w14:paraId="7D66B525" w14:textId="77777777" w:rsidTr="00C51638">
        <w:tblPrEx>
          <w:jc w:val="left"/>
          <w:tblLook w:val="04A0" w:firstRow="1" w:lastRow="0" w:firstColumn="1" w:lastColumn="0" w:noHBand="0" w:noVBand="1"/>
        </w:tblPrEx>
        <w:trPr>
          <w:trHeight w:val="1018"/>
        </w:trPr>
        <w:tc>
          <w:tcPr>
            <w:tcW w:w="10768" w:type="dxa"/>
            <w:gridSpan w:val="3"/>
            <w:shd w:val="clear" w:color="auto" w:fill="D5DCE4"/>
          </w:tcPr>
          <w:p w14:paraId="3A255F3E" w14:textId="77777777" w:rsidR="00F52AF3" w:rsidRPr="007D7A2A" w:rsidRDefault="00F52AF3" w:rsidP="00746506">
            <w:pPr>
              <w:widowControl w:val="0"/>
              <w:numPr>
                <w:ilvl w:val="0"/>
                <w:numId w:val="32"/>
              </w:numPr>
              <w:autoSpaceDE w:val="0"/>
              <w:autoSpaceDN w:val="0"/>
              <w:adjustRightInd w:val="0"/>
              <w:spacing w:after="0" w:line="240" w:lineRule="auto"/>
              <w:jc w:val="center"/>
              <w:rPr>
                <w:rFonts w:ascii="Arial" w:hAnsi="Arial" w:cs="Arial"/>
                <w:b/>
                <w:sz w:val="20"/>
                <w:szCs w:val="20"/>
              </w:rPr>
            </w:pPr>
            <w:r w:rsidRPr="007D7A2A">
              <w:rPr>
                <w:rFonts w:ascii="Arial" w:hAnsi="Arial" w:cs="Arial"/>
                <w:b/>
                <w:sz w:val="20"/>
                <w:szCs w:val="20"/>
              </w:rPr>
              <w:t>REQUISITOS HABILITANTES</w:t>
            </w:r>
          </w:p>
          <w:p w14:paraId="46C3AD5B" w14:textId="77777777" w:rsidR="00F52AF3" w:rsidRPr="007D7A2A" w:rsidRDefault="00F52AF3" w:rsidP="00746506">
            <w:pPr>
              <w:jc w:val="center"/>
              <w:rPr>
                <w:rFonts w:ascii="Arial" w:hAnsi="Arial" w:cs="Arial"/>
                <w:b/>
                <w:sz w:val="20"/>
                <w:szCs w:val="20"/>
              </w:rPr>
            </w:pPr>
            <w:r w:rsidRPr="007D7A2A">
              <w:rPr>
                <w:rFonts w:ascii="Arial" w:hAnsi="Arial" w:cs="Arial"/>
                <w:b/>
                <w:sz w:val="20"/>
                <w:szCs w:val="20"/>
              </w:rPr>
              <w:t>CONTENIDO DE LA PROPUESTA - REQUISITOS HABILITANTES</w:t>
            </w:r>
          </w:p>
          <w:p w14:paraId="5BDE621C" w14:textId="77777777" w:rsidR="00F52AF3" w:rsidRPr="007D7A2A" w:rsidRDefault="00F52AF3" w:rsidP="00746506">
            <w:pPr>
              <w:spacing w:after="0" w:line="240" w:lineRule="auto"/>
              <w:jc w:val="center"/>
              <w:rPr>
                <w:rFonts w:ascii="Arial" w:hAnsi="Arial" w:cs="Arial"/>
                <w:b/>
                <w:sz w:val="20"/>
                <w:szCs w:val="20"/>
                <w:lang w:val="es-CO"/>
              </w:rPr>
            </w:pPr>
            <w:r w:rsidRPr="007D7A2A">
              <w:rPr>
                <w:rFonts w:ascii="Arial" w:hAnsi="Arial" w:cs="Arial"/>
                <w:b/>
                <w:sz w:val="20"/>
                <w:szCs w:val="20"/>
              </w:rPr>
              <w:t>(La propuesta y documentación relacionada deberá ser cargada a través de la plataforma del SECOP II)</w:t>
            </w:r>
          </w:p>
        </w:tc>
      </w:tr>
      <w:tr w:rsidR="00D23E8F" w:rsidRPr="007D7A2A" w14:paraId="4767EDF6" w14:textId="77777777" w:rsidTr="00D23E8F">
        <w:tblPrEx>
          <w:jc w:val="left"/>
          <w:tblLook w:val="04A0" w:firstRow="1" w:lastRow="0" w:firstColumn="1" w:lastColumn="0" w:noHBand="0" w:noVBand="1"/>
        </w:tblPrEx>
        <w:trPr>
          <w:trHeight w:val="1018"/>
        </w:trPr>
        <w:tc>
          <w:tcPr>
            <w:tcW w:w="10768" w:type="dxa"/>
            <w:gridSpan w:val="3"/>
          </w:tcPr>
          <w:p w14:paraId="149ED6D1" w14:textId="77777777" w:rsidR="00D23E8F" w:rsidRPr="007D7A2A" w:rsidRDefault="00D23E8F" w:rsidP="00D23E8F">
            <w:pPr>
              <w:spacing w:line="240" w:lineRule="auto"/>
              <w:jc w:val="both"/>
              <w:rPr>
                <w:rFonts w:ascii="Arial" w:hAnsi="Arial" w:cs="Arial"/>
                <w:sz w:val="20"/>
                <w:szCs w:val="20"/>
              </w:rPr>
            </w:pPr>
            <w:r w:rsidRPr="007D7A2A">
              <w:rPr>
                <w:rFonts w:ascii="Arial" w:hAnsi="Arial" w:cs="Arial"/>
                <w:sz w:val="20"/>
                <w:szCs w:val="20"/>
              </w:rPr>
              <w:t xml:space="preserve">El </w:t>
            </w:r>
            <w:r w:rsidRPr="007D7A2A">
              <w:rPr>
                <w:rFonts w:ascii="Arial" w:hAnsi="Arial" w:cs="Arial"/>
                <w:b/>
                <w:bCs/>
                <w:sz w:val="20"/>
                <w:szCs w:val="20"/>
              </w:rPr>
              <w:t>INSTITUTO DE FINANCIAMIENTO, PROMOCIÓN Y DESARROLLO DE IBAGUÉ –INFIBAGUÉ</w:t>
            </w:r>
            <w:r w:rsidRPr="007D7A2A">
              <w:rPr>
                <w:rFonts w:ascii="Arial" w:hAnsi="Arial" w:cs="Arial"/>
                <w:sz w:val="20"/>
                <w:szCs w:val="20"/>
              </w:rPr>
              <w:t xml:space="preserve"> verificará las propuestas para determinar si el proponente es considerado hábil o no en relación con los requisitos habilitantes establecidos en las normas legales pertinentes y en los estudios previos, para lo cual tendrá en cuenta la documentación aportada o relacionada por los proponentes en la propuesta.</w:t>
            </w:r>
          </w:p>
          <w:p w14:paraId="2CA3C520" w14:textId="77777777" w:rsidR="00D23E8F" w:rsidRPr="007D7A2A" w:rsidRDefault="00D23E8F" w:rsidP="00D23E8F">
            <w:pPr>
              <w:spacing w:line="240" w:lineRule="auto"/>
              <w:jc w:val="both"/>
              <w:rPr>
                <w:rFonts w:ascii="Arial" w:hAnsi="Arial" w:cs="Arial"/>
                <w:sz w:val="20"/>
                <w:szCs w:val="20"/>
              </w:rPr>
            </w:pPr>
            <w:r w:rsidRPr="007D7A2A">
              <w:rPr>
                <w:rFonts w:ascii="Arial" w:hAnsi="Arial" w:cs="Arial"/>
                <w:sz w:val="20"/>
                <w:szCs w:val="20"/>
              </w:rPr>
              <w:t xml:space="preserve"> Los demás requisitos habilitantes serán verificados con base en los documentos respectivos, establecido en el presente estudio previo. Proponentes personas naturales extranjeras sin domicilio en el país y a las personas jurídicas extranjeras sin sucursal en Colombia, el </w:t>
            </w:r>
            <w:r w:rsidRPr="007D7A2A">
              <w:rPr>
                <w:rFonts w:ascii="Arial" w:hAnsi="Arial" w:cs="Arial"/>
                <w:b/>
                <w:bCs/>
                <w:sz w:val="20"/>
                <w:szCs w:val="20"/>
              </w:rPr>
              <w:t>INSTITUTO DE FINANCIAMIENTO, PROMOCIÓN Y DESARROLLO DE IBAGUÉ-INFIBAGUÉ</w:t>
            </w:r>
            <w:r w:rsidRPr="007D7A2A">
              <w:rPr>
                <w:rFonts w:ascii="Arial" w:hAnsi="Arial" w:cs="Arial"/>
                <w:sz w:val="20"/>
                <w:szCs w:val="20"/>
              </w:rPr>
              <w:t xml:space="preserve"> les hará la verificación documental de toda su información con base en los soportes señaladas en el presente estudio previo. </w:t>
            </w:r>
          </w:p>
          <w:p w14:paraId="21CE351E" w14:textId="77777777" w:rsidR="00D23E8F" w:rsidRPr="007D7A2A" w:rsidRDefault="00D23E8F" w:rsidP="00D23E8F">
            <w:pPr>
              <w:spacing w:line="240" w:lineRule="auto"/>
              <w:jc w:val="both"/>
              <w:rPr>
                <w:rFonts w:ascii="Arial" w:hAnsi="Arial" w:cs="Arial"/>
                <w:sz w:val="20"/>
                <w:szCs w:val="20"/>
              </w:rPr>
            </w:pPr>
            <w:r w:rsidRPr="007D7A2A">
              <w:rPr>
                <w:rFonts w:ascii="Arial" w:hAnsi="Arial" w:cs="Arial"/>
                <w:sz w:val="20"/>
                <w:szCs w:val="20"/>
              </w:rPr>
              <w:t xml:space="preserve">De la verificación de los requisitos habilitantes arrojará como resultado una propuesta </w:t>
            </w:r>
            <w:r w:rsidRPr="007D7A2A">
              <w:rPr>
                <w:rFonts w:ascii="Arial" w:hAnsi="Arial" w:cs="Arial"/>
                <w:b/>
                <w:bCs/>
                <w:sz w:val="20"/>
                <w:szCs w:val="20"/>
              </w:rPr>
              <w:t>HÁBIL</w:t>
            </w:r>
            <w:r w:rsidRPr="007D7A2A">
              <w:rPr>
                <w:rFonts w:ascii="Arial" w:hAnsi="Arial" w:cs="Arial"/>
                <w:sz w:val="20"/>
                <w:szCs w:val="20"/>
              </w:rPr>
              <w:t xml:space="preserve"> o </w:t>
            </w:r>
            <w:r w:rsidRPr="007D7A2A">
              <w:rPr>
                <w:rFonts w:ascii="Arial" w:hAnsi="Arial" w:cs="Arial"/>
                <w:b/>
                <w:bCs/>
                <w:sz w:val="20"/>
                <w:szCs w:val="20"/>
              </w:rPr>
              <w:t>NO HÁBIL</w:t>
            </w:r>
            <w:r w:rsidRPr="007D7A2A">
              <w:rPr>
                <w:rFonts w:ascii="Arial" w:hAnsi="Arial" w:cs="Arial"/>
                <w:sz w:val="20"/>
                <w:szCs w:val="20"/>
              </w:rPr>
              <w:t xml:space="preserve">. </w:t>
            </w:r>
          </w:p>
          <w:p w14:paraId="7ED8873A" w14:textId="77777777" w:rsidR="00D23E8F" w:rsidRPr="007D7A2A" w:rsidRDefault="00D23E8F" w:rsidP="00D23E8F">
            <w:pPr>
              <w:spacing w:line="240" w:lineRule="auto"/>
              <w:jc w:val="both"/>
              <w:rPr>
                <w:rFonts w:ascii="Arial" w:hAnsi="Arial" w:cs="Arial"/>
                <w:sz w:val="20"/>
                <w:szCs w:val="20"/>
              </w:rPr>
            </w:pPr>
            <w:r w:rsidRPr="007D7A2A">
              <w:rPr>
                <w:rFonts w:ascii="Arial" w:hAnsi="Arial" w:cs="Arial"/>
                <w:sz w:val="20"/>
                <w:szCs w:val="20"/>
              </w:rPr>
              <w:t xml:space="preserve">Para facilitar la correcta integración de la propuesta, por parte del oferente y su estudio y para efectos de la evaluación de la misma por el comité designado, el proponente deberá integrar los documentos de la propuesta en el mismo orden en que se relacionan en los siguientes numerales.  </w:t>
            </w:r>
          </w:p>
          <w:p w14:paraId="1BFB5265" w14:textId="77777777" w:rsidR="00D23E8F" w:rsidRPr="007D7A2A" w:rsidRDefault="00D23E8F" w:rsidP="00D23E8F">
            <w:pPr>
              <w:spacing w:line="240" w:lineRule="auto"/>
              <w:jc w:val="center"/>
              <w:rPr>
                <w:rFonts w:ascii="Arial" w:eastAsia="Helvetica" w:hAnsi="Arial" w:cs="Arial"/>
                <w:b/>
                <w:sz w:val="20"/>
                <w:szCs w:val="20"/>
              </w:rPr>
            </w:pPr>
            <w:r w:rsidRPr="007D7A2A">
              <w:rPr>
                <w:rFonts w:ascii="Arial" w:eastAsia="Helvetica" w:hAnsi="Arial" w:cs="Arial"/>
                <w:b/>
                <w:sz w:val="20"/>
                <w:szCs w:val="20"/>
              </w:rPr>
              <w:t>6.1 REQUISITOS DE ORDEN JURÍDICO</w:t>
            </w:r>
          </w:p>
          <w:p w14:paraId="1394AD5C" w14:textId="77777777" w:rsidR="00D23E8F" w:rsidRPr="007D7A2A" w:rsidRDefault="00D23E8F" w:rsidP="00D23E8F">
            <w:pPr>
              <w:jc w:val="both"/>
              <w:rPr>
                <w:rFonts w:ascii="Arial" w:hAnsi="Arial" w:cs="Arial"/>
                <w:b/>
                <w:sz w:val="20"/>
                <w:szCs w:val="20"/>
              </w:rPr>
            </w:pPr>
            <w:r w:rsidRPr="007D7A2A">
              <w:rPr>
                <w:rFonts w:ascii="Arial" w:hAnsi="Arial" w:cs="Arial"/>
                <w:b/>
                <w:sz w:val="20"/>
                <w:szCs w:val="20"/>
              </w:rPr>
              <w:t>6.1.1 CERTIFICADO DE EXISTENCIA Y REPRESENTACIÓN LEGAL. PERSONAS JURÍDICAS.</w:t>
            </w:r>
          </w:p>
          <w:p w14:paraId="49CB4C88"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Si la propuesta la presenta una persona jurídica, anexará el original y/o copia del certificado de existencia y representación legal, expedido por la Cámara de Comercio dentro de los treinta (30) días calendarios anteriores al cierre del proceso de selección, donde conste quién ejerce la representación legal y las facultades del mismo.</w:t>
            </w:r>
          </w:p>
          <w:p w14:paraId="1743DA65"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En dicho certificado se acreditará que el objeto social del proponente le permite ejecutar el objeto del presente proceso de mínima cuantía y que la persona jurídica tendrá una duración no inferior al término de duración del contrato y un (1) año más.</w:t>
            </w:r>
          </w:p>
          <w:p w14:paraId="211E1821"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Cuando el monto de la propuesta fuere superior al límite autorizado al representante legal, el proponente anexará la correspondiente autorización impartida por la junta de socios o el estamento de la sociedad que tenga esa función y que lo faculte específicamente para presentar la propuesta en este proceso y celebrar el contrato respectivo, en caso de resultar seleccionado.</w:t>
            </w:r>
          </w:p>
          <w:p w14:paraId="1A906FC0"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 xml:space="preserve">En el evento que del contenido del certificado expedido por la Cámara de Comercio, se haga la remisión a los estatutos de la sociedad para establecer las facultades del representante legal, el proponente anexará copia de la parte pertinente de dichos estatutos, y si de éstos se desprende que hay limitación para presentar la propuesta en cuanto a su monto, </w:t>
            </w:r>
            <w:r w:rsidRPr="007D7A2A">
              <w:rPr>
                <w:rFonts w:ascii="Arial" w:hAnsi="Arial" w:cs="Arial"/>
                <w:sz w:val="20"/>
                <w:szCs w:val="20"/>
              </w:rPr>
              <w:lastRenderedPageBreak/>
              <w:t>se adjuntará la autorización específica para participar en este proceso y suscribir el contrato con la Entidad, en caso de resultar seleccionado.</w:t>
            </w:r>
          </w:p>
          <w:p w14:paraId="321BD059"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Si la propuesta se presenta a nombre de una sucursal, se anexarán los certificados tanto de la sucursal como de la casa principal.</w:t>
            </w:r>
          </w:p>
          <w:p w14:paraId="7014B7A0"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En propuestas conjuntas, cuando los integrantes del consorcio o unión temporal, o uno de ellos, sea persona jurídica, cada uno de ellos o el integrante respectivo, aportará el certificado correspondiente.</w:t>
            </w:r>
          </w:p>
          <w:p w14:paraId="65D57866" w14:textId="77777777" w:rsidR="00D23E8F" w:rsidRPr="007D7A2A" w:rsidRDefault="00D23E8F" w:rsidP="00D23E8F">
            <w:pPr>
              <w:jc w:val="both"/>
              <w:rPr>
                <w:rFonts w:ascii="Arial" w:hAnsi="Arial" w:cs="Arial"/>
                <w:b/>
                <w:bCs/>
                <w:sz w:val="20"/>
                <w:szCs w:val="20"/>
              </w:rPr>
            </w:pPr>
            <w:r w:rsidRPr="007D7A2A">
              <w:rPr>
                <w:rFonts w:ascii="Arial" w:hAnsi="Arial" w:cs="Arial"/>
                <w:b/>
                <w:bCs/>
                <w:sz w:val="20"/>
                <w:szCs w:val="20"/>
              </w:rPr>
              <w:t xml:space="preserve">NOTA. DOCUMENTO DE FACULTADES PARA PRESENTAR PROPUESTAS Y CONTRATAR. </w:t>
            </w:r>
          </w:p>
          <w:p w14:paraId="4978C3E3"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Si el representante legal o apoderado no tiene facultades amplias y suficientes para presentar la propuesta y contratar, adjuntará el acta de la junta o asamblea de socios (o documento soporte) donde se le otorguen tales atribuciones, con anterioridad a la fecha de cierre del proceso de selección.</w:t>
            </w:r>
          </w:p>
          <w:p w14:paraId="38FFA558"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En el evento que el proponente presente su propuesta por medio de apoderado, el poder contendrá expresa y claramente la facultad especial otorgada para participar en procesos de contratación de la naturaleza que se trate.</w:t>
            </w:r>
          </w:p>
          <w:p w14:paraId="1852AF80" w14:textId="77777777" w:rsidR="00D23E8F" w:rsidRPr="007D7A2A" w:rsidRDefault="00D23E8F" w:rsidP="00D23E8F">
            <w:pPr>
              <w:jc w:val="both"/>
              <w:rPr>
                <w:rFonts w:ascii="Arial" w:hAnsi="Arial" w:cs="Arial"/>
                <w:b/>
                <w:sz w:val="20"/>
                <w:szCs w:val="20"/>
                <w:shd w:val="clear" w:color="auto" w:fill="FFFFFF"/>
              </w:rPr>
            </w:pPr>
            <w:r w:rsidRPr="007D7A2A">
              <w:rPr>
                <w:rFonts w:ascii="Arial" w:hAnsi="Arial" w:cs="Arial"/>
                <w:b/>
                <w:sz w:val="20"/>
                <w:szCs w:val="20"/>
                <w:shd w:val="clear" w:color="auto" w:fill="FFFFFF"/>
              </w:rPr>
              <w:t>6.1.2 PERSONAS NATURALES</w:t>
            </w:r>
          </w:p>
          <w:p w14:paraId="37238E01" w14:textId="77777777" w:rsidR="00D23E8F" w:rsidRPr="007D7A2A" w:rsidRDefault="00D23E8F" w:rsidP="00D23E8F">
            <w:pPr>
              <w:jc w:val="both"/>
              <w:rPr>
                <w:rFonts w:ascii="Arial" w:hAnsi="Arial" w:cs="Arial"/>
                <w:b/>
                <w:sz w:val="20"/>
                <w:szCs w:val="20"/>
                <w:shd w:val="clear" w:color="auto" w:fill="FFFFFF"/>
              </w:rPr>
            </w:pPr>
            <w:r w:rsidRPr="007D7A2A">
              <w:rPr>
                <w:rFonts w:ascii="Arial" w:hAnsi="Arial" w:cs="Arial"/>
                <w:b/>
                <w:sz w:val="20"/>
                <w:szCs w:val="20"/>
                <w:shd w:val="clear" w:color="auto" w:fill="FFFFFF"/>
              </w:rPr>
              <w:t>PERSONAS NATURALES COMERCIANTES - REGISTRO MERCANTIL</w:t>
            </w:r>
          </w:p>
          <w:p w14:paraId="6A0B814C" w14:textId="77777777" w:rsidR="00D23E8F" w:rsidRPr="007D7A2A" w:rsidRDefault="00D23E8F" w:rsidP="00D23E8F">
            <w:pPr>
              <w:jc w:val="both"/>
              <w:rPr>
                <w:rFonts w:ascii="Arial" w:hAnsi="Arial" w:cs="Arial"/>
                <w:sz w:val="20"/>
                <w:szCs w:val="20"/>
                <w:shd w:val="clear" w:color="auto" w:fill="FFFFFF"/>
              </w:rPr>
            </w:pPr>
            <w:r w:rsidRPr="007D7A2A">
              <w:rPr>
                <w:rFonts w:ascii="Arial" w:hAnsi="Arial" w:cs="Arial"/>
                <w:sz w:val="20"/>
                <w:szCs w:val="20"/>
                <w:shd w:val="clear" w:color="auto" w:fill="FFFFFF"/>
              </w:rPr>
              <w:t>Cuando el proponente sea una persona natural comerciante (colombiana o extranjera), deberá anexar el certificado de registro mercantil expedido por la autoridad competente. Para el caso de proponentes extranjeros se debe dar aplicación a lo establecido en el presente pliego de condiciones.</w:t>
            </w:r>
          </w:p>
          <w:p w14:paraId="566C1EA5" w14:textId="77777777" w:rsidR="00D23E8F" w:rsidRPr="007D7A2A" w:rsidRDefault="00D23E8F" w:rsidP="00D23E8F">
            <w:pPr>
              <w:jc w:val="both"/>
              <w:rPr>
                <w:rFonts w:ascii="Arial" w:hAnsi="Arial" w:cs="Arial"/>
                <w:sz w:val="20"/>
                <w:szCs w:val="20"/>
                <w:shd w:val="clear" w:color="auto" w:fill="FFFFFF"/>
              </w:rPr>
            </w:pPr>
            <w:r w:rsidRPr="007D7A2A">
              <w:rPr>
                <w:rFonts w:ascii="Arial" w:hAnsi="Arial" w:cs="Arial"/>
                <w:sz w:val="20"/>
                <w:szCs w:val="20"/>
                <w:shd w:val="clear" w:color="auto" w:fill="FFFFFF"/>
              </w:rPr>
              <w:t>Este documento debe cumplir y constar con lo siguiente:</w:t>
            </w:r>
          </w:p>
          <w:p w14:paraId="0CE07836" w14:textId="77777777" w:rsidR="00D23E8F" w:rsidRPr="007D7A2A" w:rsidRDefault="00D23E8F" w:rsidP="00D23E8F">
            <w:pPr>
              <w:numPr>
                <w:ilvl w:val="0"/>
                <w:numId w:val="36"/>
              </w:numPr>
              <w:jc w:val="both"/>
              <w:rPr>
                <w:rFonts w:ascii="Arial" w:hAnsi="Arial" w:cs="Arial"/>
                <w:sz w:val="20"/>
                <w:szCs w:val="20"/>
                <w:shd w:val="clear" w:color="auto" w:fill="FFFFFF"/>
              </w:rPr>
            </w:pPr>
            <w:r w:rsidRPr="007D7A2A">
              <w:rPr>
                <w:rFonts w:ascii="Arial" w:hAnsi="Arial" w:cs="Arial"/>
                <w:b/>
                <w:sz w:val="20"/>
                <w:szCs w:val="20"/>
                <w:shd w:val="clear" w:color="auto" w:fill="FFFFFF"/>
              </w:rPr>
              <w:t>Fecha de expedición</w:t>
            </w:r>
            <w:r w:rsidRPr="007D7A2A">
              <w:rPr>
                <w:rFonts w:ascii="Arial" w:hAnsi="Arial" w:cs="Arial"/>
                <w:sz w:val="20"/>
                <w:szCs w:val="20"/>
                <w:shd w:val="clear" w:color="auto" w:fill="FFFFFF"/>
              </w:rPr>
              <w:t>: Deberá haber sido expedido con fecha no mayor a treinta (30) días calendario, anteriores a la fecha de cierre de este proceso de selección   y encontrarse debidamente renovado para el año respectivo. En caso de los Consorcios y Uniones Temporales, integrados por personas jurídicas, cada uno de sus integrantes deberá cumplir con esta condición.  Para el caso de proponentes extranjeros deberá acreditar la fecha de expedición dentro de los treinta (30) días anteriores a la fecha de cierre, mediante certificado de la autoridad competente apostillado o según corresponda a su condición de reciprocidad o normas especiales que regulen la materia.</w:t>
            </w:r>
          </w:p>
          <w:p w14:paraId="1A70620C" w14:textId="77777777" w:rsidR="00D23E8F" w:rsidRPr="007D7A2A" w:rsidRDefault="00D23E8F" w:rsidP="00D23E8F">
            <w:pPr>
              <w:numPr>
                <w:ilvl w:val="0"/>
                <w:numId w:val="36"/>
              </w:numPr>
              <w:jc w:val="both"/>
              <w:rPr>
                <w:rFonts w:ascii="Arial" w:hAnsi="Arial" w:cs="Arial"/>
                <w:sz w:val="20"/>
                <w:szCs w:val="20"/>
                <w:shd w:val="clear" w:color="auto" w:fill="FFFFFF"/>
              </w:rPr>
            </w:pPr>
            <w:r w:rsidRPr="007D7A2A">
              <w:rPr>
                <w:rFonts w:ascii="Arial" w:hAnsi="Arial" w:cs="Arial"/>
                <w:b/>
                <w:sz w:val="20"/>
                <w:szCs w:val="20"/>
                <w:shd w:val="clear" w:color="auto" w:fill="FFFFFF"/>
              </w:rPr>
              <w:t>Vigencia:</w:t>
            </w:r>
            <w:r w:rsidRPr="007D7A2A">
              <w:rPr>
                <w:rFonts w:ascii="Arial" w:hAnsi="Arial" w:cs="Arial"/>
                <w:sz w:val="20"/>
                <w:szCs w:val="20"/>
                <w:shd w:val="clear" w:color="auto" w:fill="FFFFFF"/>
              </w:rPr>
              <w:t xml:space="preserve"> El término de duración de la persona jurídica no es inferior al del plazo de ejecución y liquidación del contrato y tres (3) años más, En el caso de los Consorcios o Uniones Temporales, cada uno de sus integrantes que sea persona natural deberá cumplir individualmente con estas reglas. </w:t>
            </w:r>
          </w:p>
          <w:p w14:paraId="646E2333" w14:textId="77777777" w:rsidR="00D23E8F" w:rsidRPr="007D7A2A" w:rsidRDefault="00D23E8F" w:rsidP="00D23E8F">
            <w:pPr>
              <w:numPr>
                <w:ilvl w:val="0"/>
                <w:numId w:val="36"/>
              </w:numPr>
              <w:jc w:val="both"/>
              <w:rPr>
                <w:rFonts w:ascii="Arial" w:hAnsi="Arial" w:cs="Arial"/>
                <w:sz w:val="20"/>
                <w:szCs w:val="20"/>
                <w:shd w:val="clear" w:color="auto" w:fill="FFFFFF"/>
              </w:rPr>
            </w:pPr>
            <w:r w:rsidRPr="007D7A2A">
              <w:rPr>
                <w:rFonts w:ascii="Arial" w:hAnsi="Arial" w:cs="Arial"/>
                <w:b/>
                <w:sz w:val="20"/>
                <w:szCs w:val="20"/>
              </w:rPr>
              <w:t>Actividad Mercantil:</w:t>
            </w:r>
            <w:r w:rsidRPr="007D7A2A">
              <w:rPr>
                <w:rFonts w:ascii="Arial" w:hAnsi="Arial" w:cs="Arial"/>
                <w:sz w:val="20"/>
                <w:szCs w:val="20"/>
                <w:shd w:val="clear" w:color="auto" w:fill="FFFFFF"/>
              </w:rPr>
              <w:t xml:space="preserve"> La actividad comercial del proponente persona natural o integrantes de este tipo de personas en Consorcios o Uniones Temporales, deberá tener relación directa con el objeto a contratar y con el alcance del mismo que le permita adelantar las actividades del proceso de contratación, debidamente acreditado dentro de sus actividades comerciales. </w:t>
            </w:r>
          </w:p>
          <w:p w14:paraId="7049483F" w14:textId="77777777" w:rsidR="00D23E8F" w:rsidRPr="007D7A2A" w:rsidRDefault="00D23E8F" w:rsidP="00D23E8F">
            <w:pPr>
              <w:jc w:val="both"/>
              <w:rPr>
                <w:rFonts w:ascii="Arial" w:hAnsi="Arial" w:cs="Arial"/>
                <w:sz w:val="20"/>
                <w:szCs w:val="20"/>
                <w:shd w:val="clear" w:color="auto" w:fill="FFFFFF"/>
              </w:rPr>
            </w:pPr>
            <w:r w:rsidRPr="007D7A2A">
              <w:rPr>
                <w:rFonts w:ascii="Arial" w:hAnsi="Arial" w:cs="Arial"/>
                <w:b/>
                <w:sz w:val="20"/>
                <w:szCs w:val="20"/>
                <w:shd w:val="clear" w:color="auto" w:fill="FFFFFF"/>
              </w:rPr>
              <w:t>Propietario de Establecimiento de Comercio:</w:t>
            </w:r>
            <w:r w:rsidRPr="007D7A2A">
              <w:rPr>
                <w:rFonts w:ascii="Arial" w:hAnsi="Arial" w:cs="Arial"/>
                <w:sz w:val="20"/>
                <w:szCs w:val="20"/>
                <w:shd w:val="clear" w:color="auto" w:fill="FFFFFF"/>
              </w:rPr>
              <w:t xml:space="preserve"> El propietario del Establecimiento de Comercio, persona natural, tiene las facultades obrar de forma personal y en nombre propio sobre la actividad comercial que ejerce. Sin embargo, puede constituir apoderados para efectos especiales de acuerdo a la normatividad vigente.</w:t>
            </w:r>
          </w:p>
          <w:p w14:paraId="4FB5D77B" w14:textId="77777777" w:rsidR="00D23E8F" w:rsidRPr="007D7A2A" w:rsidRDefault="00D23E8F" w:rsidP="00D23E8F">
            <w:pPr>
              <w:jc w:val="both"/>
              <w:rPr>
                <w:rFonts w:ascii="Arial" w:hAnsi="Arial" w:cs="Arial"/>
                <w:b/>
                <w:sz w:val="20"/>
                <w:szCs w:val="20"/>
                <w:shd w:val="clear" w:color="auto" w:fill="FFFFFF"/>
              </w:rPr>
            </w:pPr>
            <w:r w:rsidRPr="007D7A2A">
              <w:rPr>
                <w:rFonts w:ascii="Arial" w:hAnsi="Arial" w:cs="Arial"/>
                <w:b/>
                <w:sz w:val="20"/>
                <w:szCs w:val="20"/>
                <w:shd w:val="clear" w:color="auto" w:fill="FFFFFF"/>
              </w:rPr>
              <w:lastRenderedPageBreak/>
              <w:t>6.1.3 PERSONAS NATURALES NO COMERCIANTES QUE OBRAN EN EJERCICIO DE UNA PROFESIÓN LIBERAL RELACIONADA CON EL OBJETO.</w:t>
            </w:r>
          </w:p>
          <w:p w14:paraId="0E185F08" w14:textId="77777777" w:rsidR="00D23E8F" w:rsidRPr="007D7A2A" w:rsidRDefault="00D23E8F" w:rsidP="00D23E8F">
            <w:pPr>
              <w:jc w:val="both"/>
              <w:rPr>
                <w:rFonts w:ascii="Arial" w:hAnsi="Arial" w:cs="Arial"/>
                <w:sz w:val="20"/>
                <w:szCs w:val="20"/>
                <w:shd w:val="clear" w:color="auto" w:fill="FFFFFF"/>
              </w:rPr>
            </w:pPr>
            <w:r w:rsidRPr="007D7A2A">
              <w:rPr>
                <w:rFonts w:ascii="Arial" w:hAnsi="Arial" w:cs="Arial"/>
                <w:sz w:val="20"/>
                <w:szCs w:val="20"/>
                <w:shd w:val="clear" w:color="auto" w:fill="FFFFFF"/>
              </w:rPr>
              <w:t>Cuando el proponente sea una persona natural NO comerciante (colombiana o extranjera) que obra en ejercicio de la profesión liberal de ingenierías afines con este proceso deberá anexar los siguientes documentos:</w:t>
            </w:r>
          </w:p>
          <w:p w14:paraId="5802651C" w14:textId="77777777" w:rsidR="00D23E8F" w:rsidRPr="007D7A2A" w:rsidRDefault="00D23E8F" w:rsidP="00D23E8F">
            <w:pPr>
              <w:numPr>
                <w:ilvl w:val="0"/>
                <w:numId w:val="37"/>
              </w:numPr>
              <w:jc w:val="both"/>
              <w:rPr>
                <w:rFonts w:ascii="Arial" w:hAnsi="Arial" w:cs="Arial"/>
                <w:sz w:val="20"/>
                <w:szCs w:val="20"/>
                <w:shd w:val="clear" w:color="auto" w:fill="FFFFFF"/>
              </w:rPr>
            </w:pPr>
            <w:r w:rsidRPr="007D7A2A">
              <w:rPr>
                <w:rFonts w:ascii="Arial" w:hAnsi="Arial" w:cs="Arial"/>
                <w:sz w:val="20"/>
                <w:szCs w:val="20"/>
                <w:shd w:val="clear" w:color="auto" w:fill="FFFFFF"/>
              </w:rPr>
              <w:t>Copia simple de la cédula de ciudadanía</w:t>
            </w:r>
          </w:p>
          <w:p w14:paraId="6EEDCDA4" w14:textId="77777777" w:rsidR="00D23E8F" w:rsidRPr="007D7A2A" w:rsidRDefault="00D23E8F" w:rsidP="00D23E8F">
            <w:pPr>
              <w:numPr>
                <w:ilvl w:val="0"/>
                <w:numId w:val="37"/>
              </w:numPr>
              <w:jc w:val="both"/>
              <w:rPr>
                <w:rFonts w:ascii="Arial" w:hAnsi="Arial" w:cs="Arial"/>
                <w:sz w:val="20"/>
                <w:szCs w:val="20"/>
                <w:shd w:val="clear" w:color="auto" w:fill="FFFFFF"/>
              </w:rPr>
            </w:pPr>
            <w:r w:rsidRPr="007D7A2A">
              <w:rPr>
                <w:rFonts w:ascii="Arial" w:hAnsi="Arial" w:cs="Arial"/>
                <w:sz w:val="20"/>
                <w:szCs w:val="20"/>
                <w:shd w:val="clear" w:color="auto" w:fill="FFFFFF"/>
              </w:rPr>
              <w:t>Diploma o acta de grado de la profesión a fin en ingeniería que en todo caso deberá estar expedida antes de la fecha y hora del cierre del proceso.</w:t>
            </w:r>
          </w:p>
          <w:p w14:paraId="33F7110D" w14:textId="77777777" w:rsidR="00D23E8F" w:rsidRPr="007D7A2A" w:rsidRDefault="00D23E8F" w:rsidP="00D23E8F">
            <w:pPr>
              <w:numPr>
                <w:ilvl w:val="0"/>
                <w:numId w:val="37"/>
              </w:numPr>
              <w:jc w:val="both"/>
              <w:rPr>
                <w:rFonts w:ascii="Arial" w:hAnsi="Arial" w:cs="Arial"/>
                <w:sz w:val="20"/>
                <w:szCs w:val="20"/>
                <w:shd w:val="clear" w:color="auto" w:fill="FFFFFF"/>
              </w:rPr>
            </w:pPr>
            <w:r w:rsidRPr="007D7A2A">
              <w:rPr>
                <w:rFonts w:ascii="Arial" w:hAnsi="Arial" w:cs="Arial"/>
                <w:sz w:val="20"/>
                <w:szCs w:val="20"/>
                <w:shd w:val="clear" w:color="auto" w:fill="FFFFFF"/>
              </w:rPr>
              <w:t>Copia simple de la tarjeta profesional.</w:t>
            </w:r>
          </w:p>
          <w:p w14:paraId="2855FEF5" w14:textId="77777777" w:rsidR="00D23E8F" w:rsidRPr="007D7A2A" w:rsidRDefault="00D23E8F" w:rsidP="00D23E8F">
            <w:pPr>
              <w:numPr>
                <w:ilvl w:val="0"/>
                <w:numId w:val="37"/>
              </w:numPr>
              <w:jc w:val="both"/>
              <w:rPr>
                <w:rFonts w:ascii="Arial" w:hAnsi="Arial" w:cs="Arial"/>
                <w:sz w:val="20"/>
                <w:szCs w:val="20"/>
                <w:shd w:val="clear" w:color="auto" w:fill="FFFFFF"/>
              </w:rPr>
            </w:pPr>
            <w:r w:rsidRPr="007D7A2A">
              <w:rPr>
                <w:rFonts w:ascii="Arial" w:hAnsi="Arial" w:cs="Arial"/>
                <w:sz w:val="20"/>
                <w:szCs w:val="20"/>
                <w:shd w:val="clear" w:color="auto" w:fill="FFFFFF"/>
              </w:rPr>
              <w:t>Certificado de vigencia y antecedentes disciplinarios por la autoridad competente (con expedición No mayor a 30 días calendario antes de la fecha de cierre).</w:t>
            </w:r>
          </w:p>
          <w:p w14:paraId="0622D1AD" w14:textId="77777777" w:rsidR="00D23E8F" w:rsidRPr="007D7A2A" w:rsidRDefault="00D23E8F" w:rsidP="00D23E8F">
            <w:pPr>
              <w:jc w:val="both"/>
              <w:rPr>
                <w:rFonts w:ascii="Arial" w:hAnsi="Arial" w:cs="Arial"/>
                <w:sz w:val="20"/>
                <w:szCs w:val="20"/>
                <w:shd w:val="clear" w:color="auto" w:fill="FFFFFF"/>
              </w:rPr>
            </w:pPr>
            <w:r w:rsidRPr="007D7A2A">
              <w:rPr>
                <w:rFonts w:ascii="Arial" w:hAnsi="Arial" w:cs="Arial"/>
                <w:sz w:val="20"/>
                <w:szCs w:val="20"/>
                <w:shd w:val="clear" w:color="auto" w:fill="FFFFFF"/>
              </w:rPr>
              <w:t xml:space="preserve">La anterior calidad, no lo exonera de cumplir con todos los requisitos de orden jurídico, técnico y financiero aplicables. </w:t>
            </w:r>
          </w:p>
          <w:p w14:paraId="00D29711" w14:textId="77777777" w:rsidR="00D23E8F" w:rsidRPr="007D7A2A" w:rsidRDefault="00D23E8F" w:rsidP="00D23E8F">
            <w:pPr>
              <w:jc w:val="both"/>
              <w:rPr>
                <w:rFonts w:ascii="Arial" w:hAnsi="Arial" w:cs="Arial"/>
                <w:sz w:val="20"/>
                <w:szCs w:val="20"/>
                <w:shd w:val="clear" w:color="auto" w:fill="FFFFFF"/>
              </w:rPr>
            </w:pPr>
            <w:r w:rsidRPr="007D7A2A">
              <w:rPr>
                <w:rFonts w:ascii="Arial" w:hAnsi="Arial" w:cs="Arial"/>
                <w:sz w:val="20"/>
                <w:szCs w:val="20"/>
                <w:shd w:val="clear" w:color="auto" w:fill="FFFFFF"/>
              </w:rPr>
              <w:t>Para este caso, no se exigirá ninguna clase de registro mercantil. Sin embargo, si será obligatorio que esté registrado en el Registro Único de Proponentes, de acuerdo a lo solicitado en el presente pliego de condiciones</w:t>
            </w:r>
          </w:p>
          <w:p w14:paraId="216944E4" w14:textId="77777777" w:rsidR="00D23E8F" w:rsidRPr="007D7A2A" w:rsidRDefault="00D23E8F" w:rsidP="00D23E8F">
            <w:pPr>
              <w:jc w:val="both"/>
              <w:rPr>
                <w:rFonts w:ascii="Arial" w:hAnsi="Arial" w:cs="Arial"/>
                <w:sz w:val="20"/>
                <w:szCs w:val="20"/>
              </w:rPr>
            </w:pPr>
            <w:r w:rsidRPr="007D7A2A">
              <w:rPr>
                <w:rFonts w:ascii="Arial" w:hAnsi="Arial" w:cs="Arial"/>
                <w:b/>
                <w:sz w:val="20"/>
                <w:szCs w:val="20"/>
              </w:rPr>
              <w:t xml:space="preserve">6.1.4 PERSONAS NATURALES. </w:t>
            </w:r>
            <w:r w:rsidRPr="007D7A2A">
              <w:rPr>
                <w:rFonts w:ascii="Arial" w:hAnsi="Arial" w:cs="Arial"/>
                <w:sz w:val="20"/>
                <w:szCs w:val="20"/>
              </w:rPr>
              <w:t>Fotocopia de la Cédula</w:t>
            </w:r>
          </w:p>
          <w:p w14:paraId="5E84917A" w14:textId="77777777" w:rsidR="00D23E8F" w:rsidRPr="007D7A2A" w:rsidRDefault="00D23E8F" w:rsidP="00D23E8F">
            <w:pPr>
              <w:rPr>
                <w:rFonts w:ascii="Arial" w:hAnsi="Arial" w:cs="Arial"/>
                <w:sz w:val="20"/>
                <w:szCs w:val="20"/>
              </w:rPr>
            </w:pPr>
            <w:r w:rsidRPr="007D7A2A">
              <w:rPr>
                <w:rFonts w:ascii="Arial" w:hAnsi="Arial" w:cs="Arial"/>
                <w:sz w:val="20"/>
                <w:szCs w:val="20"/>
              </w:rPr>
              <w:t>Si el Proponente es una persona natural nacional o el representante legal de la persona jurídico, deberá acreditar su existencia mediante la presentación de copia de su cédula de ciudadanía válida, y si es persona natural extranjera residenciado en Colombia, mediante la copia de la Cédula de Extranjería expedida por la autoridad competente.</w:t>
            </w:r>
          </w:p>
          <w:p w14:paraId="0B64BAF6" w14:textId="2B9B388C" w:rsidR="00D23E8F" w:rsidRPr="007D7A2A" w:rsidRDefault="00D23E8F" w:rsidP="00D23E8F">
            <w:pPr>
              <w:jc w:val="both"/>
              <w:rPr>
                <w:rFonts w:ascii="Arial" w:hAnsi="Arial" w:cs="Arial"/>
                <w:b/>
                <w:sz w:val="20"/>
                <w:szCs w:val="20"/>
              </w:rPr>
            </w:pPr>
            <w:r w:rsidRPr="007D7A2A">
              <w:rPr>
                <w:rFonts w:ascii="Arial" w:hAnsi="Arial" w:cs="Arial"/>
                <w:b/>
                <w:sz w:val="20"/>
                <w:szCs w:val="20"/>
              </w:rPr>
              <w:t>6.1.5 DOCUMENTO DE CONFORMACIÓN DEL CONSORCIO O UNIÓN TEMPORAL.</w:t>
            </w:r>
          </w:p>
          <w:p w14:paraId="32652C83"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Los Consorcios o Uniones Temporales podrán estar compuestos por personas naturales y/o jurídicas y, de conformidad con el artículo 7 de la Ley 80 de 1993, además, cumplir con los siguientes requisitos:</w:t>
            </w:r>
          </w:p>
          <w:p w14:paraId="6E695974"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 xml:space="preserve">a) Los proponentes indicarán si su participación es a título de Consorcio o Unión Temporal y, en el caso de Uniones Temporales, señalarán los términos y extensión de la participación en la propuesta y en la ejecución del contrato, los cuales no podrán ser modificados sin el consentimiento previo de </w:t>
            </w:r>
            <w:r w:rsidRPr="007D7A2A">
              <w:rPr>
                <w:rFonts w:ascii="Arial" w:hAnsi="Arial" w:cs="Arial"/>
                <w:b/>
                <w:bCs/>
                <w:sz w:val="20"/>
                <w:szCs w:val="20"/>
              </w:rPr>
              <w:t>INFIBAGUÉ</w:t>
            </w:r>
            <w:r w:rsidRPr="007D7A2A">
              <w:rPr>
                <w:rFonts w:ascii="Arial" w:hAnsi="Arial" w:cs="Arial"/>
                <w:sz w:val="20"/>
                <w:szCs w:val="20"/>
              </w:rPr>
              <w:t>.</w:t>
            </w:r>
          </w:p>
          <w:p w14:paraId="5A99BC5D"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 xml:space="preserve">b) El Consorcio o Unión Temporal debe tener una vigencia igual a la del contrato y un (1) año más. </w:t>
            </w:r>
          </w:p>
          <w:p w14:paraId="56DC1420"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Los miembros del Consorcio o de la Unión Temporal deberán presentar el documento de constitución, el cual deberá expresar claramente su conformación, las reglas básicas que regulan las relaciones entre ellos y su responsabilidad, e igualmente su deseo de participar en la presentación conjunta de la propuesta y de suscribir el contrato. A su vez, designarán a la persona que actuará como representante del Consorcio o de la Unión Temporal.</w:t>
            </w:r>
          </w:p>
          <w:p w14:paraId="53FCEF62"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De conformidad con lo anterior el documento constitutivo de Consorcio o Unión Temporal, para dar cumplimiento de lo establecido en el artículo 7 de la Ley 80 de 1993, deberá contener como mínimo:</w:t>
            </w:r>
          </w:p>
          <w:p w14:paraId="297861B0" w14:textId="77777777" w:rsidR="00D23E8F" w:rsidRPr="007D7A2A" w:rsidRDefault="00D23E8F" w:rsidP="00D23E8F">
            <w:pPr>
              <w:rPr>
                <w:rFonts w:ascii="Arial" w:hAnsi="Arial" w:cs="Arial"/>
                <w:sz w:val="20"/>
                <w:szCs w:val="20"/>
              </w:rPr>
            </w:pPr>
            <w:r w:rsidRPr="007D7A2A">
              <w:rPr>
                <w:rFonts w:ascii="Arial" w:hAnsi="Arial" w:cs="Arial"/>
                <w:sz w:val="20"/>
                <w:szCs w:val="20"/>
              </w:rPr>
              <w:t>a) Indicar en forma expresa si su participación es a título de Consorcio o Unión Temporal.</w:t>
            </w:r>
          </w:p>
          <w:p w14:paraId="0A4863AC" w14:textId="77777777" w:rsidR="00D23E8F" w:rsidRPr="007D7A2A" w:rsidRDefault="00D23E8F" w:rsidP="00D23E8F">
            <w:pPr>
              <w:rPr>
                <w:rFonts w:ascii="Arial" w:hAnsi="Arial" w:cs="Arial"/>
                <w:sz w:val="20"/>
                <w:szCs w:val="20"/>
              </w:rPr>
            </w:pPr>
            <w:r w:rsidRPr="007D7A2A">
              <w:rPr>
                <w:rFonts w:ascii="Arial" w:hAnsi="Arial" w:cs="Arial"/>
                <w:sz w:val="20"/>
                <w:szCs w:val="20"/>
              </w:rPr>
              <w:t>b) Designar la persona, que, para todos los efectos, representará el Consorcio o la Unión Temporal.</w:t>
            </w:r>
          </w:p>
          <w:p w14:paraId="162482F2" w14:textId="77777777" w:rsidR="00D23E8F" w:rsidRPr="007D7A2A" w:rsidRDefault="00D23E8F" w:rsidP="00D23E8F">
            <w:pPr>
              <w:rPr>
                <w:rFonts w:ascii="Arial" w:hAnsi="Arial" w:cs="Arial"/>
                <w:sz w:val="20"/>
                <w:szCs w:val="20"/>
              </w:rPr>
            </w:pPr>
            <w:r w:rsidRPr="007D7A2A">
              <w:rPr>
                <w:rFonts w:ascii="Arial" w:hAnsi="Arial" w:cs="Arial"/>
                <w:sz w:val="20"/>
                <w:szCs w:val="20"/>
              </w:rPr>
              <w:lastRenderedPageBreak/>
              <w:t>c) Señalar las reglas básicas que regulen las relaciones entre los miembros del Consorcio o la Unión Temporal y sus respectivas responsabilidades.</w:t>
            </w:r>
          </w:p>
          <w:p w14:paraId="11C04001" w14:textId="77777777" w:rsidR="00D23E8F" w:rsidRPr="007D7A2A" w:rsidRDefault="00D23E8F" w:rsidP="00D23E8F">
            <w:pPr>
              <w:rPr>
                <w:rFonts w:ascii="Arial" w:hAnsi="Arial" w:cs="Arial"/>
                <w:sz w:val="20"/>
                <w:szCs w:val="20"/>
              </w:rPr>
            </w:pPr>
            <w:r w:rsidRPr="007D7A2A">
              <w:rPr>
                <w:rFonts w:ascii="Arial" w:hAnsi="Arial" w:cs="Arial"/>
                <w:sz w:val="20"/>
                <w:szCs w:val="20"/>
              </w:rPr>
              <w:t>d) Señalar en forma clara y precisa, en el caso de la Unión Temporal, los términos y extensión de la participación en la propuesta y en su ejecución y las obligaciones y responsabilidades de cada uno en la ejecución del contrato, los cuales no podrán ser modificados sin el consentimiento previo de INFIBAGUE.</w:t>
            </w:r>
          </w:p>
          <w:p w14:paraId="176421C9" w14:textId="77777777" w:rsidR="00D23E8F" w:rsidRPr="007D7A2A" w:rsidRDefault="00D23E8F" w:rsidP="00D23E8F">
            <w:pPr>
              <w:rPr>
                <w:rFonts w:ascii="Arial" w:hAnsi="Arial" w:cs="Arial"/>
                <w:sz w:val="20"/>
                <w:szCs w:val="20"/>
              </w:rPr>
            </w:pPr>
            <w:r w:rsidRPr="007D7A2A">
              <w:rPr>
                <w:rFonts w:ascii="Arial" w:hAnsi="Arial" w:cs="Arial"/>
                <w:sz w:val="20"/>
                <w:szCs w:val="20"/>
              </w:rPr>
              <w:t>e) Señalar la duración del mismo que no deberá ser inferior a la duración del contrato y un año más.</w:t>
            </w:r>
          </w:p>
          <w:p w14:paraId="7770D111" w14:textId="77777777" w:rsidR="00D23E8F" w:rsidRPr="007D7A2A" w:rsidRDefault="00D23E8F" w:rsidP="00D23E8F">
            <w:pPr>
              <w:rPr>
                <w:rFonts w:ascii="Arial" w:hAnsi="Arial" w:cs="Arial"/>
                <w:sz w:val="20"/>
                <w:szCs w:val="20"/>
              </w:rPr>
            </w:pPr>
            <w:r w:rsidRPr="007D7A2A">
              <w:rPr>
                <w:rFonts w:ascii="Arial" w:hAnsi="Arial" w:cs="Arial"/>
                <w:sz w:val="20"/>
                <w:szCs w:val="20"/>
              </w:rPr>
              <w:t>f) Deberá indicar que éste no podrá, en ningún caso, haber cesión del contrato entre quienes integran el Consorcio o la Unión Temporal.</w:t>
            </w:r>
          </w:p>
          <w:p w14:paraId="3E116A18" w14:textId="77777777" w:rsidR="00D23E8F" w:rsidRPr="007D7A2A" w:rsidRDefault="00D23E8F" w:rsidP="00D23E8F">
            <w:pPr>
              <w:rPr>
                <w:rFonts w:ascii="Arial" w:hAnsi="Arial" w:cs="Arial"/>
                <w:sz w:val="20"/>
                <w:szCs w:val="20"/>
              </w:rPr>
            </w:pPr>
            <w:r w:rsidRPr="007D7A2A">
              <w:rPr>
                <w:rFonts w:ascii="Arial" w:hAnsi="Arial" w:cs="Arial"/>
                <w:sz w:val="20"/>
                <w:szCs w:val="20"/>
              </w:rPr>
              <w:t>g) Si los miembros del Consorcio o la Unión Temporal o alguno de ellos, es persona jurídica, debe adjuntar a la propuesta el certificado de existencia y representación legal, atendiendo lo exigido para estos documentos en el presente pliego de condiciones.</w:t>
            </w:r>
          </w:p>
          <w:p w14:paraId="3D1FEA5E" w14:textId="77777777" w:rsidR="00D23E8F" w:rsidRPr="007D7A2A" w:rsidRDefault="00D23E8F" w:rsidP="00D23E8F">
            <w:pPr>
              <w:rPr>
                <w:rFonts w:ascii="Arial" w:hAnsi="Arial" w:cs="Arial"/>
                <w:sz w:val="20"/>
                <w:szCs w:val="20"/>
              </w:rPr>
            </w:pPr>
            <w:r w:rsidRPr="007D7A2A">
              <w:rPr>
                <w:rFonts w:ascii="Arial" w:hAnsi="Arial" w:cs="Arial"/>
                <w:sz w:val="20"/>
                <w:szCs w:val="20"/>
              </w:rPr>
              <w:t>En atención a lo dispuesto en el artículo 11 del Decreto No. 3050 de 1997, los integrantes del Consorcio o Unión Temporal en el documento de constitución y para efectos del pago, en relación con la facturación deben manifestar:</w:t>
            </w:r>
          </w:p>
          <w:p w14:paraId="0C6EF536" w14:textId="77777777" w:rsidR="00D23E8F" w:rsidRPr="007D7A2A" w:rsidRDefault="00D23E8F" w:rsidP="00D23E8F">
            <w:pPr>
              <w:rPr>
                <w:rFonts w:ascii="Arial" w:hAnsi="Arial" w:cs="Arial"/>
                <w:sz w:val="20"/>
                <w:szCs w:val="20"/>
              </w:rPr>
            </w:pPr>
            <w:r w:rsidRPr="007D7A2A">
              <w:rPr>
                <w:rFonts w:ascii="Arial" w:hAnsi="Arial" w:cs="Arial"/>
                <w:sz w:val="20"/>
                <w:szCs w:val="20"/>
              </w:rPr>
              <w:t>a) Si la va a efectuar en representación del consorcio o de la unión temporal uno de sus integrantes, en este caso debe informar el número del NIT de quien factura.</w:t>
            </w:r>
          </w:p>
          <w:p w14:paraId="17C1E306" w14:textId="77777777" w:rsidR="00D23E8F" w:rsidRPr="007D7A2A" w:rsidRDefault="00D23E8F" w:rsidP="00D23E8F">
            <w:pPr>
              <w:rPr>
                <w:rFonts w:ascii="Arial" w:hAnsi="Arial" w:cs="Arial"/>
                <w:sz w:val="20"/>
                <w:szCs w:val="20"/>
              </w:rPr>
            </w:pPr>
            <w:r w:rsidRPr="007D7A2A">
              <w:rPr>
                <w:rFonts w:ascii="Arial" w:hAnsi="Arial" w:cs="Arial"/>
                <w:sz w:val="20"/>
                <w:szCs w:val="20"/>
              </w:rPr>
              <w:t>b) Si la facturación la van a presentar en forma separada cada uno de los integrantes del consorcio o de la unión temporal, deben informar el número de NIT de cada uno de ellos y la participación de cada uno en el valor del contrato.</w:t>
            </w:r>
          </w:p>
          <w:p w14:paraId="042F1ED2" w14:textId="77777777" w:rsidR="00D23E8F" w:rsidRPr="007D7A2A" w:rsidRDefault="00D23E8F" w:rsidP="00D23E8F">
            <w:pPr>
              <w:rPr>
                <w:rFonts w:ascii="Arial" w:hAnsi="Arial" w:cs="Arial"/>
                <w:sz w:val="20"/>
                <w:szCs w:val="20"/>
              </w:rPr>
            </w:pPr>
            <w:r w:rsidRPr="007D7A2A">
              <w:rPr>
                <w:rFonts w:ascii="Arial" w:hAnsi="Arial" w:cs="Arial"/>
                <w:sz w:val="20"/>
                <w:szCs w:val="20"/>
              </w:rPr>
              <w:t>c) Si la va a realizar el consorcio o la unión temporal con su propio NIT.</w:t>
            </w:r>
          </w:p>
          <w:p w14:paraId="1EBE1643" w14:textId="77777777" w:rsidR="00D23E8F" w:rsidRPr="007D7A2A" w:rsidRDefault="00D23E8F" w:rsidP="00D23E8F">
            <w:pPr>
              <w:jc w:val="both"/>
              <w:rPr>
                <w:rFonts w:ascii="Arial" w:hAnsi="Arial" w:cs="Arial"/>
                <w:sz w:val="20"/>
                <w:szCs w:val="20"/>
              </w:rPr>
            </w:pPr>
            <w:r w:rsidRPr="007D7A2A">
              <w:rPr>
                <w:rFonts w:ascii="Arial" w:hAnsi="Arial" w:cs="Arial"/>
                <w:sz w:val="20"/>
                <w:szCs w:val="20"/>
              </w:rPr>
              <w:t xml:space="preserve">En este último caso, de resultar favorecido con el presente proceso, dentro de los tres (3) días hábiles siguientes a la notificación de la adjudicación, la unión temporal o el consorcio, debe remitir el NIT correspondiente y además deben señalar el porcentaje o valor del contrato que corresponda a cada uno de los integrantes, el nombre o razón social y el NIT de cada uno de ellos. </w:t>
            </w:r>
          </w:p>
          <w:p w14:paraId="56F07E6B" w14:textId="77777777" w:rsidR="00D23E8F" w:rsidRPr="007D7A2A" w:rsidRDefault="00D23E8F" w:rsidP="00D23E8F">
            <w:pPr>
              <w:jc w:val="both"/>
              <w:rPr>
                <w:rFonts w:ascii="Arial" w:hAnsi="Arial" w:cs="Arial"/>
                <w:b/>
                <w:sz w:val="20"/>
                <w:szCs w:val="20"/>
              </w:rPr>
            </w:pPr>
            <w:r w:rsidRPr="007D7A2A">
              <w:rPr>
                <w:rFonts w:ascii="Arial" w:hAnsi="Arial" w:cs="Arial"/>
                <w:b/>
                <w:sz w:val="20"/>
                <w:szCs w:val="20"/>
              </w:rPr>
              <w:t xml:space="preserve">6.1.6 ACREDITACIÓN DE APORTES A LA SEGURIDAD SOCIAL Y APORTES PARAFISCALES. </w:t>
            </w:r>
          </w:p>
          <w:p w14:paraId="632EA1BD" w14:textId="77777777" w:rsidR="00D23E8F" w:rsidRPr="007D7A2A" w:rsidRDefault="00D23E8F" w:rsidP="00D23E8F">
            <w:pPr>
              <w:shd w:val="clear" w:color="auto" w:fill="FFFFFF"/>
              <w:jc w:val="both"/>
              <w:rPr>
                <w:rFonts w:ascii="Arial" w:hAnsi="Arial" w:cs="Arial"/>
                <w:color w:val="222222"/>
                <w:sz w:val="20"/>
                <w:szCs w:val="20"/>
              </w:rPr>
            </w:pPr>
            <w:r w:rsidRPr="007D7A2A">
              <w:rPr>
                <w:rFonts w:ascii="Arial" w:hAnsi="Arial" w:cs="Arial"/>
                <w:color w:val="222222"/>
                <w:sz w:val="20"/>
                <w:szCs w:val="20"/>
              </w:rPr>
              <w:t>De conformidad con lo dispuesto en el inciso 2° del artículo 41 de la Ley 80 de 1993, que fuera modificado por el artículo 23 de la Ley 1150 de 2007, en concordancia con lo señalado en el artículo 50 de la Ley 789 de 2002, el proponente junto con la presentación de su oferta debe acreditar que se encuentra al día en el pago de aportes parafiscales relativos al Sistema de Seguridad Social Integral, así como los propios del SENA, ICBF y Cajas de Compensación Familiar, cuando corresponda.</w:t>
            </w:r>
          </w:p>
          <w:p w14:paraId="0EFFCBD2" w14:textId="77777777" w:rsidR="00D23E8F" w:rsidRPr="007D7A2A" w:rsidRDefault="00D23E8F" w:rsidP="00D23E8F">
            <w:pPr>
              <w:shd w:val="clear" w:color="auto" w:fill="FFFFFF"/>
              <w:jc w:val="both"/>
              <w:rPr>
                <w:rFonts w:ascii="Arial" w:hAnsi="Arial" w:cs="Arial"/>
                <w:color w:val="222222"/>
                <w:sz w:val="20"/>
                <w:szCs w:val="20"/>
              </w:rPr>
            </w:pPr>
            <w:r w:rsidRPr="007D7A2A">
              <w:rPr>
                <w:rFonts w:ascii="Arial" w:hAnsi="Arial" w:cs="Arial"/>
                <w:color w:val="222222"/>
                <w:sz w:val="20"/>
                <w:szCs w:val="20"/>
              </w:rPr>
              <w:t>El proponente es persona jurídica debe adjuntar con su propuesta, una certificación en la cual se acredite el pago de los aportes realizados durante por lo menos los seis (6) meses anteriores a la fecha definitiva de cierre del presente proceso de selección a los Sistemas de Salud, Pensiones, Riesgos Laborales, Cajas de Compensación Familiar, ICBF y SENA, de acuerdo con lo establecido en el artículo 50 de la Ley 789 de 2002 y en el artículo 23 de la Ley 1150 de 2007.</w:t>
            </w:r>
          </w:p>
          <w:p w14:paraId="063AE9F2" w14:textId="77777777" w:rsidR="00D23E8F" w:rsidRPr="007D7A2A" w:rsidRDefault="00D23E8F" w:rsidP="00D23E8F">
            <w:pPr>
              <w:shd w:val="clear" w:color="auto" w:fill="FFFFFF"/>
              <w:jc w:val="both"/>
              <w:rPr>
                <w:rFonts w:ascii="Arial" w:hAnsi="Arial" w:cs="Arial"/>
                <w:color w:val="222222"/>
                <w:sz w:val="20"/>
                <w:szCs w:val="20"/>
              </w:rPr>
            </w:pPr>
            <w:r w:rsidRPr="007D7A2A">
              <w:rPr>
                <w:rFonts w:ascii="Arial" w:hAnsi="Arial" w:cs="Arial"/>
                <w:color w:val="222222"/>
                <w:sz w:val="20"/>
                <w:szCs w:val="20"/>
              </w:rPr>
              <w:lastRenderedPageBreak/>
              <w:t>Dicha certificación debe venir suscrita por el Revisor Fiscal de la sociedad, si el proponente de acuerdo con la Ley lo requiere, o en caso contrario la certificación debe venir suscrita por el Representante Legal de la sociedad proponente.</w:t>
            </w:r>
          </w:p>
          <w:p w14:paraId="1D2D944D" w14:textId="77777777" w:rsidR="00D23E8F" w:rsidRPr="007D7A2A" w:rsidRDefault="00D23E8F" w:rsidP="00D23E8F">
            <w:pPr>
              <w:shd w:val="clear" w:color="auto" w:fill="FFFFFF"/>
              <w:jc w:val="both"/>
              <w:rPr>
                <w:rFonts w:ascii="Arial" w:hAnsi="Arial" w:cs="Arial"/>
                <w:color w:val="222222"/>
                <w:sz w:val="20"/>
                <w:szCs w:val="20"/>
              </w:rPr>
            </w:pPr>
            <w:r w:rsidRPr="007D7A2A">
              <w:rPr>
                <w:rFonts w:ascii="Arial" w:hAnsi="Arial" w:cs="Arial"/>
                <w:color w:val="222222"/>
                <w:sz w:val="20"/>
                <w:szCs w:val="20"/>
              </w:rPr>
              <w:t>En el caso de consorcios o uniones temporales, cada uno de sus integrantes cuando los mismos sean personas jurídicas constituidas en Colombia, deberán presentar en forma independiente dicha certificación expedida por el Representante Legal o Revisor Fiscal respectivo y según corresponda. El revisor fiscal debe figurar inscrito en el certificado de la Cámara de Comercio.</w:t>
            </w:r>
          </w:p>
          <w:p w14:paraId="1681D820" w14:textId="77777777" w:rsidR="0075057C" w:rsidRPr="007D7A2A" w:rsidRDefault="0075057C" w:rsidP="0075057C">
            <w:pPr>
              <w:jc w:val="both"/>
              <w:rPr>
                <w:rFonts w:ascii="Arial" w:eastAsia="MS Mincho" w:hAnsi="Arial" w:cs="Arial"/>
                <w:b/>
                <w:sz w:val="20"/>
                <w:szCs w:val="20"/>
              </w:rPr>
            </w:pPr>
            <w:r w:rsidRPr="007D7A2A">
              <w:rPr>
                <w:rFonts w:ascii="Arial" w:eastAsia="MS Mincho" w:hAnsi="Arial" w:cs="Arial"/>
                <w:b/>
                <w:sz w:val="20"/>
                <w:szCs w:val="20"/>
              </w:rPr>
              <w:t xml:space="preserve">6.1.7 CERTIFICACIÓN DE PAGO DE APORTES AL SISTEMA INTEGRAL DE SEGURIDAD SOCIAL Y PARAFISCALES. (PERSONA NATURAL) </w:t>
            </w:r>
          </w:p>
          <w:p w14:paraId="0E4D0065" w14:textId="77777777" w:rsidR="0075057C" w:rsidRPr="007D7A2A" w:rsidRDefault="0075057C" w:rsidP="0075057C">
            <w:pPr>
              <w:jc w:val="both"/>
              <w:rPr>
                <w:rFonts w:ascii="Arial" w:hAnsi="Arial" w:cs="Arial"/>
                <w:sz w:val="20"/>
                <w:szCs w:val="20"/>
              </w:rPr>
            </w:pPr>
            <w:r w:rsidRPr="007D7A2A">
              <w:rPr>
                <w:rFonts w:ascii="Arial" w:hAnsi="Arial" w:cs="Arial"/>
                <w:sz w:val="20"/>
                <w:szCs w:val="20"/>
              </w:rPr>
              <w:t xml:space="preserve">De conformidad con lo señalado en el artículo 50 de la Ley 789 de 2002, y en el artículo 23 de la Ley 1150 de 2007 el proponente que sea persona natural, deberá entregar  una certificación de cumplimiento de sus obligaciones con los sistemas de salud, riesgos profesionales, pensiones y aportes a las Cajas de Compensación Familiar, Instituto Colombiano de Bienestar Familiar y Servicio Nacional de Aprendizaje y cualquier otro aporte parafiscal necesario, para lo cual deberá tener en cuenta lo siguiente: </w:t>
            </w:r>
          </w:p>
          <w:p w14:paraId="3B14E215" w14:textId="77777777" w:rsidR="0075057C" w:rsidRPr="007D7A2A" w:rsidRDefault="0075057C" w:rsidP="0075057C">
            <w:pPr>
              <w:jc w:val="both"/>
              <w:rPr>
                <w:rFonts w:ascii="Arial" w:hAnsi="Arial" w:cs="Arial"/>
                <w:sz w:val="20"/>
                <w:szCs w:val="20"/>
              </w:rPr>
            </w:pPr>
            <w:r w:rsidRPr="007D7A2A">
              <w:rPr>
                <w:rFonts w:ascii="Arial" w:hAnsi="Arial" w:cs="Arial"/>
                <w:sz w:val="20"/>
                <w:szCs w:val="20"/>
              </w:rPr>
              <w:t>El proponente deberá presentar una certificación haciendo uso del modelo que se adjunta en el Anexo “Formato declaración juramentada de pagos de seguridad social y aportes parafiscales. – persona natural”.</w:t>
            </w:r>
          </w:p>
          <w:p w14:paraId="2B320CBB" w14:textId="77777777" w:rsidR="0075057C" w:rsidRPr="007D7A2A" w:rsidRDefault="0075057C" w:rsidP="0075057C">
            <w:pPr>
              <w:jc w:val="both"/>
              <w:rPr>
                <w:rFonts w:ascii="Arial" w:hAnsi="Arial" w:cs="Arial"/>
                <w:sz w:val="20"/>
                <w:szCs w:val="20"/>
              </w:rPr>
            </w:pPr>
            <w:r w:rsidRPr="007D7A2A">
              <w:rPr>
                <w:rFonts w:ascii="Arial" w:hAnsi="Arial" w:cs="Arial"/>
                <w:sz w:val="20"/>
                <w:szCs w:val="20"/>
              </w:rPr>
              <w:t>El documento deberá certificar que, a la fecha de presentación de su propuesta, el proponente ha realizado el pago de los aportes correspondientes a la nómina de los últimos seis (6) meses, contados retroactivamente a partir de la fecha del cierre, en los cuales se haya causado la obligación de efectuar dichos pagos y así mismo certificará el pago de sus aportes a seguridad social y parafiscales de forma independiente como persona natural.</w:t>
            </w:r>
          </w:p>
          <w:p w14:paraId="3A1F3840" w14:textId="77777777" w:rsidR="0075057C" w:rsidRPr="007D7A2A" w:rsidRDefault="0075057C" w:rsidP="0075057C">
            <w:pPr>
              <w:jc w:val="both"/>
              <w:rPr>
                <w:rFonts w:ascii="Arial" w:hAnsi="Arial" w:cs="Arial"/>
                <w:sz w:val="20"/>
                <w:szCs w:val="20"/>
              </w:rPr>
            </w:pPr>
            <w:r w:rsidRPr="007D7A2A">
              <w:rPr>
                <w:rFonts w:ascii="Arial" w:hAnsi="Arial" w:cs="Arial"/>
                <w:sz w:val="20"/>
                <w:szCs w:val="20"/>
              </w:rPr>
              <w:t xml:space="preserve">Para este efecto, el proponente persona natural, deberá allegar junto con la certificación el recibo de pago de aportes parafiscales y seguridad social de sus empleados y así mismos los propios como persona natural independiente. </w:t>
            </w:r>
          </w:p>
          <w:p w14:paraId="5ABDD2AE" w14:textId="77777777" w:rsidR="0075057C" w:rsidRPr="007D7A2A" w:rsidRDefault="0075057C" w:rsidP="0075057C">
            <w:pPr>
              <w:jc w:val="both"/>
              <w:rPr>
                <w:rFonts w:ascii="Arial" w:hAnsi="Arial" w:cs="Arial"/>
                <w:sz w:val="20"/>
                <w:szCs w:val="20"/>
              </w:rPr>
            </w:pPr>
            <w:r w:rsidRPr="007D7A2A">
              <w:rPr>
                <w:rFonts w:ascii="Arial" w:hAnsi="Arial" w:cs="Arial"/>
                <w:sz w:val="20"/>
                <w:szCs w:val="20"/>
              </w:rPr>
              <w:t>En caso de presentar acuerdo de pago con las entidades recaudadoras respecto de alguna de las obligaciones mencionadas, el proponente deberá manifestar que existe el acuerdo y que se encuentra al día en el cumplimiento del mismo.</w:t>
            </w:r>
          </w:p>
          <w:p w14:paraId="3F483879" w14:textId="77777777" w:rsidR="0075057C" w:rsidRPr="007D7A2A" w:rsidRDefault="0075057C" w:rsidP="0075057C">
            <w:pPr>
              <w:jc w:val="both"/>
              <w:rPr>
                <w:rFonts w:ascii="Arial" w:hAnsi="Arial" w:cs="Arial"/>
                <w:sz w:val="20"/>
                <w:szCs w:val="20"/>
              </w:rPr>
            </w:pPr>
            <w:r w:rsidRPr="007D7A2A">
              <w:rPr>
                <w:rFonts w:ascii="Arial" w:hAnsi="Arial" w:cs="Arial"/>
                <w:sz w:val="20"/>
                <w:szCs w:val="20"/>
              </w:rPr>
              <w:t>En el caso de Consorcios o Uniones Temporales, cada uno de sus integrantes cuando los mismos sean personas naturales registradas o domiciliadas en Colombia, deberán presentar en forma individual dicha certificación expedida por el propietario el establecimiento comercial.</w:t>
            </w:r>
          </w:p>
          <w:p w14:paraId="50AB5CF0" w14:textId="77777777" w:rsidR="0075057C" w:rsidRPr="007D7A2A" w:rsidRDefault="0075057C" w:rsidP="0075057C">
            <w:pPr>
              <w:jc w:val="both"/>
              <w:rPr>
                <w:rFonts w:ascii="Arial" w:hAnsi="Arial" w:cs="Arial"/>
                <w:sz w:val="20"/>
                <w:szCs w:val="20"/>
              </w:rPr>
            </w:pPr>
            <w:r w:rsidRPr="007D7A2A">
              <w:rPr>
                <w:rFonts w:ascii="Arial" w:hAnsi="Arial" w:cs="Arial"/>
                <w:sz w:val="20"/>
                <w:szCs w:val="20"/>
              </w:rPr>
              <w:t xml:space="preserve">En caso que el proponente no tenga empleados a su cargo, o por cualquier motivo no esté obligado al pago de aportes de seguridad social y parafiscal, así deberá manifestarlo, pero en todo caso si deberá certificar el pago de aportes parafiscales y seguridad social como personal natural independiente. </w:t>
            </w:r>
          </w:p>
          <w:p w14:paraId="68FD5543" w14:textId="243C72F7" w:rsidR="0075057C" w:rsidRPr="007D7A2A" w:rsidRDefault="0075057C" w:rsidP="0075057C">
            <w:pPr>
              <w:jc w:val="both"/>
              <w:rPr>
                <w:rFonts w:ascii="Arial" w:hAnsi="Arial" w:cs="Arial"/>
                <w:sz w:val="20"/>
                <w:szCs w:val="20"/>
              </w:rPr>
            </w:pPr>
            <w:r w:rsidRPr="007D7A2A">
              <w:rPr>
                <w:rFonts w:ascii="Arial" w:hAnsi="Arial" w:cs="Arial"/>
                <w:b/>
                <w:sz w:val="20"/>
                <w:szCs w:val="20"/>
              </w:rPr>
              <w:t xml:space="preserve">6.1.8 </w:t>
            </w:r>
            <w:bookmarkStart w:id="6" w:name="_Hlk163477427"/>
            <w:r w:rsidRPr="007D7A2A">
              <w:rPr>
                <w:rFonts w:ascii="Arial" w:hAnsi="Arial" w:cs="Arial"/>
                <w:b/>
                <w:sz w:val="20"/>
                <w:szCs w:val="20"/>
              </w:rPr>
              <w:t>REGISTRO ÚNICO TRIBUTARIO</w:t>
            </w:r>
            <w:bookmarkEnd w:id="6"/>
            <w:r w:rsidRPr="007D7A2A">
              <w:rPr>
                <w:rFonts w:ascii="Arial" w:hAnsi="Arial" w:cs="Arial"/>
                <w:sz w:val="20"/>
                <w:szCs w:val="20"/>
              </w:rPr>
              <w:t>.</w:t>
            </w:r>
          </w:p>
          <w:p w14:paraId="59BCECBD" w14:textId="45A5F48A" w:rsidR="0075057C" w:rsidRPr="007D7A2A" w:rsidRDefault="0075057C" w:rsidP="0075057C">
            <w:pPr>
              <w:jc w:val="both"/>
              <w:rPr>
                <w:rFonts w:ascii="Arial" w:hAnsi="Arial" w:cs="Arial"/>
                <w:sz w:val="20"/>
                <w:szCs w:val="20"/>
              </w:rPr>
            </w:pPr>
            <w:r w:rsidRPr="007D7A2A">
              <w:rPr>
                <w:rFonts w:ascii="Arial" w:hAnsi="Arial" w:cs="Arial"/>
                <w:sz w:val="20"/>
                <w:szCs w:val="20"/>
              </w:rPr>
              <w:t xml:space="preserve">El proponente, o cada uno de los integrantes del consorcio o unión temporal, según sea el caso, presentarán el certificado de Registro Único Tributario - </w:t>
            </w:r>
            <w:r w:rsidRPr="007D7A2A">
              <w:rPr>
                <w:rFonts w:ascii="Arial" w:hAnsi="Arial" w:cs="Arial"/>
                <w:b/>
                <w:bCs/>
                <w:sz w:val="20"/>
                <w:szCs w:val="20"/>
              </w:rPr>
              <w:t>RUT ACTUALIZADO</w:t>
            </w:r>
            <w:r w:rsidRPr="007D7A2A">
              <w:rPr>
                <w:rFonts w:ascii="Arial" w:hAnsi="Arial" w:cs="Arial"/>
                <w:sz w:val="20"/>
                <w:szCs w:val="20"/>
              </w:rPr>
              <w:t xml:space="preserve">, expedido por la Dirección de Impuestos y Aduanas Nacionales DIAN, con fecha de impresión no menor a treinta (30) días anteriores al cierre del proceso de selección. </w:t>
            </w:r>
          </w:p>
          <w:p w14:paraId="3FD30319" w14:textId="77777777" w:rsidR="0075057C" w:rsidRPr="007D7A2A" w:rsidRDefault="0075057C" w:rsidP="0075057C">
            <w:pPr>
              <w:jc w:val="both"/>
              <w:rPr>
                <w:rFonts w:ascii="Arial" w:hAnsi="Arial" w:cs="Arial"/>
                <w:sz w:val="20"/>
                <w:szCs w:val="20"/>
              </w:rPr>
            </w:pPr>
            <w:r w:rsidRPr="007D7A2A">
              <w:rPr>
                <w:rFonts w:ascii="Arial" w:hAnsi="Arial" w:cs="Arial"/>
                <w:sz w:val="20"/>
                <w:szCs w:val="20"/>
              </w:rPr>
              <w:t>Además de lo anterior, el proponente deberá tener inscrito como actividad comercial en el código del RUT o NIT actividades que permitan la realización del objeto de este proceso, de conformidad con la Resolución No. 0139 de 2012.</w:t>
            </w:r>
          </w:p>
          <w:p w14:paraId="1D2ABA43" w14:textId="77777777" w:rsidR="0075057C" w:rsidRPr="007D7A2A" w:rsidRDefault="0075057C" w:rsidP="0075057C">
            <w:pPr>
              <w:jc w:val="both"/>
              <w:rPr>
                <w:rFonts w:ascii="Arial" w:hAnsi="Arial" w:cs="Arial"/>
                <w:sz w:val="20"/>
                <w:szCs w:val="20"/>
              </w:rPr>
            </w:pPr>
            <w:r w:rsidRPr="007D7A2A">
              <w:rPr>
                <w:rFonts w:ascii="Arial" w:hAnsi="Arial" w:cs="Arial"/>
                <w:sz w:val="20"/>
                <w:szCs w:val="20"/>
              </w:rPr>
              <w:lastRenderedPageBreak/>
              <w:t>En el caso de consorcio o uniones temporales, se debe cumplir con esta exigencia para cada uno de sus integrantes.</w:t>
            </w:r>
          </w:p>
          <w:p w14:paraId="21CD2B9D" w14:textId="77777777" w:rsidR="0075057C" w:rsidRPr="007D7A2A" w:rsidRDefault="0075057C" w:rsidP="0075057C">
            <w:pPr>
              <w:jc w:val="both"/>
              <w:rPr>
                <w:rFonts w:ascii="Arial" w:hAnsi="Arial" w:cs="Arial"/>
                <w:b/>
                <w:sz w:val="20"/>
                <w:szCs w:val="20"/>
              </w:rPr>
            </w:pPr>
            <w:r w:rsidRPr="007D7A2A">
              <w:rPr>
                <w:rFonts w:ascii="Arial" w:hAnsi="Arial" w:cs="Arial"/>
                <w:b/>
                <w:sz w:val="20"/>
                <w:szCs w:val="20"/>
              </w:rPr>
              <w:t>6.1.9 BOLETÍN DE RESPONSABLES FISCALES EXPEDIDO POR LA CONTRALORÍA GENERAL DE LA REPÚBLICA (VERIFICACIÓN POR LA ENTIDAD)</w:t>
            </w:r>
          </w:p>
          <w:p w14:paraId="570EE785" w14:textId="77777777" w:rsidR="0075057C" w:rsidRPr="007D7A2A" w:rsidRDefault="0075057C" w:rsidP="0075057C">
            <w:pPr>
              <w:jc w:val="both"/>
              <w:rPr>
                <w:rFonts w:ascii="Arial" w:hAnsi="Arial" w:cs="Arial"/>
                <w:color w:val="222222"/>
                <w:sz w:val="20"/>
                <w:szCs w:val="20"/>
                <w:shd w:val="clear" w:color="auto" w:fill="FFFFFF"/>
              </w:rPr>
            </w:pPr>
            <w:r w:rsidRPr="007D7A2A">
              <w:rPr>
                <w:rFonts w:ascii="Arial" w:hAnsi="Arial" w:cs="Arial"/>
                <w:color w:val="222222"/>
                <w:sz w:val="20"/>
                <w:szCs w:val="20"/>
                <w:shd w:val="clear" w:color="auto" w:fill="FFFFFF"/>
              </w:rPr>
              <w:t>De conformidad con la normativa vigente y con el fin de verificar los antecedentes fiscales del proponente (persona natural o representante legal de persona jurídica o consorcio o unión temporal), el proponente deberá presentar dicho certificado con fecha de expedición y/o consulta no mayor a TREINTA (30) DÍAS CALENDARIO, sin perjuicio de que la Entidad realice la consulta de los antecedentes fiscales a través de la página web de la Contraloría. En caso que el proponente persona natural o representante legal de la persona jurídica o del consorcio o unión temporal, según el caso, registre antecedentes fiscales la propuesta será rechazada. En el caso de Consorcios o Uniones Temporales, realizarán las mismas verificaciones para cada uno de sus integrantes.</w:t>
            </w:r>
          </w:p>
          <w:p w14:paraId="4540148E" w14:textId="77777777" w:rsidR="0075057C" w:rsidRPr="007D7A2A" w:rsidRDefault="0075057C" w:rsidP="0075057C">
            <w:pPr>
              <w:jc w:val="both"/>
              <w:rPr>
                <w:rFonts w:ascii="Arial" w:hAnsi="Arial" w:cs="Arial"/>
                <w:b/>
                <w:sz w:val="20"/>
                <w:szCs w:val="20"/>
              </w:rPr>
            </w:pPr>
            <w:r w:rsidRPr="007D7A2A">
              <w:rPr>
                <w:rFonts w:ascii="Arial" w:hAnsi="Arial" w:cs="Arial"/>
                <w:b/>
                <w:sz w:val="20"/>
                <w:szCs w:val="20"/>
              </w:rPr>
              <w:t>6.10. CERTIFICADO DE ANTECEDENTES DISCIPLINARIOS DE LA PROCURADURÍA GENERAL DE LA NACIÓN. (VERIFICACIÓN POR LA ENTIDAD)</w:t>
            </w:r>
          </w:p>
          <w:p w14:paraId="46615D08" w14:textId="77777777" w:rsidR="0075057C" w:rsidRPr="007D7A2A" w:rsidRDefault="0075057C" w:rsidP="0075057C">
            <w:pPr>
              <w:jc w:val="both"/>
              <w:rPr>
                <w:rFonts w:ascii="Arial" w:hAnsi="Arial" w:cs="Arial"/>
                <w:color w:val="222222"/>
                <w:sz w:val="20"/>
                <w:szCs w:val="20"/>
                <w:shd w:val="clear" w:color="auto" w:fill="FFFFFF"/>
              </w:rPr>
            </w:pPr>
            <w:r w:rsidRPr="007D7A2A">
              <w:rPr>
                <w:rFonts w:ascii="Arial" w:hAnsi="Arial" w:cs="Arial"/>
                <w:color w:val="222222"/>
                <w:sz w:val="20"/>
                <w:szCs w:val="20"/>
                <w:shd w:val="clear" w:color="auto" w:fill="FFFFFF"/>
              </w:rPr>
              <w:t>De conformidad con la normativa vigente y con el fin de verificar los antecedentes disciplinarios del proponente (persona natural o representante legal de persona jurídica o consorcio o unión temporal), el proponente deberá presentar dicho certificado con fecha de expedición y/o consulta no mayor a TREINTA (30) DÍAS CALENDARIO, sin perjuicio de que la Entidad realice la consulta de los antecedentes disciplinarios a través de la página web de la Procuraduría. En caso que el proponente persona natural o representante legal de la persona jurídica o del consorcio o unión temporal, según el caso, registre antecedentes disciplinarios la propuesta será rechazada. En el caso de Consorcios o Uniones Temporales, realizarán las mismas verificaciones para cada uno de sus integrantes.</w:t>
            </w:r>
          </w:p>
          <w:p w14:paraId="77FF56F6" w14:textId="77777777" w:rsidR="0075057C" w:rsidRPr="007D7A2A" w:rsidRDefault="0075057C" w:rsidP="0075057C">
            <w:pPr>
              <w:jc w:val="both"/>
              <w:rPr>
                <w:rFonts w:ascii="Arial" w:eastAsia="Calibri" w:hAnsi="Arial" w:cs="Arial"/>
                <w:b/>
                <w:bCs/>
                <w:sz w:val="20"/>
                <w:szCs w:val="20"/>
              </w:rPr>
            </w:pPr>
            <w:r w:rsidRPr="007D7A2A">
              <w:rPr>
                <w:rFonts w:ascii="Arial" w:eastAsia="Calibri" w:hAnsi="Arial" w:cs="Arial"/>
                <w:b/>
                <w:bCs/>
                <w:sz w:val="20"/>
                <w:szCs w:val="20"/>
              </w:rPr>
              <w:t>6.11 SITUACIÓN MILITAR DEFINIDA</w:t>
            </w:r>
          </w:p>
          <w:p w14:paraId="19B81D85" w14:textId="77777777" w:rsidR="0075057C" w:rsidRPr="007D7A2A" w:rsidRDefault="0075057C" w:rsidP="0075057C">
            <w:pPr>
              <w:jc w:val="both"/>
              <w:rPr>
                <w:rFonts w:ascii="Arial" w:eastAsia="Calibri" w:hAnsi="Arial" w:cs="Arial"/>
                <w:bCs/>
                <w:sz w:val="20"/>
                <w:szCs w:val="20"/>
              </w:rPr>
            </w:pPr>
            <w:r w:rsidRPr="007D7A2A">
              <w:rPr>
                <w:rFonts w:ascii="Arial" w:eastAsia="Calibri" w:hAnsi="Arial" w:cs="Arial"/>
                <w:bCs/>
                <w:sz w:val="20"/>
                <w:szCs w:val="20"/>
              </w:rPr>
              <w:t>En cumplimiento con el Artículo 111 del Decreto 2150 de 1995 que modifica el Artículo 36 de la Ley 48 de 1993, el Instituto de Financiamiento, Promoción y Desarrollo de Ibagué INFIBAGUÉ consultará y verificará en la página de la Jefatura de Reclutamiento del Ejército Nacional que el proponente, el representante legal de la persona jurídica, cada uno de los representantes legales de los integrantes de la figura asociativa y el representante legal del consorcio o unión temporal y del proponente asociativo tengan definida su situación militar.</w:t>
            </w:r>
          </w:p>
          <w:p w14:paraId="47513E6C" w14:textId="77777777" w:rsidR="0075057C" w:rsidRPr="007D7A2A" w:rsidRDefault="0075057C" w:rsidP="0075057C">
            <w:pPr>
              <w:jc w:val="both"/>
              <w:rPr>
                <w:rFonts w:ascii="Arial" w:eastAsia="Calibri" w:hAnsi="Arial" w:cs="Arial"/>
                <w:bCs/>
                <w:sz w:val="20"/>
                <w:szCs w:val="20"/>
              </w:rPr>
            </w:pPr>
            <w:r w:rsidRPr="007D7A2A">
              <w:rPr>
                <w:rFonts w:ascii="Arial" w:eastAsia="Calibri" w:hAnsi="Arial" w:cs="Arial"/>
                <w:bCs/>
                <w:sz w:val="20"/>
                <w:szCs w:val="20"/>
              </w:rPr>
              <w:t>Esta verificación, se efectuará únicamente, respecto de los representantes legales que sean hombres menores de 50 años, nacionales colombianos y aplicará para su participación en el presente proceso, sin embargo, el representante legal del proponente adjudicatario, deberá tener resuelta su situación militar, a efectos de la suscripción del contrato, conforme a lo dispuesto en las normas señaladas anteriormente.</w:t>
            </w:r>
          </w:p>
          <w:p w14:paraId="6F217EE8" w14:textId="4E4F7C91" w:rsidR="0075057C" w:rsidRPr="007D7A2A" w:rsidRDefault="0075057C" w:rsidP="0075057C">
            <w:pPr>
              <w:pStyle w:val="Prrafodelista"/>
              <w:widowControl w:val="0"/>
              <w:numPr>
                <w:ilvl w:val="1"/>
                <w:numId w:val="32"/>
              </w:numPr>
              <w:autoSpaceDE w:val="0"/>
              <w:autoSpaceDN w:val="0"/>
              <w:adjustRightInd w:val="0"/>
              <w:jc w:val="both"/>
              <w:rPr>
                <w:rFonts w:ascii="Arial" w:hAnsi="Arial" w:cs="Arial"/>
                <w:b/>
                <w:bCs/>
                <w:sz w:val="20"/>
                <w:szCs w:val="20"/>
              </w:rPr>
            </w:pPr>
            <w:r w:rsidRPr="007D7A2A">
              <w:rPr>
                <w:rFonts w:ascii="Arial" w:hAnsi="Arial" w:cs="Arial"/>
                <w:b/>
                <w:bCs/>
                <w:sz w:val="20"/>
                <w:szCs w:val="20"/>
              </w:rPr>
              <w:t xml:space="preserve">CERTIFICADO DE NO ENCONTRARSE REPORTADO EN EL REGISTRO NACIONAL DE MEDIDAS CORRECTIVAS RNMC </w:t>
            </w:r>
          </w:p>
          <w:p w14:paraId="730E7F8B" w14:textId="77777777" w:rsidR="0075057C" w:rsidRPr="007D7A2A" w:rsidRDefault="0075057C" w:rsidP="0075057C">
            <w:pPr>
              <w:widowControl w:val="0"/>
              <w:autoSpaceDE w:val="0"/>
              <w:autoSpaceDN w:val="0"/>
              <w:adjustRightInd w:val="0"/>
              <w:rPr>
                <w:rFonts w:ascii="Arial" w:eastAsia="Calibri" w:hAnsi="Arial" w:cs="Arial"/>
                <w:b/>
                <w:bCs/>
                <w:sz w:val="20"/>
                <w:szCs w:val="20"/>
              </w:rPr>
            </w:pPr>
          </w:p>
          <w:p w14:paraId="0E3FDBAE" w14:textId="77777777" w:rsidR="0075057C" w:rsidRPr="007D7A2A" w:rsidRDefault="0075057C" w:rsidP="0075057C">
            <w:pPr>
              <w:widowControl w:val="0"/>
              <w:autoSpaceDE w:val="0"/>
              <w:autoSpaceDN w:val="0"/>
              <w:adjustRightInd w:val="0"/>
              <w:jc w:val="both"/>
              <w:rPr>
                <w:rFonts w:ascii="Arial" w:hAnsi="Arial" w:cs="Arial"/>
                <w:b/>
                <w:bCs/>
                <w:sz w:val="20"/>
                <w:szCs w:val="20"/>
              </w:rPr>
            </w:pPr>
            <w:r w:rsidRPr="007D7A2A">
              <w:rPr>
                <w:rFonts w:ascii="Arial" w:eastAsia="Calibri" w:hAnsi="Arial" w:cs="Arial"/>
                <w:sz w:val="20"/>
                <w:szCs w:val="20"/>
              </w:rPr>
              <w:t>De conformidad con lo previsto en el artículo 94 del Decreto Ley 0019 de 2012 y con el fin de verificar el certificado en el Registro Nacional de Medidas Correctivas del proponente (persona natural o representante legal de persona jurídica o consorcio o unión temporal), el proponente deberá presentar dicho certificado con fecha de expedición y/o consulta no mayor a</w:t>
            </w:r>
            <w:r w:rsidRPr="007D7A2A">
              <w:rPr>
                <w:rFonts w:ascii="Arial" w:eastAsia="Calibri" w:hAnsi="Arial" w:cs="Arial"/>
                <w:b/>
                <w:bCs/>
                <w:sz w:val="20"/>
                <w:szCs w:val="20"/>
              </w:rPr>
              <w:t xml:space="preserve"> TREINTA (30) DÍAS CALENDARIO, </w:t>
            </w:r>
            <w:r w:rsidRPr="007D7A2A">
              <w:rPr>
                <w:rFonts w:ascii="Arial" w:eastAsia="Calibri" w:hAnsi="Arial" w:cs="Arial"/>
                <w:sz w:val="20"/>
                <w:szCs w:val="20"/>
              </w:rPr>
              <w:t xml:space="preserve">sin perjuicio de que la Entidad realice la consulta pertinente a través de la página web de la Policía Nacional. </w:t>
            </w:r>
          </w:p>
          <w:p w14:paraId="42DB5024" w14:textId="77777777" w:rsidR="0075057C" w:rsidRPr="007D7A2A" w:rsidRDefault="0075057C" w:rsidP="0075057C">
            <w:pPr>
              <w:jc w:val="both"/>
              <w:rPr>
                <w:rFonts w:ascii="Arial" w:eastAsia="Calibri" w:hAnsi="Arial" w:cs="Arial"/>
                <w:bCs/>
                <w:sz w:val="20"/>
                <w:szCs w:val="20"/>
              </w:rPr>
            </w:pPr>
            <w:r w:rsidRPr="007D7A2A">
              <w:rPr>
                <w:rFonts w:ascii="Arial" w:eastAsia="Calibri" w:hAnsi="Arial" w:cs="Arial"/>
                <w:bCs/>
                <w:sz w:val="20"/>
                <w:szCs w:val="20"/>
              </w:rPr>
              <w:t xml:space="preserve">De conformidad con lo dispuesto en el artículo 183 de la Ley 1801 de 2016, dispone que </w:t>
            </w:r>
            <w:r w:rsidRPr="007D7A2A">
              <w:rPr>
                <w:rFonts w:ascii="Arial" w:eastAsia="Calibri" w:hAnsi="Arial" w:cs="Arial"/>
                <w:bCs/>
                <w:i/>
                <w:sz w:val="20"/>
                <w:szCs w:val="20"/>
              </w:rPr>
              <w:t xml:space="preserve">“(…) si transcurridos seis meses desde la fecha de imposición de la multa, esta no ha sido pagada con sus debidos intereses, hasta tanto no se ponga </w:t>
            </w:r>
            <w:r w:rsidRPr="007D7A2A">
              <w:rPr>
                <w:rFonts w:ascii="Arial" w:eastAsia="Calibri" w:hAnsi="Arial" w:cs="Arial"/>
                <w:bCs/>
                <w:i/>
                <w:sz w:val="20"/>
                <w:szCs w:val="20"/>
              </w:rPr>
              <w:lastRenderedPageBreak/>
              <w:t xml:space="preserve">al día, la persona no podrá: (…) 4.  Contratar o renovar contrato con cualquier entidad del Estado (…) las autoridades responsables de adelantar los trámites establecidos en el presente artículo deberán verificar que la persona que solicita el trámite se encuentra al día en el pago de las multas establecidas en el presente código”. </w:t>
            </w:r>
          </w:p>
          <w:p w14:paraId="729E5C2D" w14:textId="77777777" w:rsidR="0075057C" w:rsidRPr="007D7A2A" w:rsidRDefault="0075057C" w:rsidP="0075057C">
            <w:pPr>
              <w:jc w:val="both"/>
              <w:rPr>
                <w:rFonts w:ascii="Arial" w:hAnsi="Arial" w:cs="Arial"/>
                <w:sz w:val="20"/>
                <w:szCs w:val="20"/>
              </w:rPr>
            </w:pPr>
            <w:r w:rsidRPr="007D7A2A">
              <w:rPr>
                <w:rFonts w:ascii="Arial" w:eastAsia="Calibri" w:hAnsi="Arial" w:cs="Arial"/>
                <w:bCs/>
                <w:sz w:val="20"/>
                <w:szCs w:val="20"/>
              </w:rPr>
              <w:t xml:space="preserve">Por lo tanto, a partir de lo reglado en el artículo 183 de la citada norma, </w:t>
            </w:r>
            <w:r w:rsidRPr="007D7A2A">
              <w:rPr>
                <w:rFonts w:ascii="Arial" w:eastAsia="Calibri" w:hAnsi="Arial" w:cs="Arial"/>
                <w:b/>
                <w:sz w:val="20"/>
                <w:szCs w:val="20"/>
              </w:rPr>
              <w:t>INFIBAGUÉ</w:t>
            </w:r>
            <w:r w:rsidRPr="007D7A2A">
              <w:rPr>
                <w:rFonts w:ascii="Arial" w:eastAsia="Calibri" w:hAnsi="Arial" w:cs="Arial"/>
                <w:bCs/>
                <w:sz w:val="20"/>
                <w:szCs w:val="20"/>
              </w:rPr>
              <w:t xml:space="preserve"> realizará la respectiva consulta en el sistema de registro nacional de medidas correctivas, con la finalidad de verificar que el proponente en caso de personas naturales, o los representantes legales en caso de personas jurídicas, o el representante y sus integrantes en caso de propuestas plurales no se encuentran incursos en inhabilidad de conformidad con lo precedente.</w:t>
            </w:r>
          </w:p>
          <w:p w14:paraId="30D343FA" w14:textId="6C25DE2C" w:rsidR="0075057C" w:rsidRPr="007D7A2A" w:rsidRDefault="0075057C" w:rsidP="0075057C">
            <w:pPr>
              <w:jc w:val="both"/>
              <w:rPr>
                <w:rFonts w:ascii="Arial" w:hAnsi="Arial" w:cs="Arial"/>
                <w:b/>
                <w:sz w:val="20"/>
                <w:szCs w:val="20"/>
              </w:rPr>
            </w:pPr>
            <w:r w:rsidRPr="007D7A2A">
              <w:rPr>
                <w:rFonts w:ascii="Arial" w:hAnsi="Arial" w:cs="Arial"/>
                <w:b/>
                <w:sz w:val="20"/>
                <w:szCs w:val="20"/>
              </w:rPr>
              <w:t xml:space="preserve">6.13 COMPROMISO ANTICORRUPCIÓN </w:t>
            </w:r>
          </w:p>
          <w:p w14:paraId="33E38B7D" w14:textId="77777777" w:rsidR="0075057C" w:rsidRPr="007D7A2A" w:rsidRDefault="0075057C" w:rsidP="0075057C">
            <w:pPr>
              <w:jc w:val="both"/>
              <w:rPr>
                <w:rFonts w:ascii="Arial" w:hAnsi="Arial" w:cs="Arial"/>
                <w:sz w:val="20"/>
                <w:szCs w:val="20"/>
              </w:rPr>
            </w:pPr>
            <w:r w:rsidRPr="007D7A2A">
              <w:rPr>
                <w:rFonts w:ascii="Arial" w:hAnsi="Arial" w:cs="Arial"/>
                <w:sz w:val="20"/>
                <w:szCs w:val="20"/>
              </w:rPr>
              <w:t xml:space="preserve">Los Proponentes deben suscribir el Compromiso Anticorrupción contenido en el Anexo - Compromiso Anticorrupción en el cual manifiestan su apoyo irrestricto a los esfuerzos del Estado colombiano contra la corrupción. Si hay incumplimiento comprobado del compromiso anticorrupción por parte del Proponente, sus empleados, representantes, asesores o de cualquier otra persona que en el Proceso de Contratación actúe en su nombre, es causal suficiente para el rechazo de la Oferta o para la terminación anticipada del Contrato, si el incumplimiento ocurre con posterioridad a la celebración del mismo, sin perjuicio de que tal incumplimiento tenga consecuencias adicionales. </w:t>
            </w:r>
          </w:p>
          <w:p w14:paraId="089D916B" w14:textId="6F36C6B2" w:rsidR="0075057C" w:rsidRPr="007D7A2A" w:rsidRDefault="0075057C" w:rsidP="0075057C">
            <w:pPr>
              <w:shd w:val="clear" w:color="auto" w:fill="FFFFFF"/>
              <w:rPr>
                <w:rFonts w:ascii="Arial" w:hAnsi="Arial" w:cs="Arial"/>
                <w:b/>
                <w:sz w:val="20"/>
                <w:szCs w:val="20"/>
              </w:rPr>
            </w:pPr>
            <w:r w:rsidRPr="007D7A2A">
              <w:rPr>
                <w:rFonts w:ascii="Arial" w:hAnsi="Arial" w:cs="Arial"/>
                <w:b/>
                <w:sz w:val="20"/>
                <w:szCs w:val="20"/>
              </w:rPr>
              <w:t xml:space="preserve">6.14 </w:t>
            </w:r>
            <w:r w:rsidRPr="007D7A2A">
              <w:rPr>
                <w:rFonts w:ascii="Arial" w:hAnsi="Arial" w:cs="Arial"/>
                <w:b/>
                <w:bCs/>
                <w:sz w:val="20"/>
                <w:szCs w:val="20"/>
              </w:rPr>
              <w:t>CERTIFICADO DE</w:t>
            </w:r>
            <w:r w:rsidRPr="007D7A2A">
              <w:rPr>
                <w:rFonts w:ascii="Arial" w:hAnsi="Arial" w:cs="Arial"/>
                <w:b/>
                <w:sz w:val="20"/>
                <w:szCs w:val="20"/>
              </w:rPr>
              <w:t xml:space="preserve"> ANTECEDENTES JUDICIALES DE LA POLICÍA NACIONAL. </w:t>
            </w:r>
          </w:p>
          <w:p w14:paraId="1FE05A5D" w14:textId="77777777" w:rsidR="0075057C" w:rsidRPr="007D7A2A" w:rsidRDefault="0075057C" w:rsidP="0075057C">
            <w:pPr>
              <w:shd w:val="clear" w:color="auto" w:fill="FFFFFF"/>
              <w:jc w:val="both"/>
              <w:rPr>
                <w:rFonts w:ascii="Arial" w:hAnsi="Arial" w:cs="Arial"/>
                <w:color w:val="222222"/>
                <w:sz w:val="20"/>
                <w:szCs w:val="20"/>
              </w:rPr>
            </w:pPr>
            <w:r w:rsidRPr="007D7A2A">
              <w:rPr>
                <w:rFonts w:ascii="Arial" w:hAnsi="Arial" w:cs="Arial"/>
                <w:color w:val="222222"/>
                <w:sz w:val="20"/>
                <w:szCs w:val="20"/>
              </w:rPr>
              <w:t xml:space="preserve">De conformidad con lo previsto en el artículo 94 del Decreto Ley 0019 de 2012 y con el fin de verificar los antecedentes judiciales del proponente (persona natural o representante legal de persona jurídica o consorcio o unión temporal), el proponente deberá presentar dicho certificado con fecha de expedición y/o consulta no mayor a </w:t>
            </w:r>
            <w:r w:rsidRPr="007D7A2A">
              <w:rPr>
                <w:rFonts w:ascii="Arial" w:hAnsi="Arial" w:cs="Arial"/>
                <w:b/>
                <w:bCs/>
                <w:color w:val="222222"/>
                <w:sz w:val="20"/>
                <w:szCs w:val="20"/>
              </w:rPr>
              <w:t>TREINTA (30) DÍAS CALENDARIO</w:t>
            </w:r>
            <w:r w:rsidRPr="007D7A2A">
              <w:rPr>
                <w:rFonts w:ascii="Arial" w:hAnsi="Arial" w:cs="Arial"/>
                <w:color w:val="222222"/>
                <w:sz w:val="20"/>
                <w:szCs w:val="20"/>
              </w:rPr>
              <w:t>, sin perjuicio de que la Entidad realice la consulta de los antecedentes judiciales a través de la página web de la Policía Nacional. En caso de que el proponente persona natural o representante legal de la persona jurídica o del consorcio o unión temporal, según el caso, registre antecedentes judiciales consistentes en sentencia judicial condenatoria con pena accesoria de interdicción de derechos y funciones públicas, la propuesta será rechazada. En el caso de Consorcios o Uniones Temporales, realizarán las mismas verificaciones para cada uno de sus integrantes.</w:t>
            </w:r>
          </w:p>
          <w:p w14:paraId="3DF2ACCC" w14:textId="77777777" w:rsidR="0075057C" w:rsidRPr="007D7A2A" w:rsidRDefault="0075057C" w:rsidP="0075057C">
            <w:pPr>
              <w:shd w:val="clear" w:color="auto" w:fill="FFFFFF"/>
              <w:rPr>
                <w:rFonts w:ascii="Arial" w:hAnsi="Arial" w:cs="Arial"/>
                <w:color w:val="222222"/>
                <w:sz w:val="20"/>
                <w:szCs w:val="20"/>
              </w:rPr>
            </w:pPr>
            <w:r w:rsidRPr="007D7A2A">
              <w:rPr>
                <w:rFonts w:ascii="Arial" w:hAnsi="Arial" w:cs="Arial"/>
                <w:b/>
                <w:color w:val="222222"/>
                <w:sz w:val="20"/>
                <w:szCs w:val="20"/>
              </w:rPr>
              <w:t xml:space="preserve">6.15 </w:t>
            </w:r>
            <w:r w:rsidRPr="007D7A2A">
              <w:rPr>
                <w:rFonts w:ascii="Arial" w:hAnsi="Arial" w:cs="Arial"/>
                <w:b/>
                <w:bCs/>
                <w:color w:val="222222"/>
                <w:sz w:val="20"/>
                <w:szCs w:val="20"/>
              </w:rPr>
              <w:t>DECLARACIÓN DE BIENES Y RENTA Y CONFLICTO DE INTERESES.  </w:t>
            </w:r>
          </w:p>
          <w:p w14:paraId="21DBE4A7" w14:textId="77777777" w:rsidR="0075057C" w:rsidRPr="007D7A2A" w:rsidRDefault="0075057C" w:rsidP="0075057C">
            <w:pPr>
              <w:shd w:val="clear" w:color="auto" w:fill="FFFFFF"/>
              <w:jc w:val="both"/>
              <w:rPr>
                <w:rFonts w:ascii="Arial" w:hAnsi="Arial" w:cs="Arial"/>
                <w:b/>
                <w:bCs/>
                <w:color w:val="222222"/>
                <w:sz w:val="20"/>
                <w:szCs w:val="20"/>
                <w:lang w:val="es-ES_tradnl"/>
              </w:rPr>
            </w:pPr>
            <w:r w:rsidRPr="007D7A2A">
              <w:rPr>
                <w:rFonts w:ascii="Arial" w:hAnsi="Arial" w:cs="Arial"/>
                <w:color w:val="222222"/>
                <w:sz w:val="20"/>
                <w:szCs w:val="20"/>
              </w:rPr>
              <w:t>El proponente deberá presentar declaración de bienes y renta y conflicto de intereses actualizados, de conformidad con lo dispuesto en ley 2013 de 2019 y según formato SIGEP de la función pública.</w:t>
            </w:r>
            <w:r w:rsidRPr="007D7A2A">
              <w:rPr>
                <w:rFonts w:ascii="Arial" w:hAnsi="Arial" w:cs="Arial"/>
                <w:b/>
                <w:bCs/>
                <w:color w:val="222222"/>
                <w:sz w:val="20"/>
                <w:szCs w:val="20"/>
                <w:lang w:val="es-ES_tradnl"/>
              </w:rPr>
              <w:t xml:space="preserve"> </w:t>
            </w:r>
          </w:p>
          <w:p w14:paraId="7C2677B5" w14:textId="00DDF68B" w:rsidR="0075057C" w:rsidRPr="007D7A2A" w:rsidRDefault="0075057C" w:rsidP="0075057C">
            <w:pPr>
              <w:shd w:val="clear" w:color="auto" w:fill="FFFFFF"/>
              <w:jc w:val="both"/>
              <w:rPr>
                <w:rFonts w:ascii="Arial" w:hAnsi="Arial" w:cs="Arial"/>
                <w:b/>
                <w:bCs/>
                <w:color w:val="222222"/>
                <w:sz w:val="20"/>
                <w:szCs w:val="20"/>
                <w:lang w:val="es-ES_tradnl"/>
              </w:rPr>
            </w:pPr>
            <w:r w:rsidRPr="007D7A2A">
              <w:rPr>
                <w:rFonts w:ascii="Arial" w:hAnsi="Arial" w:cs="Arial"/>
                <w:b/>
                <w:bCs/>
                <w:color w:val="222222"/>
                <w:sz w:val="20"/>
                <w:szCs w:val="20"/>
                <w:lang w:val="es-ES_tradnl"/>
              </w:rPr>
              <w:t>6.16 CONVOCATORIA LIMITADA A MIPYMES</w:t>
            </w:r>
          </w:p>
          <w:p w14:paraId="6ACB5004" w14:textId="77777777" w:rsidR="0075057C" w:rsidRPr="007D7A2A" w:rsidRDefault="0075057C" w:rsidP="0075057C">
            <w:pPr>
              <w:shd w:val="clear" w:color="auto" w:fill="FFFFFF"/>
              <w:jc w:val="both"/>
              <w:rPr>
                <w:rFonts w:ascii="Arial" w:hAnsi="Arial" w:cs="Arial"/>
                <w:color w:val="222222"/>
                <w:sz w:val="20"/>
                <w:szCs w:val="20"/>
              </w:rPr>
            </w:pPr>
            <w:r w:rsidRPr="007D7A2A">
              <w:rPr>
                <w:rFonts w:ascii="Arial" w:hAnsi="Arial" w:cs="Arial"/>
                <w:color w:val="222222"/>
                <w:sz w:val="20"/>
                <w:szCs w:val="20"/>
              </w:rPr>
              <w:t>Conforme a lo establecido en el artículo 5 del Decreto No.1860 del 24 de diciembre de 2021, “</w:t>
            </w:r>
            <w:r w:rsidRPr="007D7A2A">
              <w:rPr>
                <w:rFonts w:ascii="Arial" w:hAnsi="Arial" w:cs="Arial"/>
                <w:i/>
                <w:iCs/>
                <w:color w:val="222222"/>
                <w:sz w:val="20"/>
                <w:szCs w:val="20"/>
              </w:rPr>
              <w:t>Por el cual se modifica y adiciona el Decreto No. 1082 de 2015, Único Reglamento del Sector Administrativo de Planeación Nacional, con el fin de reglamentar los artículos 30, 31, 32,34 y 35 de la Ley 2069 de 2020, en lo relativo al sistema de compras públicas y se dictan otras disposiciones</w:t>
            </w:r>
            <w:r w:rsidRPr="007D7A2A">
              <w:rPr>
                <w:rFonts w:ascii="Arial" w:hAnsi="Arial" w:cs="Arial"/>
                <w:color w:val="222222"/>
                <w:sz w:val="20"/>
                <w:szCs w:val="20"/>
              </w:rPr>
              <w:t>”:</w:t>
            </w:r>
          </w:p>
          <w:p w14:paraId="14C98DA3" w14:textId="77777777" w:rsidR="0075057C" w:rsidRPr="007D7A2A" w:rsidRDefault="0075057C" w:rsidP="0075057C">
            <w:pPr>
              <w:shd w:val="clear" w:color="auto" w:fill="FFFFFF"/>
              <w:ind w:left="284"/>
              <w:jc w:val="both"/>
              <w:rPr>
                <w:rFonts w:ascii="Arial" w:hAnsi="Arial" w:cs="Arial"/>
                <w:color w:val="222222"/>
                <w:sz w:val="20"/>
                <w:szCs w:val="20"/>
              </w:rPr>
            </w:pPr>
            <w:r w:rsidRPr="007D7A2A">
              <w:rPr>
                <w:rFonts w:ascii="Arial" w:hAnsi="Arial" w:cs="Arial"/>
                <w:color w:val="222222"/>
                <w:sz w:val="20"/>
                <w:szCs w:val="20"/>
              </w:rPr>
              <w:t>“…Articulo 5. Modificación de la Subsección 2 de la Sección 4 del Capítulo 2 del Título 1 de la Parte 2 del Libro 2 del Decreto 1082 de 2015. Modifíquense los artículos 2.2.1.2.4.2.2., 2.2.1.2.4.2.3. y 2.2.1.2.4.2.4  de la Subsección 2 de la Sección 4 del Capítulo 1 de la Parte 2 del Libro 2 del Decreto 1082 de 2015, los cuales quedaron así:</w:t>
            </w:r>
          </w:p>
          <w:p w14:paraId="134B5426" w14:textId="77777777" w:rsidR="0075057C" w:rsidRPr="007D7A2A" w:rsidRDefault="0075057C" w:rsidP="0075057C">
            <w:pPr>
              <w:shd w:val="clear" w:color="auto" w:fill="FFFFFF"/>
              <w:ind w:left="284"/>
              <w:jc w:val="both"/>
              <w:rPr>
                <w:rFonts w:ascii="Arial" w:hAnsi="Arial" w:cs="Arial"/>
                <w:color w:val="222222"/>
                <w:sz w:val="20"/>
                <w:szCs w:val="20"/>
              </w:rPr>
            </w:pPr>
            <w:r w:rsidRPr="007D7A2A">
              <w:rPr>
                <w:rFonts w:ascii="Arial" w:hAnsi="Arial" w:cs="Arial"/>
                <w:color w:val="222222"/>
                <w:sz w:val="20"/>
                <w:szCs w:val="20"/>
              </w:rPr>
              <w:t>“</w:t>
            </w:r>
            <w:r w:rsidRPr="007D7A2A">
              <w:rPr>
                <w:rFonts w:ascii="Arial" w:hAnsi="Arial" w:cs="Arial"/>
                <w:i/>
                <w:iCs/>
                <w:color w:val="222222"/>
                <w:sz w:val="20"/>
                <w:szCs w:val="20"/>
              </w:rPr>
              <w:t xml:space="preserve">Artículo 2.2.1.2.4.2.2. Convocatorias limitadas a Mí Pymes. Las Entidades Estatales, independientemente de su régimen de contratación, los patrimonios autónomos constituidos por Entidades Estatales y los particulares que </w:t>
            </w:r>
            <w:r w:rsidRPr="007D7A2A">
              <w:rPr>
                <w:rFonts w:ascii="Arial" w:hAnsi="Arial" w:cs="Arial"/>
                <w:i/>
                <w:iCs/>
                <w:color w:val="222222"/>
                <w:sz w:val="20"/>
                <w:szCs w:val="20"/>
              </w:rPr>
              <w:lastRenderedPageBreak/>
              <w:t>ejecuten recursos públicos, deben limitar la convocatoria de los Procesos de Contratación con pluralidad de oferentes a las Mí Pymes colombianas con mínimo un (1) año de existencia, cuando concurran los siguientes requisitos:</w:t>
            </w:r>
          </w:p>
          <w:p w14:paraId="4BE7F68B" w14:textId="77777777" w:rsidR="0075057C" w:rsidRPr="007D7A2A" w:rsidRDefault="0075057C" w:rsidP="0075057C">
            <w:pPr>
              <w:shd w:val="clear" w:color="auto" w:fill="FFFFFF"/>
              <w:spacing w:line="224" w:lineRule="atLeast"/>
              <w:ind w:left="284"/>
              <w:jc w:val="both"/>
              <w:rPr>
                <w:rFonts w:ascii="Arial" w:hAnsi="Arial" w:cs="Arial"/>
                <w:color w:val="222222"/>
                <w:sz w:val="20"/>
                <w:szCs w:val="20"/>
              </w:rPr>
            </w:pPr>
            <w:r w:rsidRPr="007D7A2A">
              <w:rPr>
                <w:rFonts w:ascii="Arial" w:hAnsi="Arial" w:cs="Arial"/>
                <w:i/>
                <w:iCs/>
                <w:color w:val="222222"/>
                <w:sz w:val="20"/>
                <w:szCs w:val="20"/>
              </w:rPr>
              <w:t>1. El valor del Proceso de Contratación sea menor a ciento veinticinco mil dólares de los Estados Unidos de América (US$125.000), liquidados con la tasa de cambio que para el efecto determina cada dos años el Ministerio de Comercio, Industria y Turismo.</w:t>
            </w:r>
          </w:p>
          <w:p w14:paraId="1CEA09F1" w14:textId="77777777" w:rsidR="0075057C" w:rsidRPr="007D7A2A" w:rsidRDefault="0075057C" w:rsidP="0075057C">
            <w:pPr>
              <w:shd w:val="clear" w:color="auto" w:fill="FFFFFF"/>
              <w:ind w:left="284"/>
              <w:jc w:val="both"/>
              <w:rPr>
                <w:rFonts w:ascii="Arial" w:hAnsi="Arial" w:cs="Arial"/>
                <w:color w:val="222222"/>
                <w:sz w:val="20"/>
                <w:szCs w:val="20"/>
              </w:rPr>
            </w:pPr>
            <w:r w:rsidRPr="007D7A2A">
              <w:rPr>
                <w:rFonts w:ascii="Arial" w:hAnsi="Arial" w:cs="Arial"/>
                <w:i/>
                <w:iCs/>
                <w:color w:val="222222"/>
                <w:sz w:val="20"/>
                <w:szCs w:val="20"/>
              </w:rPr>
              <w:t>2. Se hayan recibido solicitudes de por lo menos dos (2) Mí Pymes colombianas para limitar la convocatoria a Mí Pymes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598C150D" w14:textId="77777777" w:rsidR="0075057C" w:rsidRPr="007D7A2A" w:rsidRDefault="0075057C" w:rsidP="0075057C">
            <w:pPr>
              <w:shd w:val="clear" w:color="auto" w:fill="FFFFFF"/>
              <w:ind w:left="284"/>
              <w:jc w:val="both"/>
              <w:rPr>
                <w:rFonts w:ascii="Arial" w:hAnsi="Arial" w:cs="Arial"/>
                <w:color w:val="222222"/>
                <w:sz w:val="20"/>
                <w:szCs w:val="20"/>
              </w:rPr>
            </w:pPr>
            <w:r w:rsidRPr="007D7A2A">
              <w:rPr>
                <w:rFonts w:ascii="Arial" w:hAnsi="Arial" w:cs="Arial"/>
                <w:i/>
                <w:iCs/>
                <w:color w:val="222222"/>
                <w:sz w:val="20"/>
                <w:szCs w:val="20"/>
              </w:rPr>
              <w:t>Tratándose de personas jurídicas, las solicitudes solo las podrán realizar Mí Pymes, cuyo objeto social les permita ejecutar el contrato relacionado con el proceso contractual.</w:t>
            </w:r>
          </w:p>
          <w:p w14:paraId="6E107DE5" w14:textId="77777777" w:rsidR="0075057C" w:rsidRPr="007D7A2A" w:rsidRDefault="0075057C" w:rsidP="0075057C">
            <w:pPr>
              <w:shd w:val="clear" w:color="auto" w:fill="FFFFFF"/>
              <w:ind w:left="284"/>
              <w:jc w:val="both"/>
              <w:rPr>
                <w:rFonts w:ascii="Arial" w:hAnsi="Arial" w:cs="Arial"/>
                <w:color w:val="222222"/>
                <w:sz w:val="20"/>
                <w:szCs w:val="20"/>
              </w:rPr>
            </w:pPr>
            <w:r w:rsidRPr="007D7A2A">
              <w:rPr>
                <w:rFonts w:ascii="Arial" w:hAnsi="Arial" w:cs="Arial"/>
                <w:i/>
                <w:iCs/>
                <w:color w:val="222222"/>
                <w:sz w:val="20"/>
                <w:szCs w:val="20"/>
              </w:rPr>
              <w:t>PARÁGRAFO. Las cooperativas y demás entidades de economía solidaria, siempre que tengan la calidad de Mí Pymes, podrán solicitar y participar en las convocatorias limitadas en las mismas condiciones dispuestas en el presente artículo”.</w:t>
            </w:r>
          </w:p>
          <w:p w14:paraId="09BAA2CC" w14:textId="77777777" w:rsidR="0075057C" w:rsidRPr="007D7A2A" w:rsidRDefault="0075057C" w:rsidP="0075057C">
            <w:pPr>
              <w:shd w:val="clear" w:color="auto" w:fill="FFFFFF"/>
              <w:ind w:left="284"/>
              <w:jc w:val="both"/>
              <w:rPr>
                <w:rFonts w:ascii="Arial" w:hAnsi="Arial" w:cs="Arial"/>
                <w:color w:val="222222"/>
                <w:sz w:val="20"/>
                <w:szCs w:val="20"/>
              </w:rPr>
            </w:pPr>
            <w:r w:rsidRPr="007D7A2A">
              <w:rPr>
                <w:rFonts w:ascii="Arial" w:hAnsi="Arial" w:cs="Arial"/>
                <w:color w:val="222222"/>
                <w:sz w:val="20"/>
                <w:szCs w:val="20"/>
              </w:rPr>
              <w:t>“</w:t>
            </w:r>
            <w:r w:rsidRPr="007D7A2A">
              <w:rPr>
                <w:rFonts w:ascii="Arial" w:hAnsi="Arial" w:cs="Arial"/>
                <w:i/>
                <w:iCs/>
                <w:color w:val="222222"/>
                <w:sz w:val="20"/>
                <w:szCs w:val="20"/>
              </w:rPr>
              <w:t>Artículo 2.2.1.2.4.2.4. Acreditación de requisitos para participar en convocatorias limitadas. La Mí Pymes colombianas debe acreditar que tiene el tamaño empresarial establecido por la ley de la siguiente manera:</w:t>
            </w:r>
          </w:p>
          <w:p w14:paraId="58040F1A" w14:textId="77777777" w:rsidR="0075057C" w:rsidRPr="007D7A2A" w:rsidRDefault="0075057C" w:rsidP="0075057C">
            <w:pPr>
              <w:shd w:val="clear" w:color="auto" w:fill="FFFFFF"/>
              <w:ind w:left="284"/>
              <w:jc w:val="both"/>
              <w:rPr>
                <w:rFonts w:ascii="Arial" w:hAnsi="Arial" w:cs="Arial"/>
                <w:color w:val="222222"/>
                <w:sz w:val="20"/>
                <w:szCs w:val="20"/>
              </w:rPr>
            </w:pPr>
            <w:r w:rsidRPr="007D7A2A">
              <w:rPr>
                <w:rFonts w:ascii="Arial" w:hAnsi="Arial" w:cs="Arial"/>
                <w:i/>
                <w:iCs/>
                <w:color w:val="222222"/>
                <w:sz w:val="20"/>
                <w:szCs w:val="20"/>
              </w:rPr>
              <w:t>1. Las personas naturales mediante certificación expedida por ellos y un contador público, adjuntando copia del registro mercantil.</w:t>
            </w:r>
          </w:p>
          <w:p w14:paraId="2EC42B9E" w14:textId="77777777" w:rsidR="0075057C" w:rsidRPr="007D7A2A" w:rsidRDefault="0075057C" w:rsidP="0075057C">
            <w:pPr>
              <w:shd w:val="clear" w:color="auto" w:fill="FFFFFF"/>
              <w:ind w:left="284"/>
              <w:jc w:val="both"/>
              <w:rPr>
                <w:rFonts w:ascii="Arial" w:hAnsi="Arial" w:cs="Arial"/>
                <w:color w:val="222222"/>
                <w:sz w:val="20"/>
                <w:szCs w:val="20"/>
              </w:rPr>
            </w:pPr>
            <w:r w:rsidRPr="007D7A2A">
              <w:rPr>
                <w:rFonts w:ascii="Arial" w:hAnsi="Arial" w:cs="Arial"/>
                <w:i/>
                <w:iCs/>
                <w:color w:val="222222"/>
                <w:sz w:val="20"/>
                <w:szCs w:val="20"/>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p>
          <w:p w14:paraId="36CA17B4" w14:textId="77777777" w:rsidR="0075057C" w:rsidRPr="007D7A2A" w:rsidRDefault="0075057C" w:rsidP="0075057C">
            <w:pPr>
              <w:shd w:val="clear" w:color="auto" w:fill="FFFFFF"/>
              <w:ind w:left="284"/>
              <w:jc w:val="both"/>
              <w:rPr>
                <w:rFonts w:ascii="Arial" w:hAnsi="Arial" w:cs="Arial"/>
                <w:sz w:val="20"/>
                <w:szCs w:val="20"/>
              </w:rPr>
            </w:pPr>
            <w:r w:rsidRPr="007D7A2A">
              <w:rPr>
                <w:rFonts w:ascii="Arial" w:hAnsi="Arial" w:cs="Arial"/>
                <w:i/>
                <w:iCs/>
                <w:sz w:val="20"/>
                <w:szCs w:val="20"/>
              </w:rPr>
              <w:t>Para la acreditación deberán observarse los rangos de clasificación empresarial establecidos de conformidad con la Ley </w:t>
            </w:r>
            <w:hyperlink r:id="rId48" w:anchor="0" w:tgtFrame="_blank" w:history="1">
              <w:r w:rsidRPr="007D7A2A">
                <w:rPr>
                  <w:rStyle w:val="Hipervnculo"/>
                  <w:rFonts w:ascii="Arial" w:hAnsi="Arial" w:cs="Arial"/>
                  <w:i/>
                  <w:iCs/>
                  <w:color w:val="auto"/>
                  <w:sz w:val="20"/>
                  <w:szCs w:val="20"/>
                  <w:u w:val="none"/>
                </w:rPr>
                <w:t>590 </w:t>
              </w:r>
            </w:hyperlink>
            <w:r w:rsidRPr="007D7A2A">
              <w:rPr>
                <w:rFonts w:ascii="Arial" w:hAnsi="Arial" w:cs="Arial"/>
                <w:i/>
                <w:iCs/>
                <w:sz w:val="20"/>
                <w:szCs w:val="20"/>
              </w:rPr>
              <w:t>de 2000 y el Decreto </w:t>
            </w:r>
            <w:hyperlink r:id="rId49" w:anchor="0" w:tgtFrame="_blank" w:history="1">
              <w:r w:rsidRPr="007D7A2A">
                <w:rPr>
                  <w:rStyle w:val="Hipervnculo"/>
                  <w:rFonts w:ascii="Arial" w:hAnsi="Arial" w:cs="Arial"/>
                  <w:i/>
                  <w:iCs/>
                  <w:color w:val="auto"/>
                  <w:sz w:val="20"/>
                  <w:szCs w:val="20"/>
                  <w:u w:val="none"/>
                </w:rPr>
                <w:t>1074 </w:t>
              </w:r>
            </w:hyperlink>
            <w:r w:rsidRPr="007D7A2A">
              <w:rPr>
                <w:rFonts w:ascii="Arial" w:hAnsi="Arial" w:cs="Arial"/>
                <w:i/>
                <w:iCs/>
                <w:sz w:val="20"/>
                <w:szCs w:val="20"/>
              </w:rPr>
              <w:t>de 2015, o las normas que lo modifiquen, sustituyan o complementen.</w:t>
            </w:r>
          </w:p>
          <w:p w14:paraId="01FC1CED" w14:textId="77777777" w:rsidR="0075057C" w:rsidRPr="007D7A2A" w:rsidRDefault="0075057C" w:rsidP="0075057C">
            <w:pPr>
              <w:shd w:val="clear" w:color="auto" w:fill="FFFFFF"/>
              <w:ind w:left="284"/>
              <w:jc w:val="both"/>
              <w:rPr>
                <w:rFonts w:ascii="Arial" w:hAnsi="Arial" w:cs="Arial"/>
                <w:color w:val="222222"/>
                <w:sz w:val="20"/>
                <w:szCs w:val="20"/>
              </w:rPr>
            </w:pPr>
            <w:r w:rsidRPr="007D7A2A">
              <w:rPr>
                <w:rFonts w:ascii="Arial" w:hAnsi="Arial" w:cs="Arial"/>
                <w:b/>
                <w:bCs/>
                <w:i/>
                <w:iCs/>
                <w:color w:val="222222"/>
                <w:sz w:val="20"/>
                <w:szCs w:val="20"/>
              </w:rPr>
              <w:t>PARÁGRAFO 1.</w:t>
            </w:r>
            <w:r w:rsidRPr="007D7A2A">
              <w:rPr>
                <w:rFonts w:ascii="Arial" w:hAnsi="Arial" w:cs="Arial"/>
                <w:i/>
                <w:iCs/>
                <w:color w:val="222222"/>
                <w:sz w:val="20"/>
                <w:szCs w:val="20"/>
              </w:rPr>
              <w:t> En todo caso, las Mí pyme también podrán acreditar esta condición con la copia del certificado del Registro Único de Proponentes, el cual deberá encontrarse vigente y en firme al momento de su presentación.</w:t>
            </w:r>
          </w:p>
          <w:p w14:paraId="3FEE5CFB" w14:textId="77777777" w:rsidR="0075057C" w:rsidRPr="007D7A2A" w:rsidRDefault="0075057C" w:rsidP="0075057C">
            <w:pPr>
              <w:shd w:val="clear" w:color="auto" w:fill="FFFFFF"/>
              <w:ind w:left="284"/>
              <w:jc w:val="both"/>
              <w:rPr>
                <w:rFonts w:ascii="Arial" w:hAnsi="Arial" w:cs="Arial"/>
                <w:color w:val="222222"/>
                <w:sz w:val="20"/>
                <w:szCs w:val="20"/>
              </w:rPr>
            </w:pPr>
            <w:r w:rsidRPr="007D7A2A">
              <w:rPr>
                <w:rFonts w:ascii="Arial" w:hAnsi="Arial" w:cs="Arial"/>
                <w:b/>
                <w:bCs/>
                <w:i/>
                <w:iCs/>
                <w:color w:val="222222"/>
                <w:sz w:val="20"/>
                <w:szCs w:val="20"/>
              </w:rPr>
              <w:t>PARÁGRAFO 2</w:t>
            </w:r>
            <w:r w:rsidRPr="007D7A2A">
              <w:rPr>
                <w:rFonts w:ascii="Arial" w:hAnsi="Arial" w:cs="Arial"/>
                <w:i/>
                <w:iCs/>
                <w:color w:val="222222"/>
                <w:sz w:val="20"/>
                <w:szCs w:val="20"/>
              </w:rPr>
              <w:t>. Para efectos de la limitación a Mí pyme,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p>
          <w:p w14:paraId="3671DB75" w14:textId="77777777" w:rsidR="0075057C" w:rsidRPr="007D7A2A" w:rsidRDefault="0075057C" w:rsidP="0075057C">
            <w:pPr>
              <w:shd w:val="clear" w:color="auto" w:fill="FFFFFF"/>
              <w:ind w:left="284"/>
              <w:jc w:val="both"/>
              <w:rPr>
                <w:rFonts w:ascii="Arial" w:hAnsi="Arial" w:cs="Arial"/>
                <w:color w:val="222222"/>
                <w:sz w:val="20"/>
                <w:szCs w:val="20"/>
              </w:rPr>
            </w:pPr>
            <w:r w:rsidRPr="007D7A2A">
              <w:rPr>
                <w:rFonts w:ascii="Arial" w:hAnsi="Arial" w:cs="Arial"/>
                <w:b/>
                <w:bCs/>
                <w:i/>
                <w:iCs/>
                <w:color w:val="222222"/>
                <w:sz w:val="20"/>
                <w:szCs w:val="20"/>
              </w:rPr>
              <w:t>PARÁGRAFO 3.</w:t>
            </w:r>
            <w:r w:rsidRPr="007D7A2A">
              <w:rPr>
                <w:rFonts w:ascii="Arial" w:hAnsi="Arial" w:cs="Arial"/>
                <w:i/>
                <w:iCs/>
                <w:color w:val="222222"/>
                <w:sz w:val="20"/>
                <w:szCs w:val="20"/>
              </w:rPr>
              <w:t> En las convocatorias limitadas, las Entidades Estatales independientemente de su régimen de contratación, los patrimonios autónomos constituidos por Entidades Estatales y los particulares que ejecuten recursos públicos, solo deberán aceptar las ofertas de Mí pyme o de proponentes plurales integrados únicamente por Mí pyme.</w:t>
            </w:r>
          </w:p>
          <w:p w14:paraId="48FCF2EB" w14:textId="77777777" w:rsidR="0075057C" w:rsidRPr="007D7A2A" w:rsidRDefault="0075057C" w:rsidP="0075057C">
            <w:pPr>
              <w:shd w:val="clear" w:color="auto" w:fill="FFFFFF"/>
              <w:ind w:left="284"/>
              <w:jc w:val="both"/>
              <w:rPr>
                <w:rFonts w:ascii="Arial" w:hAnsi="Arial" w:cs="Arial"/>
                <w:i/>
                <w:iCs/>
                <w:color w:val="222222"/>
                <w:sz w:val="20"/>
                <w:szCs w:val="20"/>
              </w:rPr>
            </w:pPr>
            <w:r w:rsidRPr="007D7A2A">
              <w:rPr>
                <w:rFonts w:ascii="Arial" w:hAnsi="Arial" w:cs="Arial"/>
                <w:b/>
                <w:bCs/>
                <w:i/>
                <w:iCs/>
                <w:color w:val="222222"/>
                <w:sz w:val="20"/>
                <w:szCs w:val="20"/>
              </w:rPr>
              <w:lastRenderedPageBreak/>
              <w:t>PARÁGRAFO 4.</w:t>
            </w:r>
            <w:r w:rsidRPr="007D7A2A">
              <w:rPr>
                <w:rFonts w:ascii="Arial" w:hAnsi="Arial" w:cs="Arial"/>
                <w:i/>
                <w:iCs/>
                <w:color w:val="222222"/>
                <w:sz w:val="20"/>
                <w:szCs w:val="20"/>
              </w:rPr>
              <w:t> Los incentivos previstos en los artículos 2.2.1.2.4.2.2 y 2.2.1.2.4.2.3 de este Decreto no excluyen la aplicación de los criterios diferenciales para los emprendimientos y empresas de mujeres en el sistema de compras públicas…”</w:t>
            </w:r>
          </w:p>
          <w:p w14:paraId="17860D3E" w14:textId="77777777" w:rsidR="00C07DD9" w:rsidRPr="007D7A2A" w:rsidRDefault="00C07DD9" w:rsidP="00C07DD9">
            <w:pPr>
              <w:shd w:val="clear" w:color="auto" w:fill="FFFFFF"/>
              <w:rPr>
                <w:rFonts w:ascii="Arial" w:hAnsi="Arial" w:cs="Arial"/>
                <w:b/>
                <w:color w:val="222222"/>
                <w:sz w:val="20"/>
                <w:szCs w:val="20"/>
              </w:rPr>
            </w:pPr>
            <w:r w:rsidRPr="007D7A2A">
              <w:rPr>
                <w:rFonts w:ascii="Arial" w:hAnsi="Arial" w:cs="Arial"/>
                <w:b/>
                <w:sz w:val="20"/>
                <w:szCs w:val="20"/>
              </w:rPr>
              <w:t xml:space="preserve">6.17. </w:t>
            </w:r>
            <w:r w:rsidRPr="007D7A2A">
              <w:rPr>
                <w:rFonts w:ascii="Arial" w:hAnsi="Arial" w:cs="Arial"/>
                <w:b/>
                <w:bCs/>
                <w:color w:val="222222"/>
                <w:sz w:val="20"/>
                <w:szCs w:val="20"/>
              </w:rPr>
              <w:t>PERSONAS JURÍDICAS PRIVADAS EXTRANJERAS Y PERSONAS NATURALES EXTRANJERAS. </w:t>
            </w:r>
          </w:p>
          <w:p w14:paraId="0CB6B8E0" w14:textId="77777777" w:rsidR="00C07DD9" w:rsidRPr="007D7A2A" w:rsidRDefault="00C07DD9" w:rsidP="00C07DD9">
            <w:pPr>
              <w:shd w:val="clear" w:color="auto" w:fill="FFFFFF"/>
              <w:jc w:val="both"/>
              <w:rPr>
                <w:rFonts w:ascii="Arial" w:hAnsi="Arial" w:cs="Arial"/>
                <w:color w:val="222222"/>
                <w:sz w:val="20"/>
                <w:szCs w:val="20"/>
              </w:rPr>
            </w:pPr>
            <w:r w:rsidRPr="007D7A2A">
              <w:rPr>
                <w:rFonts w:ascii="Arial" w:hAnsi="Arial" w:cs="Arial"/>
                <w:color w:val="222222"/>
                <w:sz w:val="20"/>
                <w:szCs w:val="20"/>
              </w:rPr>
              <w:t>En el caso de las personas jurídicas privadas extranjeras sin sucursal en Colombia, deben tener en cuenta que, de resultar adjudicatarias del presente proceso, deberán proceder de conformidad con lo establecido en el Título VIII del Libro Segundo del Código de Comercio, artículos 469 y ss. Dicha sucursal deberá constituirse, a más tardar, dentro de los TREINTA (30) DÍAS CALENDARIO, siguientes a la notificación de la adjudicación. Las mismas reglas aplican para la persona jurídica extranjera sin sucursal en Colombia que fuere integrante de un Proponente Plural. En todo caso, el Proponente al momento de establecer la sucursal en Colombia deberá registrar como actividad(es) comercial(es), ante las entidades respectivas, la(s) actividad(es) descritas en el proceso de selección.</w:t>
            </w:r>
          </w:p>
          <w:p w14:paraId="58DF2970" w14:textId="77777777" w:rsidR="00C07DD9" w:rsidRPr="007D7A2A" w:rsidRDefault="00C07DD9" w:rsidP="00C07DD9">
            <w:pPr>
              <w:shd w:val="clear" w:color="auto" w:fill="FFFFFF"/>
              <w:jc w:val="both"/>
              <w:rPr>
                <w:rFonts w:ascii="Arial" w:hAnsi="Arial" w:cs="Arial"/>
                <w:color w:val="222222"/>
                <w:sz w:val="20"/>
                <w:szCs w:val="20"/>
              </w:rPr>
            </w:pPr>
            <w:r w:rsidRPr="007D7A2A">
              <w:rPr>
                <w:rFonts w:ascii="Arial" w:hAnsi="Arial" w:cs="Arial"/>
                <w:color w:val="222222"/>
                <w:sz w:val="20"/>
                <w:szCs w:val="20"/>
              </w:rPr>
              <w:t>•              Las personas jurídicas privadas extranjeras que ya tengan establecida sucursal en Colombia deberán concurrir al presente proceso a través de dicha sucursal y en todo caso, el proponente será siempre la persona jurídica extranjera.</w:t>
            </w:r>
          </w:p>
          <w:p w14:paraId="04459325" w14:textId="77777777" w:rsidR="00C07DD9" w:rsidRPr="007D7A2A" w:rsidRDefault="00C07DD9" w:rsidP="00C07DD9">
            <w:pPr>
              <w:shd w:val="clear" w:color="auto" w:fill="FFFFFF"/>
              <w:jc w:val="both"/>
              <w:rPr>
                <w:rFonts w:ascii="Arial" w:hAnsi="Arial" w:cs="Arial"/>
                <w:color w:val="222222"/>
                <w:sz w:val="20"/>
                <w:szCs w:val="20"/>
              </w:rPr>
            </w:pPr>
            <w:r w:rsidRPr="007D7A2A">
              <w:rPr>
                <w:rFonts w:ascii="Arial" w:hAnsi="Arial" w:cs="Arial"/>
                <w:color w:val="222222"/>
                <w:sz w:val="20"/>
                <w:szCs w:val="20"/>
              </w:rPr>
              <w:t>Las personas naturales extranjeras sin residencia en el país y las personas jurídicas privadas extranjeras sin sucursal en Colombia, que no desarrollen actividades permanentes en Colombia, que no desarrollen actividades permanentes en Colombia, deberán, en todos los casos, acreditar un apoderado domiciliado en Colombia, debidamente facultado para presentar la Propuesta, para la celebración del contrato y para representarla judicial y extrajudicialmente.</w:t>
            </w:r>
          </w:p>
          <w:p w14:paraId="7C2AA3AA" w14:textId="77777777" w:rsidR="00C07DD9" w:rsidRPr="007D7A2A" w:rsidRDefault="00C07DD9" w:rsidP="00C07DD9">
            <w:pPr>
              <w:shd w:val="clear" w:color="auto" w:fill="FFFFFF"/>
              <w:jc w:val="both"/>
              <w:rPr>
                <w:rFonts w:ascii="Arial" w:hAnsi="Arial" w:cs="Arial"/>
                <w:color w:val="222222"/>
                <w:sz w:val="20"/>
                <w:szCs w:val="20"/>
              </w:rPr>
            </w:pPr>
            <w:r w:rsidRPr="007D7A2A">
              <w:rPr>
                <w:rFonts w:ascii="Arial" w:hAnsi="Arial" w:cs="Arial"/>
                <w:color w:val="222222"/>
                <w:sz w:val="20"/>
                <w:szCs w:val="20"/>
              </w:rPr>
              <w:t>Dichas personas deberán adjuntar a la Propuesta los documentos con los cuales acreditan la constitución del apoderado.</w:t>
            </w:r>
          </w:p>
          <w:p w14:paraId="0AD5BDED" w14:textId="77777777" w:rsidR="00C07DD9" w:rsidRPr="007D7A2A" w:rsidRDefault="00C07DD9" w:rsidP="00C07DD9">
            <w:pPr>
              <w:shd w:val="clear" w:color="auto" w:fill="FFFFFF"/>
              <w:jc w:val="both"/>
              <w:rPr>
                <w:rFonts w:ascii="Arial" w:hAnsi="Arial" w:cs="Arial"/>
                <w:color w:val="222222"/>
                <w:sz w:val="20"/>
                <w:szCs w:val="20"/>
              </w:rPr>
            </w:pPr>
            <w:r w:rsidRPr="007D7A2A">
              <w:rPr>
                <w:rFonts w:ascii="Arial" w:hAnsi="Arial" w:cs="Arial"/>
                <w:color w:val="222222"/>
                <w:sz w:val="20"/>
                <w:szCs w:val="20"/>
              </w:rPr>
              <w:t>Dicho apoderado podrá ser el mismo para el caso de personas extranjeras que participen en Consorcio o Uniones Temporales y en tal caso, bastará para todos los efectos la presentación del poder común otorgado en el acto de constitución de la figura asociativa por todos los integrantes de esta, el cual debe cumplir con los requisitos de consularización y apostille.</w:t>
            </w:r>
          </w:p>
          <w:p w14:paraId="79B27EC2" w14:textId="44E3E8AA" w:rsidR="00D23E8F" w:rsidRPr="007D7A2A" w:rsidRDefault="00C07DD9" w:rsidP="00C07DD9">
            <w:pPr>
              <w:jc w:val="both"/>
              <w:rPr>
                <w:rFonts w:ascii="Arial" w:hAnsi="Arial" w:cs="Arial"/>
                <w:sz w:val="20"/>
                <w:szCs w:val="20"/>
                <w:shd w:val="clear" w:color="auto" w:fill="FFFFFF"/>
              </w:rPr>
            </w:pPr>
            <w:r w:rsidRPr="007D7A2A">
              <w:rPr>
                <w:rFonts w:ascii="Arial" w:hAnsi="Arial" w:cs="Arial"/>
                <w:color w:val="222222"/>
                <w:sz w:val="20"/>
                <w:szCs w:val="20"/>
              </w:rPr>
              <w:t>Así mismo deberán declarar bajo la gravedad de juramento en el Anexo XX – Carta de Presentación, que actualmente no se encuentran obligados a constituir sucursal en Colombia por no desarrollar actividades permanentes en el país, de conformidad con los artículos 471 y 474 del Código de Comercio.</w:t>
            </w:r>
          </w:p>
          <w:p w14:paraId="69AA62ED" w14:textId="77777777" w:rsidR="00C07DD9" w:rsidRPr="007D7A2A" w:rsidRDefault="00C07DD9" w:rsidP="00C07DD9">
            <w:pPr>
              <w:rPr>
                <w:rFonts w:ascii="Arial" w:hAnsi="Arial" w:cs="Arial"/>
                <w:b/>
                <w:bCs/>
                <w:sz w:val="20"/>
                <w:szCs w:val="20"/>
              </w:rPr>
            </w:pPr>
            <w:r w:rsidRPr="007D7A2A">
              <w:rPr>
                <w:rFonts w:ascii="Arial" w:hAnsi="Arial" w:cs="Arial"/>
                <w:b/>
                <w:bCs/>
                <w:sz w:val="20"/>
                <w:szCs w:val="20"/>
              </w:rPr>
              <w:t>6.18. CARTA DE PRESENTACIÓN</w:t>
            </w:r>
          </w:p>
          <w:p w14:paraId="48A2147C" w14:textId="77777777" w:rsidR="00C07DD9" w:rsidRPr="007D7A2A" w:rsidRDefault="00C07DD9" w:rsidP="00C07DD9">
            <w:pPr>
              <w:shd w:val="clear" w:color="auto" w:fill="FFFFFF"/>
              <w:jc w:val="both"/>
              <w:rPr>
                <w:rFonts w:ascii="Arial" w:hAnsi="Arial" w:cs="Arial"/>
                <w:color w:val="222222"/>
                <w:sz w:val="20"/>
                <w:szCs w:val="20"/>
              </w:rPr>
            </w:pPr>
            <w:r w:rsidRPr="007D7A2A">
              <w:rPr>
                <w:rFonts w:ascii="Arial" w:hAnsi="Arial" w:cs="Arial"/>
                <w:color w:val="222222"/>
                <w:sz w:val="20"/>
                <w:szCs w:val="20"/>
              </w:rPr>
              <w:t>Allegar el anexo (Carta de Presentación de la Propuesta), debidamente diligenciado y suscrita por el Representante Legal del Proponente, indicando su nombre, documento de identidad y demás información solicitada en dicho formato. Sugiero el siguiente texto: </w:t>
            </w:r>
          </w:p>
          <w:p w14:paraId="0CF8B297" w14:textId="77777777" w:rsidR="00C07DD9" w:rsidRPr="007D7A2A" w:rsidRDefault="00C07DD9" w:rsidP="00C07DD9">
            <w:pPr>
              <w:shd w:val="clear" w:color="auto" w:fill="FFFFFF"/>
              <w:jc w:val="both"/>
              <w:rPr>
                <w:rFonts w:ascii="Arial" w:hAnsi="Arial" w:cs="Arial"/>
                <w:color w:val="222222"/>
                <w:sz w:val="20"/>
                <w:szCs w:val="20"/>
              </w:rPr>
            </w:pPr>
            <w:r w:rsidRPr="007D7A2A">
              <w:rPr>
                <w:rFonts w:ascii="Arial" w:hAnsi="Arial" w:cs="Arial"/>
                <w:color w:val="222222"/>
                <w:sz w:val="20"/>
                <w:szCs w:val="20"/>
              </w:rPr>
              <w:t>Con la carta de presentación de la propuesta se entiende presentada la declaración juramentada por parte del Proponente de no encontrarse en alguna de las inhabilidades o incompatibilidades previstas en la Ley, ni en conflicto de intereses que pueda afectar el normal desarrollo del contrato, así como el origen licito de los documentos y recursos para ejecución del contrato en caso de resultar adjudicatario del mismo.</w:t>
            </w:r>
          </w:p>
          <w:p w14:paraId="3BE800A8" w14:textId="77777777" w:rsidR="00C07DD9" w:rsidRPr="007D7A2A" w:rsidRDefault="00C07DD9" w:rsidP="00C07DD9">
            <w:pPr>
              <w:shd w:val="clear" w:color="auto" w:fill="FFFFFF"/>
              <w:jc w:val="both"/>
              <w:rPr>
                <w:rFonts w:ascii="Arial" w:hAnsi="Arial" w:cs="Arial"/>
                <w:color w:val="222222"/>
                <w:sz w:val="20"/>
                <w:szCs w:val="20"/>
              </w:rPr>
            </w:pPr>
            <w:r w:rsidRPr="007D7A2A">
              <w:rPr>
                <w:rFonts w:ascii="Arial" w:hAnsi="Arial" w:cs="Arial"/>
                <w:b/>
                <w:bCs/>
                <w:color w:val="222222"/>
                <w:sz w:val="20"/>
                <w:szCs w:val="20"/>
              </w:rPr>
              <w:t>Apoderados: </w:t>
            </w:r>
            <w:r w:rsidRPr="007D7A2A">
              <w:rPr>
                <w:rFonts w:ascii="Arial" w:hAnsi="Arial" w:cs="Arial"/>
                <w:color w:val="222222"/>
                <w:sz w:val="20"/>
                <w:szCs w:val="20"/>
              </w:rPr>
              <w:t>Los Proponentes podrán presentar Propuestas directamente o por intermedio de apoderado, evento en el cual deberán anexar con la Propuesta el poder otorgado en legal forma, en el que se confiera al Apoderado, de manera clara y expresa, facultades amplias y suficientes para actuar, obligar y responsabilizar a todas y cada uno de los integrantes en el trámite del presente proceso y en la suscripción del Acuerdo.</w:t>
            </w:r>
          </w:p>
          <w:p w14:paraId="4E6DF08B" w14:textId="77777777" w:rsidR="00C07DD9" w:rsidRPr="007D7A2A" w:rsidRDefault="00C07DD9" w:rsidP="00C07DD9">
            <w:pPr>
              <w:shd w:val="clear" w:color="auto" w:fill="FFFFFF"/>
              <w:jc w:val="both"/>
              <w:rPr>
                <w:rFonts w:ascii="Arial" w:hAnsi="Arial" w:cs="Arial"/>
                <w:color w:val="222222"/>
                <w:sz w:val="20"/>
                <w:szCs w:val="20"/>
              </w:rPr>
            </w:pPr>
            <w:r w:rsidRPr="007D7A2A">
              <w:rPr>
                <w:rFonts w:ascii="Arial" w:hAnsi="Arial" w:cs="Arial"/>
                <w:color w:val="222222"/>
                <w:sz w:val="20"/>
                <w:szCs w:val="20"/>
              </w:rPr>
              <w:lastRenderedPageBreak/>
              <w:t>El Apoderado podrá ser una persona natural o jurídica, pero en todo caso deberá tener domicilio permanente, para efectos de este proceso, en la República de Colombia, y deberá estar facultado para representar conjuntamente al Proponente y a todos los integrantes del Proponente Plural.</w:t>
            </w:r>
          </w:p>
          <w:p w14:paraId="445A841E" w14:textId="77777777" w:rsidR="00C07DD9" w:rsidRPr="007D7A2A" w:rsidRDefault="00C07DD9" w:rsidP="00C07DD9">
            <w:pPr>
              <w:shd w:val="clear" w:color="auto" w:fill="FFFFFF"/>
              <w:jc w:val="both"/>
              <w:rPr>
                <w:rFonts w:ascii="Arial" w:hAnsi="Arial" w:cs="Arial"/>
                <w:color w:val="222222"/>
                <w:sz w:val="20"/>
                <w:szCs w:val="20"/>
              </w:rPr>
            </w:pPr>
            <w:r w:rsidRPr="007D7A2A">
              <w:rPr>
                <w:rFonts w:ascii="Arial" w:hAnsi="Arial" w:cs="Arial"/>
                <w:b/>
                <w:color w:val="222222"/>
                <w:sz w:val="20"/>
                <w:szCs w:val="20"/>
              </w:rPr>
              <w:t>6.19</w:t>
            </w:r>
            <w:r w:rsidRPr="007D7A2A">
              <w:rPr>
                <w:rFonts w:ascii="Arial" w:hAnsi="Arial" w:cs="Arial"/>
                <w:color w:val="222222"/>
                <w:sz w:val="20"/>
                <w:szCs w:val="20"/>
              </w:rPr>
              <w:t xml:space="preserve">. </w:t>
            </w:r>
            <w:r w:rsidRPr="007D7A2A">
              <w:rPr>
                <w:rFonts w:ascii="Arial" w:hAnsi="Arial" w:cs="Arial"/>
                <w:b/>
                <w:bCs/>
                <w:color w:val="000000"/>
                <w:sz w:val="20"/>
                <w:szCs w:val="20"/>
              </w:rPr>
              <w:t>AUTORIZACION CONSULTA DE DATOS-PERSONA NATURAL Y/O JURÍDICA</w:t>
            </w:r>
          </w:p>
          <w:p w14:paraId="5F8B4E9C" w14:textId="77777777" w:rsidR="00C07DD9" w:rsidRPr="007D7A2A" w:rsidRDefault="00C07DD9" w:rsidP="00C07DD9">
            <w:pPr>
              <w:jc w:val="both"/>
              <w:rPr>
                <w:rFonts w:ascii="Arial" w:hAnsi="Arial" w:cs="Arial"/>
                <w:bCs/>
                <w:color w:val="000000"/>
                <w:sz w:val="20"/>
                <w:szCs w:val="20"/>
              </w:rPr>
            </w:pPr>
            <w:r w:rsidRPr="007D7A2A">
              <w:rPr>
                <w:rFonts w:ascii="Arial" w:hAnsi="Arial" w:cs="Arial"/>
                <w:bCs/>
                <w:color w:val="000000"/>
                <w:sz w:val="20"/>
                <w:szCs w:val="20"/>
              </w:rPr>
              <w:t>El proponente deberá aportar diligenciado con su propuesta el anexo. Si el proponente es persona jurídica, este deberá diligenciarlo tanto para la persona jurídica como por el representante legal (persona natural).</w:t>
            </w:r>
          </w:p>
          <w:p w14:paraId="12E951FF" w14:textId="4B1E8890" w:rsidR="00D23E8F" w:rsidRPr="007D7A2A" w:rsidRDefault="00C07DD9" w:rsidP="00C07DD9">
            <w:pPr>
              <w:jc w:val="both"/>
              <w:rPr>
                <w:rFonts w:ascii="Arial" w:hAnsi="Arial" w:cs="Arial"/>
                <w:bCs/>
                <w:color w:val="000000"/>
                <w:sz w:val="20"/>
                <w:szCs w:val="20"/>
              </w:rPr>
            </w:pPr>
            <w:r w:rsidRPr="007D7A2A">
              <w:rPr>
                <w:rFonts w:ascii="Arial" w:hAnsi="Arial" w:cs="Arial"/>
                <w:bCs/>
                <w:color w:val="000000"/>
                <w:sz w:val="20"/>
                <w:szCs w:val="20"/>
              </w:rPr>
              <w:t>En caso de consorcio o unión temporal esta deberá ser diligenciada por cada uno de los integrantes que lo conforman. Si el proponente que conforma el consorcio o la unión temporal son personas jurídicas, estas deberán diligenciarlo tanto para la persona jurídica como por el representante legal (persona natural).</w:t>
            </w:r>
          </w:p>
          <w:p w14:paraId="4935409A" w14:textId="77777777" w:rsidR="00C07DD9" w:rsidRPr="007D7A2A" w:rsidRDefault="00C07DD9" w:rsidP="00C07DD9">
            <w:pPr>
              <w:rPr>
                <w:rFonts w:ascii="Arial" w:hAnsi="Arial" w:cs="Arial"/>
                <w:b/>
                <w:bCs/>
                <w:sz w:val="20"/>
                <w:szCs w:val="20"/>
              </w:rPr>
            </w:pPr>
            <w:r w:rsidRPr="007D7A2A">
              <w:rPr>
                <w:rFonts w:ascii="Arial" w:hAnsi="Arial" w:cs="Arial"/>
                <w:b/>
                <w:bCs/>
                <w:sz w:val="20"/>
                <w:szCs w:val="20"/>
              </w:rPr>
              <w:t>6.20 CAUSALES DE RECHAZO</w:t>
            </w:r>
          </w:p>
          <w:p w14:paraId="1AFC26D2" w14:textId="77777777" w:rsidR="00C07DD9" w:rsidRPr="007D7A2A" w:rsidRDefault="00C07DD9" w:rsidP="00C07DD9">
            <w:pPr>
              <w:jc w:val="both"/>
              <w:rPr>
                <w:rFonts w:ascii="Arial" w:hAnsi="Arial" w:cs="Arial"/>
                <w:sz w:val="20"/>
                <w:szCs w:val="20"/>
              </w:rPr>
            </w:pPr>
            <w:r w:rsidRPr="007D7A2A">
              <w:rPr>
                <w:rFonts w:ascii="Arial" w:hAnsi="Arial" w:cs="Arial"/>
                <w:sz w:val="20"/>
                <w:szCs w:val="20"/>
              </w:rPr>
              <w:t>Será motivo de rechazo de una propuesta la ocurrencia de uno cualquiera de los siguientes eventos:</w:t>
            </w:r>
          </w:p>
          <w:p w14:paraId="5669F5B8"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Cuando el proponente se encuentre incurso en alguna de las causales de inhabilidad o incompatibilidad establecida en la Ley 80 de 1993, así como en las demás disposiciones legales vigentes.</w:t>
            </w:r>
          </w:p>
          <w:p w14:paraId="3A046CDC" w14:textId="6E263DD1"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Cuando para</w:t>
            </w:r>
            <w:r w:rsidR="007D7A2A">
              <w:rPr>
                <w:rFonts w:ascii="Arial" w:hAnsi="Arial" w:cs="Arial"/>
                <w:sz w:val="20"/>
                <w:szCs w:val="20"/>
              </w:rPr>
              <w:t xml:space="preserve"> el</w:t>
            </w:r>
            <w:r w:rsidRPr="007D7A2A">
              <w:rPr>
                <w:rFonts w:ascii="Arial" w:hAnsi="Arial" w:cs="Arial"/>
                <w:sz w:val="20"/>
                <w:szCs w:val="20"/>
              </w:rPr>
              <w:t xml:space="preserve"> proceso se presenten varias propuestas por el mismo proponente, por sí o por interpuesta persona, en un consorcio, unión temporal o individualmente.</w:t>
            </w:r>
          </w:p>
          <w:p w14:paraId="56D105AB"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 xml:space="preserve">Cuando los documentos presentados por el proponente contengan información que de cualquier manera no corresponda a la realidad, imprecisa, o que no permiten su verificación por parte del Instituto de Financiamiento, Promoción y Desarrollo de Ibagué – INFIbagué., caso en el cual se iniciaran las acciones correspondientes, si a ello hubiere lugar. </w:t>
            </w:r>
          </w:p>
          <w:p w14:paraId="2BD3517B"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Cuando la propuesta se presente en forma extemporánea, o en lugares distintos al previsto en este estudio previo.</w:t>
            </w:r>
          </w:p>
          <w:p w14:paraId="64E9A5C9" w14:textId="6B92EA68"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 xml:space="preserve">Cuando el valor de la propuesta resulte artificialmente bajo, y analizadas las explicaciones del proponente, el comité </w:t>
            </w:r>
            <w:r w:rsidR="007D7A2A">
              <w:rPr>
                <w:rFonts w:ascii="Arial" w:hAnsi="Arial" w:cs="Arial"/>
                <w:sz w:val="20"/>
                <w:szCs w:val="20"/>
              </w:rPr>
              <w:t>evaluador</w:t>
            </w:r>
            <w:r w:rsidRPr="007D7A2A">
              <w:rPr>
                <w:rFonts w:ascii="Arial" w:hAnsi="Arial" w:cs="Arial"/>
                <w:sz w:val="20"/>
                <w:szCs w:val="20"/>
              </w:rPr>
              <w:t xml:space="preserve"> considere con fundamentos objetivos y razonables que esa propuesta económica pone en riesgo el proceso y el cumplimiento de las obligaciones contractuales en caso de resultar favorecida con la adjudicación y no se soporte el valor ofrecido por el proponente, conforme lo establecido en el Artículo 2.2.1.1.2.2.4. de Decreto 1082 de 2015</w:t>
            </w:r>
          </w:p>
          <w:p w14:paraId="728A0282"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Cuando la oferta sea presentada en moneda diferente a pesos colombianos.</w:t>
            </w:r>
          </w:p>
          <w:p w14:paraId="1566ACB7"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La presentación de ofertas parciales frente al objeto y las obligaciones.</w:t>
            </w:r>
          </w:p>
          <w:p w14:paraId="5C7EF199" w14:textId="15013745"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highlight w:val="yellow"/>
              </w:rPr>
            </w:pPr>
            <w:r w:rsidRPr="007D7A2A">
              <w:rPr>
                <w:rFonts w:ascii="Arial" w:hAnsi="Arial" w:cs="Arial"/>
                <w:sz w:val="20"/>
                <w:szCs w:val="20"/>
                <w:highlight w:val="yellow"/>
              </w:rPr>
              <w:t>Cuando en la propuesta allegada no se identifique que el proponente dispondrá del equipo mínimo de trabajo (recurso humano para cumplir con el objeto del contrato) requerido en el presente estudio previo.</w:t>
            </w:r>
            <w:r w:rsidR="007D7A2A">
              <w:rPr>
                <w:rFonts w:ascii="Arial" w:hAnsi="Arial" w:cs="Arial"/>
                <w:sz w:val="20"/>
                <w:szCs w:val="20"/>
                <w:highlight w:val="yellow"/>
              </w:rPr>
              <w:t xml:space="preserve"> (cuando aplique)</w:t>
            </w:r>
          </w:p>
          <w:p w14:paraId="0D07521A"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Cuando el proponente no subsane dentro del término establecido en el parágrafo 4, artículo 5 de la ley 1882 de 2018.</w:t>
            </w:r>
          </w:p>
          <w:p w14:paraId="6CE568EA"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 xml:space="preserve">Cuando no presente, no diligencie, no suscriba, o modifique las especificaciones previstas en el </w:t>
            </w:r>
            <w:r w:rsidRPr="007D7A2A">
              <w:rPr>
                <w:rFonts w:ascii="Arial" w:hAnsi="Arial" w:cs="Arial"/>
                <w:bCs/>
                <w:sz w:val="20"/>
                <w:szCs w:val="20"/>
              </w:rPr>
              <w:t xml:space="preserve">Anexo técnico (ficha técnica) el anexo propuesta económica </w:t>
            </w:r>
            <w:r w:rsidRPr="007D7A2A">
              <w:rPr>
                <w:rFonts w:ascii="Arial" w:hAnsi="Arial" w:cs="Arial"/>
                <w:sz w:val="20"/>
                <w:szCs w:val="20"/>
              </w:rPr>
              <w:t>del presente estudio previo.</w:t>
            </w:r>
          </w:p>
          <w:p w14:paraId="37F6BF10" w14:textId="04B593F5"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 xml:space="preserve">Cuando la propuesta no cumpla con los requisitos mínimos técnicos descritos en el presente estudio </w:t>
            </w:r>
            <w:r w:rsidR="007D7A2A" w:rsidRPr="007D7A2A">
              <w:rPr>
                <w:rFonts w:ascii="Arial" w:hAnsi="Arial" w:cs="Arial"/>
                <w:sz w:val="20"/>
                <w:szCs w:val="20"/>
              </w:rPr>
              <w:t>previo</w:t>
            </w:r>
            <w:r w:rsidRPr="007D7A2A">
              <w:rPr>
                <w:rFonts w:ascii="Arial" w:hAnsi="Arial" w:cs="Arial"/>
                <w:sz w:val="20"/>
                <w:szCs w:val="20"/>
              </w:rPr>
              <w:t>.</w:t>
            </w:r>
          </w:p>
          <w:p w14:paraId="100C8B94"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 xml:space="preserve">Cuando el proponente modifique, no incluya o adicione, ítems, cantidades o unidades establecidas en el Anexo (formulario de la propuesta económica). </w:t>
            </w:r>
          </w:p>
          <w:p w14:paraId="4C535A2C"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Cuando la propuesta económica corregida (por INFIBAGUE, de ser necesario), supere el presupuesto oficial estimado.</w:t>
            </w:r>
          </w:p>
          <w:p w14:paraId="34B726AC"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Cuando el proponente se encuentre reportado en el Boletín de responsables fiscales emitido por la Contraloría General de la República.</w:t>
            </w:r>
          </w:p>
          <w:p w14:paraId="71536268"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Cuando se modifique durante la etapa pre-contractual los porcentajes de participación de los integrantes del Consorcio o Uniones Temporales y su integración.</w:t>
            </w:r>
          </w:p>
          <w:p w14:paraId="26F32C64"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 xml:space="preserve">No aportar con la oferta al momento del cierre del proceso de selección, el documento de constitución de consorcio o unión temporal. </w:t>
            </w:r>
          </w:p>
          <w:p w14:paraId="59FAAE80" w14:textId="77777777" w:rsidR="00C07DD9" w:rsidRPr="007D7A2A" w:rsidRDefault="00C07DD9" w:rsidP="00C07DD9">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Cuando el proponente condicione la oferta.</w:t>
            </w:r>
          </w:p>
          <w:p w14:paraId="43156BAE" w14:textId="77777777" w:rsidR="00C07DD9" w:rsidRPr="007D7A2A" w:rsidRDefault="00C07DD9" w:rsidP="00C07DD9">
            <w:pPr>
              <w:numPr>
                <w:ilvl w:val="0"/>
                <w:numId w:val="33"/>
              </w:numPr>
              <w:spacing w:after="0" w:line="240" w:lineRule="auto"/>
              <w:ind w:left="360"/>
              <w:jc w:val="both"/>
              <w:rPr>
                <w:rFonts w:ascii="Arial" w:hAnsi="Arial" w:cs="Arial"/>
                <w:sz w:val="20"/>
                <w:szCs w:val="20"/>
              </w:rPr>
            </w:pPr>
            <w:r w:rsidRPr="007D7A2A">
              <w:rPr>
                <w:rFonts w:ascii="Arial" w:hAnsi="Arial" w:cs="Arial"/>
                <w:sz w:val="20"/>
                <w:szCs w:val="20"/>
              </w:rPr>
              <w:lastRenderedPageBreak/>
              <w:t>Si durante el término otorgado para subsanar las ofertas, se acreditan circunstancias ocurridas con posterioridad al cierre del proceso o se subsana pero aun así no se cumple con las especificaciones requeridas por INFIBAGUE</w:t>
            </w:r>
          </w:p>
          <w:p w14:paraId="27D0CDED" w14:textId="77777777" w:rsidR="00C07DD9" w:rsidRPr="007D7A2A" w:rsidRDefault="00C07DD9" w:rsidP="00C07DD9">
            <w:pPr>
              <w:numPr>
                <w:ilvl w:val="0"/>
                <w:numId w:val="33"/>
              </w:numPr>
              <w:spacing w:after="0" w:line="240" w:lineRule="auto"/>
              <w:ind w:left="360"/>
              <w:jc w:val="both"/>
              <w:rPr>
                <w:rFonts w:ascii="Arial" w:hAnsi="Arial" w:cs="Arial"/>
                <w:color w:val="EE0000"/>
                <w:sz w:val="20"/>
                <w:szCs w:val="20"/>
                <w:highlight w:val="yellow"/>
              </w:rPr>
            </w:pPr>
            <w:r w:rsidRPr="007D7A2A">
              <w:rPr>
                <w:rFonts w:ascii="Arial" w:hAnsi="Arial" w:cs="Arial"/>
                <w:color w:val="EE0000"/>
                <w:sz w:val="20"/>
                <w:szCs w:val="20"/>
              </w:rPr>
              <w:t xml:space="preserve">La no entrega de la garantía de seriedad de la oferta junto con la propuesta. </w:t>
            </w:r>
            <w:r w:rsidRPr="007D7A2A">
              <w:rPr>
                <w:rFonts w:ascii="Arial" w:hAnsi="Arial" w:cs="Arial"/>
                <w:color w:val="EE0000"/>
                <w:sz w:val="20"/>
                <w:szCs w:val="20"/>
                <w:highlight w:val="yellow"/>
              </w:rPr>
              <w:t xml:space="preserve">CUANDO SE EXIJA </w:t>
            </w:r>
          </w:p>
          <w:p w14:paraId="1078C8A1" w14:textId="77777777" w:rsidR="00C07DD9" w:rsidRPr="007D7A2A" w:rsidRDefault="00C07DD9" w:rsidP="00C07DD9">
            <w:pPr>
              <w:numPr>
                <w:ilvl w:val="0"/>
                <w:numId w:val="33"/>
              </w:numPr>
              <w:spacing w:after="0" w:line="240" w:lineRule="auto"/>
              <w:ind w:left="360"/>
              <w:jc w:val="both"/>
              <w:rPr>
                <w:rFonts w:ascii="Arial" w:hAnsi="Arial" w:cs="Arial"/>
                <w:sz w:val="20"/>
                <w:szCs w:val="20"/>
              </w:rPr>
            </w:pPr>
            <w:r w:rsidRPr="007D7A2A">
              <w:rPr>
                <w:rFonts w:ascii="Arial" w:hAnsi="Arial" w:cs="Arial"/>
                <w:color w:val="000000"/>
                <w:sz w:val="20"/>
                <w:szCs w:val="20"/>
                <w:lang w:val="es-MX"/>
              </w:rPr>
              <w:t>Cuando el proponente altere, adicione o modifique el anexo técnico y/o anexo técnico- económico.</w:t>
            </w:r>
          </w:p>
          <w:p w14:paraId="04B57F91" w14:textId="77777777" w:rsidR="00C07DD9" w:rsidRDefault="00C07DD9" w:rsidP="00C07DD9">
            <w:pPr>
              <w:numPr>
                <w:ilvl w:val="0"/>
                <w:numId w:val="33"/>
              </w:numPr>
              <w:spacing w:after="0" w:line="240" w:lineRule="auto"/>
              <w:ind w:left="360"/>
              <w:jc w:val="both"/>
              <w:rPr>
                <w:rFonts w:ascii="Arial" w:hAnsi="Arial" w:cs="Arial"/>
                <w:sz w:val="20"/>
                <w:szCs w:val="20"/>
              </w:rPr>
            </w:pPr>
            <w:r w:rsidRPr="007D7A2A">
              <w:rPr>
                <w:rFonts w:ascii="Arial" w:hAnsi="Arial" w:cs="Arial"/>
                <w:sz w:val="20"/>
                <w:szCs w:val="20"/>
              </w:rPr>
              <w:t>Cuando el proponente no ofrece el valor de un precio unitario u ofrecerlo en cero (0) pesos o no presente propuesta económica.</w:t>
            </w:r>
          </w:p>
          <w:p w14:paraId="4A62BE8F" w14:textId="53B2B294" w:rsidR="00C07DD9" w:rsidRDefault="007D7A2A" w:rsidP="007D7A2A">
            <w:pPr>
              <w:numPr>
                <w:ilvl w:val="0"/>
                <w:numId w:val="33"/>
              </w:numPr>
              <w:autoSpaceDE w:val="0"/>
              <w:autoSpaceDN w:val="0"/>
              <w:adjustRightInd w:val="0"/>
              <w:spacing w:after="0" w:line="240" w:lineRule="auto"/>
              <w:ind w:left="360"/>
              <w:jc w:val="both"/>
              <w:rPr>
                <w:rFonts w:ascii="Arial" w:hAnsi="Arial" w:cs="Arial"/>
                <w:sz w:val="20"/>
                <w:szCs w:val="20"/>
              </w:rPr>
            </w:pPr>
            <w:r w:rsidRPr="007D7A2A">
              <w:rPr>
                <w:rFonts w:ascii="Arial" w:hAnsi="Arial" w:cs="Arial"/>
                <w:sz w:val="20"/>
                <w:szCs w:val="20"/>
              </w:rPr>
              <w:t>En todos los demás casos expresamente establecidos en el presente estudio previo y en la normatividad vigente.</w:t>
            </w:r>
          </w:p>
          <w:p w14:paraId="1D6E4FAC" w14:textId="77777777" w:rsidR="007D7A2A" w:rsidRPr="007D7A2A" w:rsidRDefault="007D7A2A" w:rsidP="007D7A2A">
            <w:pPr>
              <w:autoSpaceDE w:val="0"/>
              <w:autoSpaceDN w:val="0"/>
              <w:adjustRightInd w:val="0"/>
              <w:spacing w:after="0" w:line="240" w:lineRule="auto"/>
              <w:ind w:left="360"/>
              <w:jc w:val="both"/>
              <w:rPr>
                <w:rFonts w:ascii="Arial" w:hAnsi="Arial" w:cs="Arial"/>
                <w:sz w:val="20"/>
                <w:szCs w:val="20"/>
              </w:rPr>
            </w:pPr>
          </w:p>
          <w:p w14:paraId="79F10AA2" w14:textId="77777777" w:rsidR="00C902AA" w:rsidRPr="007D7A2A" w:rsidRDefault="00C902AA" w:rsidP="00C902AA">
            <w:pPr>
              <w:pStyle w:val="Prrafodelista"/>
              <w:numPr>
                <w:ilvl w:val="0"/>
                <w:numId w:val="32"/>
              </w:numPr>
              <w:jc w:val="center"/>
              <w:rPr>
                <w:rFonts w:ascii="Arial" w:hAnsi="Arial" w:cs="Arial"/>
                <w:b/>
                <w:color w:val="000000" w:themeColor="text1"/>
                <w:sz w:val="20"/>
                <w:szCs w:val="20"/>
                <w:lang w:eastAsia="es-CO"/>
              </w:rPr>
            </w:pPr>
            <w:r w:rsidRPr="007D7A2A">
              <w:rPr>
                <w:rFonts w:ascii="Arial" w:hAnsi="Arial" w:cs="Arial"/>
                <w:b/>
                <w:color w:val="000000" w:themeColor="text1"/>
                <w:sz w:val="20"/>
                <w:szCs w:val="20"/>
                <w:lang w:eastAsia="es-CO"/>
              </w:rPr>
              <w:t>ESPECIFICACIONES TÉCNICAS</w:t>
            </w:r>
          </w:p>
          <w:p w14:paraId="2F31D965" w14:textId="77777777" w:rsidR="00C902AA" w:rsidRPr="007D7A2A" w:rsidRDefault="00C902AA" w:rsidP="00C902AA">
            <w:pPr>
              <w:pStyle w:val="Prrafodelista"/>
              <w:jc w:val="both"/>
              <w:rPr>
                <w:rFonts w:ascii="Arial" w:hAnsi="Arial" w:cs="Arial"/>
                <w:b/>
                <w:color w:val="000000" w:themeColor="text1"/>
                <w:sz w:val="20"/>
                <w:szCs w:val="20"/>
                <w:lang w:eastAsia="es-CO"/>
              </w:rPr>
            </w:pPr>
          </w:p>
          <w:p w14:paraId="266DCAF0" w14:textId="77777777" w:rsidR="00C902AA" w:rsidRPr="007D7A2A" w:rsidRDefault="00C902AA" w:rsidP="00C902AA">
            <w:pPr>
              <w:contextualSpacing/>
              <w:jc w:val="both"/>
              <w:rPr>
                <w:rFonts w:ascii="Arial" w:hAnsi="Arial" w:cs="Arial"/>
                <w:color w:val="FF0000"/>
                <w:sz w:val="20"/>
                <w:szCs w:val="20"/>
              </w:rPr>
            </w:pPr>
            <w:r w:rsidRPr="007D7A2A">
              <w:rPr>
                <w:rFonts w:ascii="Arial" w:hAnsi="Arial" w:cs="Arial"/>
                <w:b/>
                <w:bCs/>
                <w:color w:val="FF0000"/>
                <w:sz w:val="20"/>
                <w:szCs w:val="20"/>
              </w:rPr>
              <w:t xml:space="preserve">NOTA: </w:t>
            </w:r>
            <w:r w:rsidRPr="007D7A2A">
              <w:rPr>
                <w:rFonts w:ascii="Arial" w:hAnsi="Arial" w:cs="Arial"/>
                <w:color w:val="FF0000"/>
                <w:sz w:val="20"/>
                <w:szCs w:val="20"/>
              </w:rPr>
              <w:t>EL AREA, DIRECCION O GRUPO ESTRUCTURADOR, INCLUIRÁ LA INFORMACION CORRESPONDIENTE A LA DESCRIPCION DE LOS REQUISITOS TECNICOS DE ACUERDO AL OBJETO PARTICULAR DEL PROCESO DE CONTRATACION.</w:t>
            </w:r>
          </w:p>
          <w:p w14:paraId="5D0F2B75" w14:textId="77777777" w:rsidR="00C902AA" w:rsidRPr="007D7A2A" w:rsidRDefault="00C902AA" w:rsidP="00C902AA">
            <w:pPr>
              <w:spacing w:after="0" w:line="240" w:lineRule="auto"/>
              <w:jc w:val="both"/>
              <w:rPr>
                <w:rFonts w:ascii="Arial" w:eastAsia="Calibri" w:hAnsi="Arial" w:cs="Arial"/>
                <w:color w:val="FF0000"/>
                <w:sz w:val="20"/>
                <w:szCs w:val="20"/>
                <w:lang w:eastAsia="es-CO"/>
              </w:rPr>
            </w:pPr>
          </w:p>
          <w:p w14:paraId="2A031247" w14:textId="77777777" w:rsidR="00C902AA" w:rsidRPr="007D7A2A" w:rsidRDefault="00C902AA" w:rsidP="00C902AA">
            <w:pPr>
              <w:spacing w:line="240" w:lineRule="auto"/>
              <w:jc w:val="both"/>
              <w:rPr>
                <w:rFonts w:ascii="Arial" w:eastAsia="Calibri" w:hAnsi="Arial" w:cs="Arial"/>
                <w:color w:val="FF0000"/>
                <w:sz w:val="20"/>
                <w:szCs w:val="20"/>
                <w:lang w:eastAsia="es-CO"/>
              </w:rPr>
            </w:pPr>
            <w:r w:rsidRPr="007D7A2A">
              <w:rPr>
                <w:rFonts w:ascii="Arial" w:eastAsia="Calibri" w:hAnsi="Arial" w:cs="Arial"/>
                <w:color w:val="FF0000"/>
                <w:sz w:val="20"/>
                <w:szCs w:val="20"/>
                <w:lang w:eastAsia="es-CO"/>
              </w:rPr>
              <w:t xml:space="preserve">En este acápite se enunciarán con claridad los requisitos técnicos </w:t>
            </w:r>
            <w:r w:rsidRPr="007D7A2A">
              <w:rPr>
                <w:rFonts w:ascii="Arial" w:hAnsi="Arial" w:cs="Arial"/>
                <w:color w:val="FF0000"/>
                <w:sz w:val="20"/>
                <w:szCs w:val="20"/>
              </w:rPr>
              <w:t>el cual establece cada una de las actividades a realizar, su cantidad y especificación de acuerdo a cada zona de instalación según sea indicado en el anexo técnico</w:t>
            </w:r>
            <w:r w:rsidRPr="007D7A2A">
              <w:rPr>
                <w:rFonts w:ascii="Arial" w:eastAsia="Calibri" w:hAnsi="Arial" w:cs="Arial"/>
                <w:color w:val="FF0000"/>
                <w:sz w:val="20"/>
                <w:szCs w:val="20"/>
                <w:lang w:eastAsia="es-CO"/>
              </w:rPr>
              <w:t xml:space="preserve"> respectivo publicado y que hará parte integral del presente proceso contractual. </w:t>
            </w:r>
          </w:p>
          <w:p w14:paraId="52E1016A" w14:textId="77777777" w:rsidR="00C902AA" w:rsidRPr="007D7A2A" w:rsidRDefault="00C902AA" w:rsidP="00C902AA">
            <w:pPr>
              <w:ind w:right="141"/>
              <w:jc w:val="center"/>
              <w:rPr>
                <w:rFonts w:ascii="Arial" w:hAnsi="Arial" w:cs="Arial"/>
                <w:b/>
                <w:bCs/>
                <w:sz w:val="20"/>
                <w:szCs w:val="20"/>
              </w:rPr>
            </w:pPr>
            <w:r w:rsidRPr="007D7A2A">
              <w:rPr>
                <w:rFonts w:ascii="Arial" w:hAnsi="Arial" w:cs="Arial"/>
                <w:b/>
                <w:bCs/>
                <w:sz w:val="20"/>
                <w:szCs w:val="20"/>
              </w:rPr>
              <w:t>8. REQUISITOS HABILITANTES DE CONTENIDO TECNICO</w:t>
            </w:r>
          </w:p>
          <w:p w14:paraId="1D000E43" w14:textId="77777777" w:rsidR="00C902AA" w:rsidRPr="007D7A2A" w:rsidRDefault="00C902AA" w:rsidP="00C902AA">
            <w:pPr>
              <w:jc w:val="both"/>
              <w:rPr>
                <w:rFonts w:ascii="Arial" w:hAnsi="Arial" w:cs="Arial"/>
                <w:b/>
                <w:sz w:val="20"/>
                <w:szCs w:val="20"/>
              </w:rPr>
            </w:pPr>
            <w:r w:rsidRPr="007D7A2A">
              <w:rPr>
                <w:rFonts w:ascii="Arial" w:hAnsi="Arial" w:cs="Arial"/>
                <w:b/>
                <w:sz w:val="20"/>
                <w:szCs w:val="20"/>
              </w:rPr>
              <w:t xml:space="preserve">8.1 ASPECTO ORGANIZACIONAL: </w:t>
            </w:r>
          </w:p>
          <w:p w14:paraId="262FD025" w14:textId="77777777" w:rsidR="00C902AA" w:rsidRPr="007D7A2A" w:rsidRDefault="00C902AA" w:rsidP="00C902AA">
            <w:pPr>
              <w:jc w:val="both"/>
              <w:rPr>
                <w:rFonts w:ascii="Arial" w:hAnsi="Arial" w:cs="Arial"/>
                <w:color w:val="000000"/>
                <w:sz w:val="20"/>
                <w:szCs w:val="20"/>
              </w:rPr>
            </w:pPr>
            <w:r w:rsidRPr="007D7A2A">
              <w:rPr>
                <w:rFonts w:ascii="Arial" w:hAnsi="Arial" w:cs="Arial"/>
                <w:sz w:val="20"/>
                <w:szCs w:val="20"/>
              </w:rPr>
              <w:t>Se requiere por la entidad una persona jurídica o natural</w:t>
            </w:r>
            <w:r w:rsidRPr="007D7A2A">
              <w:rPr>
                <w:rFonts w:ascii="Arial" w:hAnsi="Arial" w:cs="Arial"/>
                <w:color w:val="FF0000"/>
                <w:sz w:val="20"/>
                <w:szCs w:val="20"/>
              </w:rPr>
              <w:t xml:space="preserve"> </w:t>
            </w:r>
            <w:r w:rsidRPr="007D7A2A">
              <w:rPr>
                <w:rFonts w:ascii="Arial" w:hAnsi="Arial" w:cs="Arial"/>
                <w:color w:val="000000"/>
                <w:sz w:val="20"/>
                <w:szCs w:val="20"/>
              </w:rPr>
              <w:t>para que realice las obligaciones descritas dentro de este documento teniendo en cuenta que la entidad requiere la prestación.</w:t>
            </w:r>
          </w:p>
          <w:p w14:paraId="1350F0F0" w14:textId="77777777" w:rsidR="00C902AA" w:rsidRPr="007D7A2A" w:rsidRDefault="00C902AA" w:rsidP="00C902AA">
            <w:pPr>
              <w:rPr>
                <w:rFonts w:ascii="Arial" w:hAnsi="Arial" w:cs="Arial"/>
                <w:b/>
                <w:sz w:val="20"/>
                <w:szCs w:val="20"/>
              </w:rPr>
            </w:pPr>
            <w:r w:rsidRPr="007D7A2A">
              <w:rPr>
                <w:rFonts w:ascii="Arial" w:hAnsi="Arial" w:cs="Arial"/>
                <w:b/>
                <w:sz w:val="20"/>
                <w:szCs w:val="20"/>
              </w:rPr>
              <w:t>8.2 TIPO DE EXPERIENCIA REQUERIDA:</w:t>
            </w:r>
          </w:p>
          <w:p w14:paraId="2337E455" w14:textId="14A33416" w:rsidR="00C902AA" w:rsidRPr="007D7A2A" w:rsidRDefault="00C902AA" w:rsidP="00C902AA">
            <w:pPr>
              <w:contextualSpacing/>
              <w:jc w:val="both"/>
              <w:rPr>
                <w:rFonts w:ascii="Arial" w:hAnsi="Arial" w:cs="Arial"/>
                <w:sz w:val="20"/>
                <w:szCs w:val="20"/>
              </w:rPr>
            </w:pPr>
            <w:r w:rsidRPr="007D7A2A">
              <w:rPr>
                <w:rFonts w:ascii="Arial" w:hAnsi="Arial" w:cs="Arial"/>
                <w:sz w:val="20"/>
                <w:szCs w:val="20"/>
              </w:rPr>
              <w:t xml:space="preserve">Se considerará la experiencia mediante la presentación de </w:t>
            </w:r>
            <w:r w:rsidRPr="007D7A2A">
              <w:rPr>
                <w:rFonts w:ascii="Arial" w:hAnsi="Arial" w:cs="Arial"/>
                <w:color w:val="EE0000"/>
                <w:sz w:val="20"/>
                <w:szCs w:val="20"/>
              </w:rPr>
              <w:t xml:space="preserve">xxxx (xx) </w:t>
            </w:r>
            <w:r w:rsidRPr="007D7A2A">
              <w:rPr>
                <w:rFonts w:ascii="Arial" w:hAnsi="Arial" w:cs="Arial"/>
                <w:sz w:val="20"/>
                <w:szCs w:val="20"/>
              </w:rPr>
              <w:t>certificaciones y/o copias de contratos con su respectiva acta de liquidación y/o terminación con entidades públicas o privadas, con objetos similares al del presente proceso y que contengan servicios de exámenes médicos ocupacionales, así mismo que se encuentren ejecutados y cuya sumatoria sea igual o superior al 100% del presupuesto oficial.</w:t>
            </w:r>
          </w:p>
          <w:p w14:paraId="323F4CBF" w14:textId="77777777" w:rsidR="00C902AA" w:rsidRPr="007D7A2A" w:rsidRDefault="00C902AA" w:rsidP="00C902AA">
            <w:pPr>
              <w:contextualSpacing/>
              <w:jc w:val="both"/>
              <w:rPr>
                <w:rFonts w:ascii="Arial" w:hAnsi="Arial" w:cs="Arial"/>
                <w:sz w:val="20"/>
                <w:szCs w:val="20"/>
              </w:rPr>
            </w:pPr>
          </w:p>
          <w:p w14:paraId="41701A3F" w14:textId="77777777" w:rsidR="00C902AA" w:rsidRPr="007D7A2A" w:rsidRDefault="00C902AA" w:rsidP="00C902AA">
            <w:pPr>
              <w:jc w:val="both"/>
              <w:rPr>
                <w:rFonts w:ascii="Arial" w:hAnsi="Arial" w:cs="Arial"/>
                <w:sz w:val="20"/>
                <w:szCs w:val="20"/>
              </w:rPr>
            </w:pPr>
            <w:r w:rsidRPr="007D7A2A">
              <w:rPr>
                <w:rFonts w:ascii="Arial" w:hAnsi="Arial" w:cs="Arial"/>
                <w:sz w:val="20"/>
                <w:szCs w:val="20"/>
              </w:rPr>
              <w:t xml:space="preserve">Para validar la experiencia de los contratos deberá presentar copia de los contratos y/o certificaciones con su respectiva acta de liquidación y/o terminación que cumplan los siguientes requisitos: </w:t>
            </w:r>
          </w:p>
          <w:p w14:paraId="04ABBB15" w14:textId="77777777" w:rsidR="00C902AA" w:rsidRPr="007D7A2A" w:rsidRDefault="00C902AA" w:rsidP="00C902AA">
            <w:pPr>
              <w:widowControl w:val="0"/>
              <w:numPr>
                <w:ilvl w:val="0"/>
                <w:numId w:val="39"/>
              </w:numPr>
              <w:tabs>
                <w:tab w:val="left" w:pos="142"/>
              </w:tabs>
              <w:autoSpaceDE w:val="0"/>
              <w:autoSpaceDN w:val="0"/>
              <w:adjustRightInd w:val="0"/>
              <w:spacing w:after="0" w:line="240" w:lineRule="auto"/>
              <w:jc w:val="both"/>
              <w:rPr>
                <w:rFonts w:ascii="Arial" w:hAnsi="Arial" w:cs="Arial"/>
                <w:sz w:val="20"/>
                <w:szCs w:val="20"/>
              </w:rPr>
            </w:pPr>
            <w:r w:rsidRPr="007D7A2A">
              <w:rPr>
                <w:rFonts w:ascii="Arial" w:hAnsi="Arial" w:cs="Arial"/>
                <w:sz w:val="20"/>
                <w:szCs w:val="20"/>
              </w:rPr>
              <w:t>Las certificaciones que sean expedidas por quien tenga la facultad para hacerlo.</w:t>
            </w:r>
          </w:p>
          <w:p w14:paraId="4B34C016" w14:textId="77777777" w:rsidR="00C902AA" w:rsidRPr="007D7A2A" w:rsidRDefault="00C902AA" w:rsidP="00C902AA">
            <w:pPr>
              <w:widowControl w:val="0"/>
              <w:tabs>
                <w:tab w:val="left" w:pos="142"/>
              </w:tabs>
              <w:autoSpaceDE w:val="0"/>
              <w:autoSpaceDN w:val="0"/>
              <w:adjustRightInd w:val="0"/>
              <w:spacing w:after="0" w:line="240" w:lineRule="auto"/>
              <w:ind w:left="720"/>
              <w:jc w:val="both"/>
              <w:rPr>
                <w:rFonts w:ascii="Arial" w:hAnsi="Arial" w:cs="Arial"/>
                <w:sz w:val="20"/>
                <w:szCs w:val="20"/>
              </w:rPr>
            </w:pPr>
          </w:p>
          <w:p w14:paraId="41B9F352" w14:textId="77777777" w:rsidR="00C902AA" w:rsidRPr="007D7A2A" w:rsidRDefault="00C902AA" w:rsidP="00C902AA">
            <w:pPr>
              <w:widowControl w:val="0"/>
              <w:numPr>
                <w:ilvl w:val="0"/>
                <w:numId w:val="39"/>
              </w:numPr>
              <w:tabs>
                <w:tab w:val="left" w:pos="142"/>
              </w:tabs>
              <w:autoSpaceDE w:val="0"/>
              <w:autoSpaceDN w:val="0"/>
              <w:adjustRightInd w:val="0"/>
              <w:spacing w:after="0" w:line="240" w:lineRule="auto"/>
              <w:jc w:val="both"/>
              <w:rPr>
                <w:rFonts w:ascii="Arial" w:hAnsi="Arial" w:cs="Arial"/>
                <w:sz w:val="20"/>
                <w:szCs w:val="20"/>
              </w:rPr>
            </w:pPr>
            <w:r w:rsidRPr="007D7A2A">
              <w:rPr>
                <w:rFonts w:ascii="Arial" w:hAnsi="Arial" w:cs="Arial"/>
                <w:sz w:val="20"/>
                <w:szCs w:val="20"/>
              </w:rPr>
              <w:t>Que la sumatoria de los contratos aportados presente una cuantía igual o superior al presupuesto oficial del presente proceso.</w:t>
            </w:r>
          </w:p>
          <w:p w14:paraId="15B856C6" w14:textId="77777777" w:rsidR="00C902AA" w:rsidRPr="007D7A2A" w:rsidRDefault="00C902AA" w:rsidP="00C902AA">
            <w:pPr>
              <w:spacing w:after="0" w:line="240" w:lineRule="auto"/>
              <w:rPr>
                <w:rFonts w:ascii="Arial" w:hAnsi="Arial" w:cs="Arial"/>
                <w:b/>
                <w:color w:val="000000" w:themeColor="text1"/>
                <w:sz w:val="20"/>
                <w:szCs w:val="20"/>
                <w:lang w:eastAsia="es-CO"/>
              </w:rPr>
            </w:pPr>
          </w:p>
          <w:p w14:paraId="5BE5B66E" w14:textId="77777777" w:rsidR="00C902AA" w:rsidRPr="007D7A2A" w:rsidRDefault="00C902AA" w:rsidP="00C902AA">
            <w:pPr>
              <w:widowControl w:val="0"/>
              <w:numPr>
                <w:ilvl w:val="0"/>
                <w:numId w:val="39"/>
              </w:numPr>
              <w:tabs>
                <w:tab w:val="left" w:pos="142"/>
              </w:tabs>
              <w:autoSpaceDE w:val="0"/>
              <w:autoSpaceDN w:val="0"/>
              <w:adjustRightInd w:val="0"/>
              <w:spacing w:after="0" w:line="240" w:lineRule="auto"/>
              <w:jc w:val="both"/>
              <w:rPr>
                <w:rFonts w:ascii="Arial" w:hAnsi="Arial" w:cs="Arial"/>
                <w:sz w:val="20"/>
                <w:szCs w:val="20"/>
              </w:rPr>
            </w:pPr>
            <w:r w:rsidRPr="007D7A2A">
              <w:rPr>
                <w:rFonts w:ascii="Arial" w:hAnsi="Arial" w:cs="Arial"/>
                <w:sz w:val="20"/>
                <w:szCs w:val="20"/>
              </w:rPr>
              <w:t xml:space="preserve">Que contengan un objeto igual o afín al objeto del presente proceso, entendido como </w:t>
            </w:r>
            <w:r w:rsidRPr="007D7A2A">
              <w:rPr>
                <w:rFonts w:ascii="Arial" w:hAnsi="Arial" w:cs="Arial"/>
                <w:sz w:val="20"/>
                <w:szCs w:val="20"/>
                <w:u w:val="single"/>
              </w:rPr>
              <w:t xml:space="preserve">afín que </w:t>
            </w:r>
            <w:r w:rsidRPr="007D7A2A">
              <w:rPr>
                <w:rFonts w:ascii="Arial" w:hAnsi="Arial" w:cs="Arial"/>
                <w:sz w:val="20"/>
                <w:szCs w:val="20"/>
              </w:rPr>
              <w:t xml:space="preserve">se evidencie la ejecución de actividades relacionadas con el objeto del presente proceso contractual. </w:t>
            </w:r>
          </w:p>
          <w:p w14:paraId="16948543" w14:textId="77777777" w:rsidR="00C902AA" w:rsidRPr="007D7A2A" w:rsidRDefault="00C902AA" w:rsidP="00C902AA">
            <w:pPr>
              <w:widowControl w:val="0"/>
              <w:tabs>
                <w:tab w:val="left" w:pos="142"/>
              </w:tabs>
              <w:autoSpaceDE w:val="0"/>
              <w:autoSpaceDN w:val="0"/>
              <w:adjustRightInd w:val="0"/>
              <w:spacing w:after="0" w:line="240" w:lineRule="auto"/>
              <w:jc w:val="both"/>
              <w:rPr>
                <w:rFonts w:ascii="Arial" w:hAnsi="Arial" w:cs="Arial"/>
                <w:sz w:val="20"/>
                <w:szCs w:val="20"/>
              </w:rPr>
            </w:pPr>
          </w:p>
          <w:p w14:paraId="5AC91303" w14:textId="77777777" w:rsidR="00C902AA" w:rsidRPr="007D7A2A" w:rsidRDefault="00C902AA" w:rsidP="00C902AA">
            <w:pPr>
              <w:widowControl w:val="0"/>
              <w:numPr>
                <w:ilvl w:val="0"/>
                <w:numId w:val="39"/>
              </w:numPr>
              <w:tabs>
                <w:tab w:val="left" w:pos="142"/>
              </w:tabs>
              <w:autoSpaceDE w:val="0"/>
              <w:autoSpaceDN w:val="0"/>
              <w:adjustRightInd w:val="0"/>
              <w:spacing w:after="0" w:line="240" w:lineRule="auto"/>
              <w:jc w:val="both"/>
              <w:rPr>
                <w:rFonts w:ascii="Arial" w:hAnsi="Arial" w:cs="Arial"/>
                <w:sz w:val="20"/>
                <w:szCs w:val="20"/>
              </w:rPr>
            </w:pPr>
            <w:r w:rsidRPr="007D7A2A">
              <w:rPr>
                <w:rFonts w:ascii="Arial" w:hAnsi="Arial" w:cs="Arial"/>
                <w:sz w:val="20"/>
                <w:szCs w:val="20"/>
              </w:rPr>
              <w:t>En caso de presentarse certificaciones por adiciones a los contratos principales, éstas se verificarán en conjunto con el contrato principal al que están adicionando.</w:t>
            </w:r>
          </w:p>
          <w:p w14:paraId="6EEB325A" w14:textId="77777777" w:rsidR="00C902AA" w:rsidRPr="007D7A2A" w:rsidRDefault="00C902AA" w:rsidP="00C902AA">
            <w:pPr>
              <w:widowControl w:val="0"/>
              <w:tabs>
                <w:tab w:val="left" w:pos="142"/>
              </w:tabs>
              <w:autoSpaceDE w:val="0"/>
              <w:autoSpaceDN w:val="0"/>
              <w:adjustRightInd w:val="0"/>
              <w:spacing w:after="0" w:line="240" w:lineRule="auto"/>
              <w:jc w:val="both"/>
              <w:rPr>
                <w:rFonts w:ascii="Arial" w:hAnsi="Arial" w:cs="Arial"/>
                <w:sz w:val="20"/>
                <w:szCs w:val="20"/>
              </w:rPr>
            </w:pPr>
          </w:p>
          <w:p w14:paraId="4FF7A5D9" w14:textId="77777777" w:rsidR="00C902AA" w:rsidRPr="007D7A2A" w:rsidRDefault="00C902AA" w:rsidP="00C902AA">
            <w:pPr>
              <w:widowControl w:val="0"/>
              <w:numPr>
                <w:ilvl w:val="0"/>
                <w:numId w:val="39"/>
              </w:numPr>
              <w:tabs>
                <w:tab w:val="left" w:pos="142"/>
              </w:tabs>
              <w:autoSpaceDE w:val="0"/>
              <w:autoSpaceDN w:val="0"/>
              <w:adjustRightInd w:val="0"/>
              <w:spacing w:after="0" w:line="240" w:lineRule="auto"/>
              <w:jc w:val="both"/>
              <w:rPr>
                <w:rFonts w:ascii="Arial" w:hAnsi="Arial" w:cs="Arial"/>
                <w:sz w:val="20"/>
                <w:szCs w:val="20"/>
              </w:rPr>
            </w:pPr>
            <w:r w:rsidRPr="007D7A2A">
              <w:rPr>
                <w:rFonts w:ascii="Arial" w:hAnsi="Arial" w:cs="Arial"/>
                <w:sz w:val="20"/>
                <w:szCs w:val="20"/>
              </w:rPr>
              <w:t>En el evento de propuestas presentadas por uniones temporales o consorcios, las certificaciones requeridas, igualmente deben cumplir con la anterior información y requisitos para acreditar la experiencia del proponente. Para acreditar la experiencia solo se tendrá en cuenta el grado de participación que haya tenido el proponente en el consorcio o unión temporal; en tales eventos, la certificación debe contener exactamente el grado de participación.</w:t>
            </w:r>
          </w:p>
          <w:p w14:paraId="6AA2591C" w14:textId="77777777" w:rsidR="00C902AA" w:rsidRPr="007D7A2A" w:rsidRDefault="00C902AA" w:rsidP="00C902AA">
            <w:pPr>
              <w:widowControl w:val="0"/>
              <w:tabs>
                <w:tab w:val="left" w:pos="142"/>
              </w:tabs>
              <w:autoSpaceDE w:val="0"/>
              <w:autoSpaceDN w:val="0"/>
              <w:adjustRightInd w:val="0"/>
              <w:spacing w:after="0" w:line="240" w:lineRule="auto"/>
              <w:jc w:val="both"/>
              <w:rPr>
                <w:rFonts w:ascii="Arial" w:hAnsi="Arial" w:cs="Arial"/>
                <w:sz w:val="20"/>
                <w:szCs w:val="20"/>
              </w:rPr>
            </w:pPr>
          </w:p>
          <w:p w14:paraId="71417ADC" w14:textId="77777777" w:rsidR="00C902AA" w:rsidRPr="007D7A2A" w:rsidRDefault="00C902AA" w:rsidP="00C902AA">
            <w:pPr>
              <w:widowControl w:val="0"/>
              <w:numPr>
                <w:ilvl w:val="0"/>
                <w:numId w:val="39"/>
              </w:numPr>
              <w:tabs>
                <w:tab w:val="left" w:pos="142"/>
              </w:tabs>
              <w:autoSpaceDE w:val="0"/>
              <w:autoSpaceDN w:val="0"/>
              <w:adjustRightInd w:val="0"/>
              <w:spacing w:after="0" w:line="240" w:lineRule="auto"/>
              <w:jc w:val="both"/>
              <w:rPr>
                <w:rFonts w:ascii="Arial" w:hAnsi="Arial" w:cs="Arial"/>
                <w:sz w:val="20"/>
                <w:szCs w:val="20"/>
              </w:rPr>
            </w:pPr>
            <w:r w:rsidRPr="007D7A2A">
              <w:rPr>
                <w:rFonts w:ascii="Arial" w:hAnsi="Arial" w:cs="Arial"/>
                <w:sz w:val="20"/>
                <w:szCs w:val="20"/>
              </w:rPr>
              <w:t xml:space="preserve">Que el Contrato se encuentre celebrado, ejecutado y liquidado. </w:t>
            </w:r>
          </w:p>
          <w:p w14:paraId="78133524" w14:textId="77777777" w:rsidR="00C902AA" w:rsidRPr="007D7A2A" w:rsidRDefault="00C902AA" w:rsidP="00C902AA">
            <w:pPr>
              <w:widowControl w:val="0"/>
              <w:tabs>
                <w:tab w:val="left" w:pos="142"/>
              </w:tabs>
              <w:autoSpaceDE w:val="0"/>
              <w:autoSpaceDN w:val="0"/>
              <w:adjustRightInd w:val="0"/>
              <w:spacing w:after="0" w:line="240" w:lineRule="auto"/>
              <w:jc w:val="both"/>
              <w:rPr>
                <w:rFonts w:ascii="Arial" w:hAnsi="Arial" w:cs="Arial"/>
                <w:sz w:val="20"/>
                <w:szCs w:val="20"/>
              </w:rPr>
            </w:pPr>
          </w:p>
          <w:p w14:paraId="13EAA396" w14:textId="77777777" w:rsidR="00C902AA" w:rsidRPr="007D7A2A" w:rsidRDefault="00C902AA" w:rsidP="00C902AA">
            <w:pPr>
              <w:widowControl w:val="0"/>
              <w:numPr>
                <w:ilvl w:val="0"/>
                <w:numId w:val="39"/>
              </w:numPr>
              <w:tabs>
                <w:tab w:val="left" w:pos="142"/>
              </w:tabs>
              <w:autoSpaceDE w:val="0"/>
              <w:autoSpaceDN w:val="0"/>
              <w:adjustRightInd w:val="0"/>
              <w:spacing w:after="0" w:line="240" w:lineRule="auto"/>
              <w:jc w:val="both"/>
              <w:rPr>
                <w:rFonts w:ascii="Arial" w:hAnsi="Arial" w:cs="Arial"/>
                <w:sz w:val="20"/>
                <w:szCs w:val="20"/>
              </w:rPr>
            </w:pPr>
            <w:r w:rsidRPr="007D7A2A">
              <w:rPr>
                <w:rFonts w:ascii="Arial" w:hAnsi="Arial" w:cs="Arial"/>
                <w:sz w:val="20"/>
                <w:szCs w:val="20"/>
              </w:rPr>
              <w:t>Si el contrato viene liquidado en moneda diferente al peso, INFIBAGUE procederá a su convertibilidad a pesos colombianos ($), tomando como base la TRM (tasa representativa del mercado) reportada por el Banco de la República a la fecha de terminación del respectivo contrato.</w:t>
            </w:r>
          </w:p>
          <w:p w14:paraId="2B926E8F" w14:textId="77777777" w:rsidR="00C902AA" w:rsidRPr="007D7A2A" w:rsidRDefault="00C902AA" w:rsidP="00C902AA">
            <w:pPr>
              <w:widowControl w:val="0"/>
              <w:tabs>
                <w:tab w:val="left" w:pos="142"/>
              </w:tabs>
              <w:autoSpaceDE w:val="0"/>
              <w:autoSpaceDN w:val="0"/>
              <w:adjustRightInd w:val="0"/>
              <w:spacing w:after="0" w:line="240" w:lineRule="auto"/>
              <w:ind w:left="720"/>
              <w:jc w:val="both"/>
              <w:rPr>
                <w:rFonts w:ascii="Arial" w:hAnsi="Arial" w:cs="Arial"/>
                <w:sz w:val="20"/>
                <w:szCs w:val="20"/>
              </w:rPr>
            </w:pPr>
          </w:p>
          <w:p w14:paraId="2BA83F37" w14:textId="77777777" w:rsidR="00C902AA" w:rsidRPr="007D7A2A" w:rsidRDefault="00C902AA" w:rsidP="00C902AA">
            <w:pPr>
              <w:tabs>
                <w:tab w:val="left" w:pos="142"/>
              </w:tabs>
              <w:jc w:val="both"/>
              <w:rPr>
                <w:rFonts w:ascii="Arial" w:hAnsi="Arial" w:cs="Arial"/>
                <w:sz w:val="20"/>
                <w:szCs w:val="20"/>
              </w:rPr>
            </w:pPr>
            <w:r w:rsidRPr="007D7A2A">
              <w:rPr>
                <w:rFonts w:ascii="Arial" w:hAnsi="Arial" w:cs="Arial"/>
                <w:sz w:val="20"/>
                <w:szCs w:val="20"/>
              </w:rPr>
              <w:t xml:space="preserve">           En las certificaciones deberá especificarse lo siguiente:</w:t>
            </w:r>
          </w:p>
          <w:p w14:paraId="708DDD98" w14:textId="77777777" w:rsidR="00C902AA" w:rsidRPr="007D7A2A" w:rsidRDefault="00C902AA" w:rsidP="00C902AA">
            <w:pPr>
              <w:tabs>
                <w:tab w:val="left" w:pos="142"/>
              </w:tabs>
              <w:ind w:left="203"/>
              <w:jc w:val="both"/>
              <w:rPr>
                <w:rFonts w:ascii="Arial" w:hAnsi="Arial" w:cs="Arial"/>
                <w:sz w:val="20"/>
                <w:szCs w:val="20"/>
              </w:rPr>
            </w:pPr>
            <w:r w:rsidRPr="007D7A2A">
              <w:rPr>
                <w:rFonts w:ascii="Arial" w:hAnsi="Arial" w:cs="Arial"/>
                <w:sz w:val="20"/>
                <w:szCs w:val="20"/>
              </w:rPr>
              <w:t>•</w:t>
            </w:r>
            <w:r w:rsidRPr="007D7A2A">
              <w:rPr>
                <w:rFonts w:ascii="Arial" w:hAnsi="Arial" w:cs="Arial"/>
                <w:sz w:val="20"/>
                <w:szCs w:val="20"/>
              </w:rPr>
              <w:tab/>
              <w:t>El objeto.</w:t>
            </w:r>
          </w:p>
          <w:p w14:paraId="0D7B0E67" w14:textId="77777777" w:rsidR="00C902AA" w:rsidRPr="007D7A2A" w:rsidRDefault="00C902AA" w:rsidP="00C902AA">
            <w:pPr>
              <w:tabs>
                <w:tab w:val="left" w:pos="142"/>
              </w:tabs>
              <w:ind w:left="203"/>
              <w:jc w:val="both"/>
              <w:rPr>
                <w:rFonts w:ascii="Arial" w:hAnsi="Arial" w:cs="Arial"/>
                <w:sz w:val="20"/>
                <w:szCs w:val="20"/>
              </w:rPr>
            </w:pPr>
            <w:r w:rsidRPr="007D7A2A">
              <w:rPr>
                <w:rFonts w:ascii="Arial" w:hAnsi="Arial" w:cs="Arial"/>
                <w:sz w:val="20"/>
                <w:szCs w:val="20"/>
              </w:rPr>
              <w:t>•</w:t>
            </w:r>
            <w:r w:rsidRPr="007D7A2A">
              <w:rPr>
                <w:rFonts w:ascii="Arial" w:hAnsi="Arial" w:cs="Arial"/>
                <w:sz w:val="20"/>
                <w:szCs w:val="20"/>
              </w:rPr>
              <w:tab/>
              <w:t>El valor.</w:t>
            </w:r>
          </w:p>
          <w:p w14:paraId="44E43466" w14:textId="77777777" w:rsidR="00C902AA" w:rsidRPr="007D7A2A" w:rsidRDefault="00C902AA" w:rsidP="00C902AA">
            <w:pPr>
              <w:tabs>
                <w:tab w:val="left" w:pos="142"/>
              </w:tabs>
              <w:ind w:left="203"/>
              <w:jc w:val="both"/>
              <w:rPr>
                <w:rFonts w:ascii="Arial" w:hAnsi="Arial" w:cs="Arial"/>
                <w:sz w:val="20"/>
                <w:szCs w:val="20"/>
              </w:rPr>
            </w:pPr>
            <w:r w:rsidRPr="007D7A2A">
              <w:rPr>
                <w:rFonts w:ascii="Arial" w:hAnsi="Arial" w:cs="Arial"/>
                <w:sz w:val="20"/>
                <w:szCs w:val="20"/>
              </w:rPr>
              <w:t>•</w:t>
            </w:r>
            <w:r w:rsidRPr="007D7A2A">
              <w:rPr>
                <w:rFonts w:ascii="Arial" w:hAnsi="Arial" w:cs="Arial"/>
                <w:sz w:val="20"/>
                <w:szCs w:val="20"/>
              </w:rPr>
              <w:tab/>
              <w:t>Fecha de inicio.</w:t>
            </w:r>
          </w:p>
          <w:p w14:paraId="01BB02A0" w14:textId="77777777" w:rsidR="00C902AA" w:rsidRPr="007D7A2A" w:rsidRDefault="00C902AA" w:rsidP="00C902AA">
            <w:pPr>
              <w:tabs>
                <w:tab w:val="left" w:pos="142"/>
              </w:tabs>
              <w:ind w:left="203"/>
              <w:jc w:val="both"/>
              <w:rPr>
                <w:rFonts w:ascii="Arial" w:hAnsi="Arial" w:cs="Arial"/>
                <w:sz w:val="20"/>
                <w:szCs w:val="20"/>
              </w:rPr>
            </w:pPr>
            <w:r w:rsidRPr="007D7A2A">
              <w:rPr>
                <w:rFonts w:ascii="Arial" w:hAnsi="Arial" w:cs="Arial"/>
                <w:sz w:val="20"/>
                <w:szCs w:val="20"/>
              </w:rPr>
              <w:t>•</w:t>
            </w:r>
            <w:r w:rsidRPr="007D7A2A">
              <w:rPr>
                <w:rFonts w:ascii="Arial" w:hAnsi="Arial" w:cs="Arial"/>
                <w:sz w:val="20"/>
                <w:szCs w:val="20"/>
              </w:rPr>
              <w:tab/>
              <w:t>Fecha de terminación.</w:t>
            </w:r>
          </w:p>
          <w:p w14:paraId="196CB1E3" w14:textId="220067EA" w:rsidR="00C902AA" w:rsidRPr="007D7A2A" w:rsidRDefault="00C902AA" w:rsidP="00C902AA">
            <w:pPr>
              <w:jc w:val="both"/>
              <w:rPr>
                <w:rFonts w:ascii="Arial" w:hAnsi="Arial" w:cs="Arial"/>
                <w:sz w:val="20"/>
                <w:szCs w:val="20"/>
              </w:rPr>
            </w:pPr>
            <w:r w:rsidRPr="007D7A2A">
              <w:rPr>
                <w:rFonts w:ascii="Arial" w:hAnsi="Arial" w:cs="Arial"/>
                <w:sz w:val="20"/>
                <w:szCs w:val="20"/>
              </w:rPr>
              <w:t>Cuando el oferente presente certificaciones de experiencia en las cuales conste que participó en la ejecución de un contrato bajo la modalidad de consorcio o unión temporal, estas deberán expresar su porcentaje de participación, con el fin de verificar el cumplimiento de los requisitos de cuantía y periodo de ejecución previstos en este numeral.</w:t>
            </w:r>
          </w:p>
          <w:p w14:paraId="035901C6" w14:textId="2154F1EF" w:rsidR="00C902AA" w:rsidRPr="007D7A2A" w:rsidRDefault="00C902AA" w:rsidP="00C902AA">
            <w:pPr>
              <w:pStyle w:val="Prrafodelista"/>
              <w:numPr>
                <w:ilvl w:val="1"/>
                <w:numId w:val="47"/>
              </w:numPr>
              <w:rPr>
                <w:rFonts w:ascii="Arial" w:hAnsi="Arial" w:cs="Arial"/>
                <w:b/>
                <w:sz w:val="20"/>
                <w:szCs w:val="20"/>
              </w:rPr>
            </w:pPr>
            <w:r w:rsidRPr="007D7A2A">
              <w:rPr>
                <w:rFonts w:ascii="Arial" w:hAnsi="Arial" w:cs="Arial"/>
                <w:b/>
                <w:sz w:val="20"/>
                <w:szCs w:val="20"/>
              </w:rPr>
              <w:t>PERSONAL MINIMO REQUERIDO (</w:t>
            </w:r>
            <w:r w:rsidRPr="007D7A2A">
              <w:rPr>
                <w:rFonts w:ascii="Arial" w:hAnsi="Arial" w:cs="Arial"/>
                <w:b/>
                <w:color w:val="FF0000"/>
                <w:sz w:val="20"/>
                <w:szCs w:val="20"/>
              </w:rPr>
              <w:t>SEGÚN NECESIDAD</w:t>
            </w:r>
            <w:r w:rsidRPr="007D7A2A">
              <w:rPr>
                <w:rFonts w:ascii="Arial" w:hAnsi="Arial" w:cs="Arial"/>
                <w:b/>
                <w:sz w:val="20"/>
                <w:szCs w:val="20"/>
              </w:rPr>
              <w:t>)</w:t>
            </w:r>
          </w:p>
          <w:p w14:paraId="08A5CD31" w14:textId="77777777" w:rsidR="00C902AA" w:rsidRPr="007D7A2A" w:rsidRDefault="00C902AA" w:rsidP="00C902AA">
            <w:pPr>
              <w:pStyle w:val="Prrafodelista"/>
              <w:rPr>
                <w:rFonts w:ascii="Arial" w:hAnsi="Arial" w:cs="Arial"/>
                <w:b/>
                <w:sz w:val="20"/>
                <w:szCs w:val="20"/>
              </w:rPr>
            </w:pPr>
          </w:p>
          <w:p w14:paraId="5BBD967C" w14:textId="77777777" w:rsidR="00C902AA" w:rsidRPr="007D7A2A" w:rsidRDefault="00C902AA" w:rsidP="00C902AA">
            <w:pPr>
              <w:jc w:val="both"/>
              <w:rPr>
                <w:rFonts w:ascii="Arial" w:hAnsi="Arial" w:cs="Arial"/>
                <w:sz w:val="20"/>
                <w:szCs w:val="20"/>
              </w:rPr>
            </w:pPr>
            <w:r w:rsidRPr="007D7A2A">
              <w:rPr>
                <w:rFonts w:ascii="Arial" w:hAnsi="Arial" w:cs="Arial"/>
                <w:sz w:val="20"/>
                <w:szCs w:val="20"/>
              </w:rPr>
              <w:t xml:space="preserve">Previo al inicio de la ejecución contractual se verificará la validez de los documentos requeridos: </w:t>
            </w:r>
          </w:p>
          <w:p w14:paraId="1342EA0B" w14:textId="77777777" w:rsidR="00C902AA" w:rsidRPr="007D7A2A" w:rsidRDefault="00C902AA" w:rsidP="00C902AA">
            <w:pPr>
              <w:contextualSpacing/>
              <w:jc w:val="both"/>
              <w:rPr>
                <w:rFonts w:ascii="Arial" w:hAnsi="Arial" w:cs="Arial"/>
                <w:sz w:val="20"/>
                <w:szCs w:val="20"/>
              </w:rPr>
            </w:pPr>
            <w:r w:rsidRPr="007D7A2A">
              <w:rPr>
                <w:rFonts w:ascii="Arial" w:hAnsi="Arial" w:cs="Arial"/>
                <w:sz w:val="20"/>
                <w:szCs w:val="20"/>
              </w:rPr>
              <w:t>- Anexar hoja de vida del personal que realiza el mantenimiento y recarga de los Extintores junto con títulos, tarjeta profesional relacionada.</w:t>
            </w:r>
          </w:p>
          <w:p w14:paraId="0919570E" w14:textId="77777777" w:rsidR="00C902AA" w:rsidRPr="007D7A2A" w:rsidRDefault="00C902AA" w:rsidP="00C902AA">
            <w:pPr>
              <w:contextualSpacing/>
              <w:jc w:val="both"/>
              <w:rPr>
                <w:rFonts w:ascii="Arial" w:hAnsi="Arial" w:cs="Arial"/>
                <w:sz w:val="20"/>
                <w:szCs w:val="20"/>
              </w:rPr>
            </w:pPr>
          </w:p>
          <w:p w14:paraId="2C2D6A43" w14:textId="77777777" w:rsidR="00C902AA" w:rsidRPr="007D7A2A" w:rsidRDefault="00C902AA" w:rsidP="00C902AA">
            <w:pPr>
              <w:pStyle w:val="Prrafodelista"/>
              <w:numPr>
                <w:ilvl w:val="0"/>
                <w:numId w:val="44"/>
              </w:numPr>
              <w:jc w:val="both"/>
              <w:rPr>
                <w:rFonts w:ascii="Arial" w:hAnsi="Arial" w:cs="Arial"/>
                <w:sz w:val="20"/>
                <w:szCs w:val="20"/>
              </w:rPr>
            </w:pPr>
            <w:r w:rsidRPr="007D7A2A">
              <w:rPr>
                <w:rFonts w:ascii="Arial" w:hAnsi="Arial" w:cs="Arial"/>
                <w:sz w:val="20"/>
                <w:szCs w:val="20"/>
              </w:rPr>
              <w:t>Anexar tres años (3) de experiencia con fecha de inicio y finalización, relacionado con mantenimiento y recarga de Extintores.</w:t>
            </w:r>
          </w:p>
          <w:p w14:paraId="65524C54" w14:textId="77777777" w:rsidR="00C902AA" w:rsidRPr="007D7A2A" w:rsidRDefault="00C902AA" w:rsidP="00C902AA">
            <w:pPr>
              <w:contextualSpacing/>
              <w:jc w:val="both"/>
              <w:rPr>
                <w:rFonts w:ascii="Arial" w:hAnsi="Arial" w:cs="Arial"/>
                <w:sz w:val="20"/>
                <w:szCs w:val="20"/>
              </w:rPr>
            </w:pPr>
          </w:p>
          <w:p w14:paraId="21471101" w14:textId="77777777" w:rsidR="00C902AA" w:rsidRPr="007D7A2A" w:rsidRDefault="00C902AA" w:rsidP="00C902AA">
            <w:pPr>
              <w:pStyle w:val="Prrafodelista"/>
              <w:numPr>
                <w:ilvl w:val="0"/>
                <w:numId w:val="40"/>
              </w:numPr>
              <w:jc w:val="both"/>
              <w:rPr>
                <w:rFonts w:ascii="Arial" w:hAnsi="Arial" w:cs="Arial"/>
                <w:sz w:val="20"/>
                <w:szCs w:val="20"/>
              </w:rPr>
            </w:pPr>
            <w:r w:rsidRPr="007D7A2A">
              <w:rPr>
                <w:rFonts w:ascii="Arial" w:hAnsi="Arial" w:cs="Arial"/>
                <w:sz w:val="20"/>
                <w:szCs w:val="20"/>
              </w:rPr>
              <w:t xml:space="preserve">Los profesionales presentados con la propuesta deberán estar vinculados al oferente y acreditar tal situación mediante copia del contrato y/o la planilla de seguridad social de los TRES (3) últimos meses anteriores al cierre del proceso. </w:t>
            </w:r>
          </w:p>
          <w:p w14:paraId="3E6408B6" w14:textId="77777777" w:rsidR="00C902AA" w:rsidRPr="007D7A2A" w:rsidRDefault="00C902AA" w:rsidP="00C902AA">
            <w:pPr>
              <w:contextualSpacing/>
              <w:jc w:val="both"/>
              <w:rPr>
                <w:rFonts w:ascii="Arial" w:hAnsi="Arial" w:cs="Arial"/>
                <w:sz w:val="20"/>
                <w:szCs w:val="20"/>
              </w:rPr>
            </w:pPr>
          </w:p>
          <w:p w14:paraId="1EAF148C" w14:textId="77777777" w:rsidR="00C902AA" w:rsidRPr="007D7A2A" w:rsidRDefault="00C902AA" w:rsidP="00C902AA">
            <w:pPr>
              <w:jc w:val="both"/>
              <w:rPr>
                <w:rFonts w:ascii="Arial" w:hAnsi="Arial" w:cs="Arial"/>
                <w:b/>
                <w:sz w:val="20"/>
                <w:szCs w:val="20"/>
              </w:rPr>
            </w:pPr>
            <w:r w:rsidRPr="007D7A2A">
              <w:rPr>
                <w:rFonts w:ascii="Arial" w:hAnsi="Arial" w:cs="Arial"/>
                <w:b/>
                <w:sz w:val="20"/>
                <w:szCs w:val="20"/>
              </w:rPr>
              <w:t>Nota:</w:t>
            </w:r>
            <w:r w:rsidRPr="007D7A2A">
              <w:rPr>
                <w:rFonts w:ascii="Arial" w:hAnsi="Arial" w:cs="Arial"/>
                <w:sz w:val="20"/>
                <w:szCs w:val="20"/>
              </w:rPr>
              <w:t xml:space="preserve"> Una vez sea suscrito el contrato, deberá presentar los documentos anteriormente señalados para la ejecución del contrato.</w:t>
            </w:r>
          </w:p>
          <w:p w14:paraId="6504E8C0" w14:textId="77777777" w:rsidR="00C902AA" w:rsidRPr="007D7A2A" w:rsidRDefault="00C902AA" w:rsidP="00C902AA">
            <w:pPr>
              <w:pStyle w:val="Prrafodelista"/>
              <w:numPr>
                <w:ilvl w:val="0"/>
                <w:numId w:val="45"/>
              </w:numPr>
              <w:jc w:val="center"/>
              <w:rPr>
                <w:rFonts w:ascii="Arial" w:hAnsi="Arial" w:cs="Arial"/>
                <w:b/>
                <w:bCs/>
                <w:sz w:val="20"/>
                <w:szCs w:val="20"/>
              </w:rPr>
            </w:pPr>
            <w:r w:rsidRPr="007D7A2A">
              <w:rPr>
                <w:rFonts w:ascii="Arial" w:hAnsi="Arial" w:cs="Arial"/>
                <w:b/>
                <w:bCs/>
                <w:sz w:val="20"/>
                <w:szCs w:val="20"/>
              </w:rPr>
              <w:t>OFERTA ECONOMICA.</w:t>
            </w:r>
          </w:p>
          <w:p w14:paraId="0862099C" w14:textId="77777777" w:rsidR="00C902AA" w:rsidRPr="007D7A2A" w:rsidRDefault="00C902AA" w:rsidP="00C902AA">
            <w:pPr>
              <w:spacing w:before="240" w:after="0" w:line="240" w:lineRule="auto"/>
              <w:jc w:val="both"/>
              <w:rPr>
                <w:rFonts w:ascii="Arial" w:hAnsi="Arial" w:cs="Arial"/>
                <w:sz w:val="20"/>
                <w:szCs w:val="20"/>
              </w:rPr>
            </w:pPr>
            <w:r w:rsidRPr="007D7A2A">
              <w:rPr>
                <w:rFonts w:ascii="Arial" w:hAnsi="Arial" w:cs="Arial"/>
                <w:sz w:val="20"/>
                <w:szCs w:val="20"/>
              </w:rPr>
              <w:t xml:space="preserve">El proponente debe diligenciar el </w:t>
            </w:r>
            <w:r w:rsidRPr="007D7A2A">
              <w:rPr>
                <w:rFonts w:ascii="Arial" w:hAnsi="Arial" w:cs="Arial"/>
                <w:color w:val="FF0000"/>
                <w:sz w:val="20"/>
                <w:szCs w:val="20"/>
              </w:rPr>
              <w:t xml:space="preserve">ANEXO </w:t>
            </w:r>
            <w:r w:rsidRPr="007D7A2A">
              <w:rPr>
                <w:rFonts w:ascii="Arial" w:hAnsi="Arial" w:cs="Arial"/>
                <w:sz w:val="20"/>
                <w:szCs w:val="20"/>
              </w:rPr>
              <w:t>- “Anexo de oferta económica” cotizando la totalidad de los ítems relacionados y cumpliendo con lo estipulado en el presente documento y acogiéndose a los requisitos técnicos estipulados en el presente documento.</w:t>
            </w:r>
          </w:p>
          <w:p w14:paraId="341762D0" w14:textId="77777777" w:rsidR="00C902AA" w:rsidRPr="007D7A2A" w:rsidRDefault="00C902AA" w:rsidP="00C902AA">
            <w:pPr>
              <w:spacing w:before="240" w:after="0" w:line="240" w:lineRule="auto"/>
              <w:jc w:val="both"/>
              <w:rPr>
                <w:rFonts w:ascii="Arial" w:hAnsi="Arial" w:cs="Arial"/>
                <w:sz w:val="20"/>
                <w:szCs w:val="20"/>
              </w:rPr>
            </w:pPr>
            <w:r w:rsidRPr="007D7A2A">
              <w:rPr>
                <w:rFonts w:ascii="Arial" w:hAnsi="Arial" w:cs="Arial"/>
                <w:sz w:val="20"/>
                <w:szCs w:val="20"/>
              </w:rPr>
              <w:t>Los valores propuestos deberán contemplar todos los costos directos e indirectos, para los cuales incurra el proponente para la correcta ejecución del objeto de la presente contratación. Cualquier error u omisión no dará lugar a modificar el valor propuesto y el proponente favorecido deberá asumir el valor ofertado.</w:t>
            </w:r>
          </w:p>
          <w:p w14:paraId="0036A7CC" w14:textId="77777777" w:rsidR="00C902AA" w:rsidRPr="007D7A2A" w:rsidRDefault="00C902AA" w:rsidP="00C902AA">
            <w:pPr>
              <w:spacing w:before="240" w:after="0" w:line="240" w:lineRule="auto"/>
              <w:jc w:val="both"/>
              <w:rPr>
                <w:rFonts w:ascii="Arial" w:hAnsi="Arial" w:cs="Arial"/>
                <w:sz w:val="20"/>
                <w:szCs w:val="20"/>
              </w:rPr>
            </w:pPr>
            <w:r w:rsidRPr="007D7A2A">
              <w:rPr>
                <w:rFonts w:ascii="Arial" w:hAnsi="Arial" w:cs="Arial"/>
                <w:sz w:val="20"/>
                <w:szCs w:val="20"/>
              </w:rPr>
              <w:lastRenderedPageBreak/>
              <w:t>Los precios contenidos en la propuesta NO ESTÁN SUJETOS A REAJUSTE ALGUNO, por tal razón, el proponente deberá tener en cuenta en el momento de la elaboración de los mismos los posibles incrementos.</w:t>
            </w:r>
          </w:p>
          <w:p w14:paraId="4BCFF59B" w14:textId="77777777" w:rsidR="00C902AA" w:rsidRPr="007D7A2A" w:rsidRDefault="00C902AA" w:rsidP="00C902AA">
            <w:pPr>
              <w:spacing w:before="240" w:after="0" w:line="240" w:lineRule="auto"/>
              <w:jc w:val="both"/>
              <w:rPr>
                <w:rFonts w:ascii="Arial" w:hAnsi="Arial" w:cs="Arial"/>
                <w:sz w:val="20"/>
                <w:szCs w:val="20"/>
              </w:rPr>
            </w:pPr>
            <w:r w:rsidRPr="007D7A2A">
              <w:rPr>
                <w:rFonts w:ascii="Arial" w:hAnsi="Arial" w:cs="Arial"/>
                <w:sz w:val="20"/>
                <w:szCs w:val="20"/>
              </w:rPr>
              <w:t xml:space="preserve">En caso de errores aritméticos, los mismos serán corregidos por la entidad. Por tanto, se deja claridad que EL INSTITUTO DE FINANCIAMIENTO, PROMOCIÓN Y DESARROLLO DE IBAGUÉ INFIBAGUÉ solo realizará modificaciones a las multiplicaciones entre el valor unitario y la cantidad en caso que esté errado, el valor unitario multiplicado por el valor en porcentaje señalado para el impuesto del IVA y la suma de valores por el costo de cada ítem. Por tanto, EL INSTITUTO DE FINANCIAMIENTO, PROMOCIÓN Y DESARROLLO DE IBAGUÉ INFIBAGUÉ de ninguna manera corregirá las cantidades ofertadas, el porcentaje del valor de IVA señalado o el valor unitario ofertado. En caso de error evidenciado por el comité evaluador, su consecuencia será el rechazo. </w:t>
            </w:r>
          </w:p>
          <w:p w14:paraId="040E1381" w14:textId="77777777" w:rsidR="00C902AA" w:rsidRPr="007D7A2A" w:rsidRDefault="00C902AA" w:rsidP="00C902AA">
            <w:pPr>
              <w:spacing w:before="240" w:after="0" w:line="240" w:lineRule="auto"/>
              <w:jc w:val="both"/>
              <w:rPr>
                <w:rFonts w:ascii="Arial" w:hAnsi="Arial" w:cs="Arial"/>
                <w:sz w:val="20"/>
                <w:szCs w:val="20"/>
              </w:rPr>
            </w:pPr>
            <w:r w:rsidRPr="007D7A2A">
              <w:rPr>
                <w:rFonts w:ascii="Arial" w:hAnsi="Arial" w:cs="Arial"/>
                <w:sz w:val="20"/>
                <w:szCs w:val="20"/>
              </w:rPr>
              <w:t>Respecto a la descripción del ítem, se aplicarán las reglas de proporcionalidad y la primacía de lo sustancial sobre lo formal. Por ejemplo, en caso de un error mecanográfico en la descripción, pero se puede evidenciar al ítem al que se refiere, el mismo no generará el rechazo de la propuesta.</w:t>
            </w:r>
          </w:p>
          <w:p w14:paraId="2B0EF5B6" w14:textId="77777777" w:rsidR="00C902AA" w:rsidRPr="007D7A2A" w:rsidRDefault="00C902AA" w:rsidP="00C902AA">
            <w:pPr>
              <w:spacing w:before="240" w:after="0" w:line="240" w:lineRule="auto"/>
              <w:jc w:val="both"/>
              <w:rPr>
                <w:rFonts w:ascii="Arial" w:hAnsi="Arial" w:cs="Arial"/>
                <w:sz w:val="20"/>
                <w:szCs w:val="20"/>
              </w:rPr>
            </w:pPr>
            <w:r w:rsidRPr="007D7A2A">
              <w:rPr>
                <w:rFonts w:ascii="Arial" w:hAnsi="Arial" w:cs="Arial"/>
                <w:sz w:val="20"/>
                <w:szCs w:val="20"/>
              </w:rPr>
              <w:t>En el evento que la propuesta económica se allegue con decimales, estos se deberán aproximar al múltiplo de peso más cercano, por exceso (de 0.50 centavos en adelante) o defecto (hasta 0.49 centavos) y sobre el valor aproximado se realizará la evaluación de la propuesta económica.</w:t>
            </w:r>
          </w:p>
          <w:p w14:paraId="77F50348" w14:textId="77777777" w:rsidR="00C902AA" w:rsidRPr="007D7A2A" w:rsidRDefault="00C902AA" w:rsidP="00C902AA">
            <w:pPr>
              <w:spacing w:before="240" w:after="0" w:line="240" w:lineRule="auto"/>
              <w:jc w:val="both"/>
              <w:rPr>
                <w:rFonts w:ascii="Arial" w:hAnsi="Arial" w:cs="Arial"/>
                <w:sz w:val="20"/>
                <w:szCs w:val="20"/>
              </w:rPr>
            </w:pPr>
            <w:r w:rsidRPr="007D7A2A">
              <w:rPr>
                <w:rFonts w:ascii="Arial" w:hAnsi="Arial" w:cs="Arial"/>
                <w:b/>
                <w:sz w:val="20"/>
                <w:szCs w:val="20"/>
                <w:u w:val="single"/>
              </w:rPr>
              <w:t>NOTA 1</w:t>
            </w:r>
            <w:r w:rsidRPr="007D7A2A">
              <w:rPr>
                <w:rFonts w:ascii="Arial" w:hAnsi="Arial" w:cs="Arial"/>
                <w:sz w:val="20"/>
                <w:szCs w:val="20"/>
              </w:rPr>
              <w:t xml:space="preserve">: Para evitar inconvenientes de decimales, se sugiere aplicar en Excel la fórmula de “REDONDEAR” a todos los valores establecidos, es decir, a todos los valores contenidos en la propuesta. </w:t>
            </w:r>
          </w:p>
          <w:p w14:paraId="0D8BDBE4" w14:textId="77777777" w:rsidR="00C902AA" w:rsidRPr="007D7A2A" w:rsidRDefault="00C902AA" w:rsidP="00C902AA">
            <w:pPr>
              <w:spacing w:before="240" w:after="0" w:line="240" w:lineRule="auto"/>
              <w:jc w:val="both"/>
              <w:rPr>
                <w:rFonts w:ascii="Arial" w:hAnsi="Arial" w:cs="Arial"/>
                <w:sz w:val="20"/>
                <w:szCs w:val="20"/>
              </w:rPr>
            </w:pPr>
            <w:r w:rsidRPr="007D7A2A">
              <w:rPr>
                <w:rFonts w:ascii="Arial" w:hAnsi="Arial" w:cs="Arial"/>
                <w:sz w:val="20"/>
                <w:szCs w:val="20"/>
              </w:rPr>
              <w:t>De conformidad con lo establecido en el Estatuto Tributario, deberá incluirse en la propuesta el valor del AIU o IVA, cuando a ello hubiere lugar.</w:t>
            </w:r>
          </w:p>
          <w:p w14:paraId="497F81AF" w14:textId="77777777" w:rsidR="00C902AA" w:rsidRPr="007D7A2A" w:rsidRDefault="00C902AA" w:rsidP="00C902AA">
            <w:pPr>
              <w:spacing w:before="240" w:after="0" w:line="240" w:lineRule="auto"/>
              <w:jc w:val="both"/>
              <w:rPr>
                <w:rFonts w:ascii="Arial" w:hAnsi="Arial" w:cs="Arial"/>
                <w:sz w:val="20"/>
                <w:szCs w:val="20"/>
              </w:rPr>
            </w:pPr>
            <w:r w:rsidRPr="007D7A2A">
              <w:rPr>
                <w:rFonts w:ascii="Arial" w:hAnsi="Arial" w:cs="Arial"/>
                <w:b/>
                <w:sz w:val="20"/>
                <w:szCs w:val="20"/>
                <w:u w:val="single"/>
              </w:rPr>
              <w:t>NOTA 2:</w:t>
            </w:r>
            <w:r w:rsidRPr="007D7A2A">
              <w:rPr>
                <w:rFonts w:ascii="Arial" w:hAnsi="Arial" w:cs="Arial"/>
                <w:sz w:val="20"/>
                <w:szCs w:val="20"/>
              </w:rPr>
              <w:t xml:space="preserve"> De conformidad con lo establecido en la Ley 1819 de 2016, Art.159, para la celebración de contratos de venta de bienes o de prestación de servicios gravados por cuantía individual, igual o superior a 3.500 UVT (Para 2025 $174.296.500), el responsable de régimen simplificado deberá inscribirse previamente en el régimen común. (Valor UVT 2025 = $49.799).</w:t>
            </w:r>
          </w:p>
          <w:p w14:paraId="3B9EF7D5" w14:textId="77777777" w:rsidR="00C902AA" w:rsidRPr="007D7A2A" w:rsidRDefault="00C902AA" w:rsidP="00C902AA">
            <w:pPr>
              <w:spacing w:before="240" w:after="0" w:line="240" w:lineRule="auto"/>
              <w:jc w:val="both"/>
              <w:rPr>
                <w:rFonts w:ascii="Arial" w:hAnsi="Arial" w:cs="Arial"/>
                <w:sz w:val="20"/>
                <w:szCs w:val="20"/>
              </w:rPr>
            </w:pPr>
            <w:r w:rsidRPr="007D7A2A">
              <w:rPr>
                <w:rFonts w:ascii="Arial" w:hAnsi="Arial" w:cs="Arial"/>
                <w:sz w:val="20"/>
                <w:szCs w:val="20"/>
              </w:rPr>
              <w:t>Mediante la Resolución 000193 del 04 de diciembre de 2024, la Unidad Administrativa Especial Dirección de Impuestos y Aduanas Nacionales (DIAN), dio a conocer el valor de la UVT aplicable en 2025, la cual quedó en $49.799. La anterior norma es de obligatorio cumplimiento.</w:t>
            </w:r>
          </w:p>
          <w:p w14:paraId="5C967760" w14:textId="77777777" w:rsidR="00C902AA" w:rsidRPr="007D7A2A" w:rsidRDefault="00C902AA" w:rsidP="00C902AA">
            <w:pPr>
              <w:spacing w:before="240" w:after="0" w:line="240" w:lineRule="auto"/>
              <w:jc w:val="both"/>
              <w:rPr>
                <w:rFonts w:ascii="Arial" w:hAnsi="Arial" w:cs="Arial"/>
                <w:sz w:val="20"/>
                <w:szCs w:val="20"/>
              </w:rPr>
            </w:pPr>
            <w:r w:rsidRPr="007D7A2A">
              <w:rPr>
                <w:rFonts w:ascii="Arial" w:hAnsi="Arial" w:cs="Arial"/>
                <w:b/>
                <w:sz w:val="20"/>
                <w:szCs w:val="20"/>
                <w:u w:val="single"/>
              </w:rPr>
              <w:t>NOTA 3:</w:t>
            </w:r>
            <w:r w:rsidRPr="007D7A2A">
              <w:rPr>
                <w:rFonts w:ascii="Arial" w:hAnsi="Arial" w:cs="Arial"/>
                <w:sz w:val="20"/>
                <w:szCs w:val="20"/>
              </w:rPr>
              <w:t xml:space="preserve"> El proponente al momento de elaborar su oferta deberá señalar, de acuerdo a lo indicado en la ley, el Acuerdo Municipal 0015/2021 por medio del que se crea el estatuto de rentas del municipio y su régimen tributario, todos los costos, las expensas y la utilidad del futuro contrato (AIU, IVA, ETC); lo anterior con el objeto de verificar la base gravable para efectos de liquidación de impuestos, estampillas y tasas a que haya lugar para la correcta ejecución del objeto y obligaciones contractuales. Aplica de igual forma para los procesos, que según su objeto tienen regulación especial y por tanto se les aplica una base gravable especial.</w:t>
            </w:r>
          </w:p>
          <w:p w14:paraId="136E8547" w14:textId="77777777" w:rsidR="00C902AA" w:rsidRPr="007D7A2A" w:rsidRDefault="00C902AA" w:rsidP="00C902AA">
            <w:pPr>
              <w:spacing w:before="240" w:after="0" w:line="240" w:lineRule="auto"/>
              <w:jc w:val="both"/>
              <w:rPr>
                <w:rFonts w:ascii="Arial" w:hAnsi="Arial" w:cs="Arial"/>
                <w:sz w:val="20"/>
                <w:szCs w:val="20"/>
              </w:rPr>
            </w:pPr>
            <w:r w:rsidRPr="007D7A2A">
              <w:rPr>
                <w:rFonts w:ascii="Arial" w:hAnsi="Arial" w:cs="Arial"/>
                <w:sz w:val="20"/>
                <w:szCs w:val="20"/>
              </w:rPr>
              <w:t>La propuesta debe presentarse en pesos colombianos.</w:t>
            </w:r>
          </w:p>
          <w:p w14:paraId="6BED22B2" w14:textId="77777777" w:rsidR="00C902AA" w:rsidRPr="007D7A2A" w:rsidRDefault="00C902AA" w:rsidP="00C902AA">
            <w:pPr>
              <w:jc w:val="both"/>
              <w:rPr>
                <w:rFonts w:ascii="Arial" w:hAnsi="Arial" w:cs="Arial"/>
                <w:bCs/>
                <w:color w:val="000000"/>
                <w:sz w:val="20"/>
                <w:szCs w:val="20"/>
              </w:rPr>
            </w:pPr>
          </w:p>
          <w:p w14:paraId="2F3CB7E7" w14:textId="77777777" w:rsidR="00D23E8F" w:rsidRPr="007D7A2A" w:rsidRDefault="00D23E8F" w:rsidP="00D23E8F">
            <w:pPr>
              <w:widowControl w:val="0"/>
              <w:autoSpaceDE w:val="0"/>
              <w:autoSpaceDN w:val="0"/>
              <w:adjustRightInd w:val="0"/>
              <w:spacing w:after="0" w:line="240" w:lineRule="auto"/>
              <w:rPr>
                <w:rFonts w:ascii="Arial" w:hAnsi="Arial" w:cs="Arial"/>
                <w:b/>
                <w:sz w:val="20"/>
                <w:szCs w:val="20"/>
              </w:rPr>
            </w:pPr>
          </w:p>
        </w:tc>
      </w:tr>
    </w:tbl>
    <w:p w14:paraId="4D3D16BF" w14:textId="39C6305C" w:rsidR="00F52AF3" w:rsidRPr="007D7A2A" w:rsidRDefault="00F52AF3" w:rsidP="00C902AA">
      <w:pPr>
        <w:jc w:val="both"/>
        <w:rPr>
          <w:rFonts w:ascii="Arial" w:hAnsi="Arial" w:cs="Arial"/>
          <w:sz w:val="20"/>
          <w:szCs w:val="20"/>
        </w:rPr>
      </w:pPr>
    </w:p>
    <w:tbl>
      <w:tblPr>
        <w:tblW w:w="1060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3"/>
      </w:tblGrid>
      <w:tr w:rsidR="00F52AF3" w:rsidRPr="007D7A2A" w14:paraId="500944F6" w14:textId="77777777" w:rsidTr="00C902AA">
        <w:trPr>
          <w:trHeight w:val="195"/>
        </w:trPr>
        <w:tc>
          <w:tcPr>
            <w:tcW w:w="10603" w:type="dxa"/>
            <w:tcBorders>
              <w:top w:val="nil"/>
              <w:bottom w:val="single" w:sz="4" w:space="0" w:color="auto"/>
            </w:tcBorders>
          </w:tcPr>
          <w:tbl>
            <w:tblPr>
              <w:tblW w:w="102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35"/>
            </w:tblGrid>
            <w:tr w:rsidR="00F52AF3" w:rsidRPr="007D7A2A" w14:paraId="4753F4A2" w14:textId="77777777" w:rsidTr="00746506">
              <w:trPr>
                <w:trHeight w:val="430"/>
              </w:trPr>
              <w:tc>
                <w:tcPr>
                  <w:tcW w:w="5000" w:type="pct"/>
                  <w:tcBorders>
                    <w:left w:val="nil"/>
                    <w:bottom w:val="nil"/>
                    <w:right w:val="nil"/>
                  </w:tcBorders>
                </w:tcPr>
                <w:p w14:paraId="3B9E69F7" w14:textId="51E95B5A" w:rsidR="00F52AF3" w:rsidRPr="007D7A2A" w:rsidRDefault="00F52AF3" w:rsidP="008F5278">
                  <w:pPr>
                    <w:pStyle w:val="Cuadrculamedia21"/>
                    <w:numPr>
                      <w:ilvl w:val="0"/>
                      <w:numId w:val="45"/>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jc w:val="center"/>
                    <w:rPr>
                      <w:rFonts w:ascii="Arial" w:hAnsi="Arial" w:cs="Arial"/>
                      <w:sz w:val="20"/>
                      <w:szCs w:val="20"/>
                    </w:rPr>
                  </w:pPr>
                  <w:r w:rsidRPr="007D7A2A">
                    <w:rPr>
                      <w:rFonts w:ascii="Arial" w:hAnsi="Arial" w:cs="Arial"/>
                      <w:b/>
                      <w:sz w:val="20"/>
                      <w:szCs w:val="20"/>
                    </w:rPr>
                    <w:t>EL ANÁLISIS DEL RIESGO Y LA FORMA DE MITIGARLO. (Numeral 6 ARTICULO 2.2.1.1.2.1.1</w:t>
                  </w:r>
                  <w:r w:rsidRPr="007D7A2A">
                    <w:rPr>
                      <w:rFonts w:ascii="Arial" w:hAnsi="Arial" w:cs="Arial"/>
                      <w:sz w:val="20"/>
                      <w:szCs w:val="20"/>
                    </w:rPr>
                    <w:t>.</w:t>
                  </w:r>
                  <w:r w:rsidRPr="007D7A2A">
                    <w:rPr>
                      <w:rFonts w:ascii="Arial" w:hAnsi="Arial" w:cs="Arial"/>
                      <w:b/>
                      <w:sz w:val="20"/>
                      <w:szCs w:val="20"/>
                    </w:rPr>
                    <w:t xml:space="preserve"> del</w:t>
                  </w:r>
                  <w:r w:rsidRPr="007D7A2A">
                    <w:rPr>
                      <w:rFonts w:ascii="Arial" w:hAnsi="Arial" w:cs="Arial"/>
                      <w:b/>
                      <w:spacing w:val="-5"/>
                      <w:sz w:val="20"/>
                      <w:szCs w:val="20"/>
                    </w:rPr>
                    <w:t xml:space="preserve"> </w:t>
                  </w:r>
                  <w:r w:rsidRPr="007D7A2A">
                    <w:rPr>
                      <w:rFonts w:ascii="Arial" w:hAnsi="Arial" w:cs="Arial"/>
                      <w:b/>
                      <w:sz w:val="20"/>
                      <w:szCs w:val="20"/>
                    </w:rPr>
                    <w:t>Dec</w:t>
                  </w:r>
                  <w:r w:rsidRPr="007D7A2A">
                    <w:rPr>
                      <w:rFonts w:ascii="Arial" w:hAnsi="Arial" w:cs="Arial"/>
                      <w:b/>
                      <w:spacing w:val="1"/>
                      <w:sz w:val="20"/>
                      <w:szCs w:val="20"/>
                    </w:rPr>
                    <w:t>r</w:t>
                  </w:r>
                  <w:r w:rsidRPr="007D7A2A">
                    <w:rPr>
                      <w:rFonts w:ascii="Arial" w:hAnsi="Arial" w:cs="Arial"/>
                      <w:b/>
                      <w:sz w:val="20"/>
                      <w:szCs w:val="20"/>
                    </w:rPr>
                    <w:t>eto</w:t>
                  </w:r>
                  <w:r w:rsidRPr="007D7A2A">
                    <w:rPr>
                      <w:rFonts w:ascii="Arial" w:hAnsi="Arial" w:cs="Arial"/>
                      <w:b/>
                      <w:spacing w:val="-5"/>
                      <w:sz w:val="20"/>
                      <w:szCs w:val="20"/>
                    </w:rPr>
                    <w:t xml:space="preserve"> 1082 </w:t>
                  </w:r>
                  <w:r w:rsidRPr="007D7A2A">
                    <w:rPr>
                      <w:rFonts w:ascii="Arial" w:hAnsi="Arial" w:cs="Arial"/>
                      <w:b/>
                      <w:sz w:val="20"/>
                      <w:szCs w:val="20"/>
                    </w:rPr>
                    <w:t>de</w:t>
                  </w:r>
                  <w:r w:rsidRPr="007D7A2A">
                    <w:rPr>
                      <w:rFonts w:ascii="Arial" w:hAnsi="Arial" w:cs="Arial"/>
                      <w:b/>
                      <w:spacing w:val="-6"/>
                      <w:sz w:val="20"/>
                      <w:szCs w:val="20"/>
                    </w:rPr>
                    <w:t xml:space="preserve"> </w:t>
                  </w:r>
                  <w:r w:rsidRPr="007D7A2A">
                    <w:rPr>
                      <w:rFonts w:ascii="Arial" w:hAnsi="Arial" w:cs="Arial"/>
                      <w:b/>
                      <w:spacing w:val="1"/>
                      <w:sz w:val="20"/>
                      <w:szCs w:val="20"/>
                    </w:rPr>
                    <w:t>2</w:t>
                  </w:r>
                  <w:r w:rsidRPr="007D7A2A">
                    <w:rPr>
                      <w:rFonts w:ascii="Arial" w:hAnsi="Arial" w:cs="Arial"/>
                      <w:b/>
                      <w:sz w:val="20"/>
                      <w:szCs w:val="20"/>
                    </w:rPr>
                    <w:t>0</w:t>
                  </w:r>
                  <w:r w:rsidRPr="007D7A2A">
                    <w:rPr>
                      <w:rFonts w:ascii="Arial" w:hAnsi="Arial" w:cs="Arial"/>
                      <w:b/>
                      <w:spacing w:val="-1"/>
                      <w:sz w:val="20"/>
                      <w:szCs w:val="20"/>
                    </w:rPr>
                    <w:t>15</w:t>
                  </w:r>
                  <w:r w:rsidRPr="007D7A2A">
                    <w:rPr>
                      <w:rFonts w:ascii="Arial" w:hAnsi="Arial" w:cs="Arial"/>
                      <w:b/>
                      <w:sz w:val="20"/>
                      <w:szCs w:val="20"/>
                    </w:rPr>
                    <w:t>)</w:t>
                  </w:r>
                </w:p>
              </w:tc>
            </w:tr>
          </w:tbl>
          <w:p w14:paraId="7ADCC4C3" w14:textId="77777777" w:rsidR="00F52AF3" w:rsidRPr="007D7A2A" w:rsidRDefault="00F52AF3" w:rsidP="00746506">
            <w:pPr>
              <w:pStyle w:val="Cuadrculamedia21"/>
              <w:jc w:val="center"/>
              <w:rPr>
                <w:rFonts w:ascii="Arial" w:hAnsi="Arial" w:cs="Arial"/>
                <w:b/>
                <w:sz w:val="20"/>
                <w:szCs w:val="20"/>
              </w:rPr>
            </w:pPr>
          </w:p>
          <w:p w14:paraId="02756BD9" w14:textId="488C196B" w:rsidR="00A92CBC" w:rsidRPr="007D7A2A" w:rsidRDefault="00A92CBC" w:rsidP="00C902AA">
            <w:pPr>
              <w:ind w:firstLine="141"/>
              <w:contextualSpacing/>
              <w:jc w:val="both"/>
              <w:rPr>
                <w:rFonts w:ascii="Arial" w:hAnsi="Arial" w:cs="Arial"/>
                <w:color w:val="FF0000"/>
                <w:sz w:val="20"/>
                <w:szCs w:val="20"/>
              </w:rPr>
            </w:pPr>
            <w:r w:rsidRPr="007D7A2A">
              <w:rPr>
                <w:rFonts w:ascii="Arial" w:hAnsi="Arial" w:cs="Arial"/>
                <w:b/>
                <w:bCs/>
                <w:color w:val="FF0000"/>
                <w:sz w:val="20"/>
                <w:szCs w:val="20"/>
              </w:rPr>
              <w:lastRenderedPageBreak/>
              <w:t xml:space="preserve">NOTA: </w:t>
            </w:r>
            <w:r w:rsidR="008F5278" w:rsidRPr="007D7A2A">
              <w:rPr>
                <w:rFonts w:ascii="Arial" w:hAnsi="Arial" w:cs="Arial"/>
                <w:color w:val="FF0000"/>
                <w:sz w:val="20"/>
                <w:szCs w:val="20"/>
              </w:rPr>
              <w:t>EL AREA, DIRECCION O GRUPO ESTRUCTURADOR, INCLUIRÁ LA INFORMACION CORRESPONDIENTE AL ANALISIS DE RIESGOS Y LA FORMA DE MITIGARLO, DE ACUERDO AL OBJETO PARTICULAR DEL PROCESO DE CONTRATACION</w:t>
            </w:r>
            <w:r w:rsidRPr="007D7A2A">
              <w:rPr>
                <w:rFonts w:ascii="Arial" w:hAnsi="Arial" w:cs="Arial"/>
                <w:color w:val="FF0000"/>
                <w:sz w:val="20"/>
                <w:szCs w:val="20"/>
              </w:rPr>
              <w:t xml:space="preserve">. </w:t>
            </w:r>
          </w:p>
          <w:p w14:paraId="6DB712CF" w14:textId="77777777" w:rsidR="00A92CBC" w:rsidRPr="007D7A2A" w:rsidRDefault="00A92CBC" w:rsidP="00746506">
            <w:pPr>
              <w:pStyle w:val="Cuadrculamedia21"/>
              <w:jc w:val="center"/>
              <w:rPr>
                <w:rFonts w:ascii="Arial" w:hAnsi="Arial" w:cs="Arial"/>
                <w:b/>
                <w:sz w:val="20"/>
                <w:szCs w:val="20"/>
                <w:lang w:val="es-ES"/>
              </w:rPr>
            </w:pPr>
          </w:p>
          <w:p w14:paraId="23598B23" w14:textId="77777777" w:rsidR="00F52AF3" w:rsidRPr="007D7A2A" w:rsidRDefault="00F52AF3" w:rsidP="00746506">
            <w:pPr>
              <w:pStyle w:val="Cuadrculamedia21"/>
              <w:jc w:val="center"/>
              <w:rPr>
                <w:rFonts w:ascii="Arial" w:hAnsi="Arial" w:cs="Arial"/>
                <w:b/>
                <w:sz w:val="20"/>
                <w:szCs w:val="20"/>
              </w:rPr>
            </w:pPr>
            <w:bookmarkStart w:id="7" w:name="_Hlk115970606"/>
            <w:r w:rsidRPr="007D7A2A">
              <w:rPr>
                <w:rFonts w:ascii="Arial" w:hAnsi="Arial" w:cs="Arial"/>
                <w:b/>
                <w:sz w:val="20"/>
                <w:szCs w:val="20"/>
              </w:rPr>
              <w:t>ANÁLISIS DE RIESGOS</w:t>
            </w:r>
          </w:p>
          <w:p w14:paraId="3D3B7264" w14:textId="77777777" w:rsidR="00F52AF3" w:rsidRPr="007D7A2A" w:rsidRDefault="00F52AF3" w:rsidP="00746506">
            <w:pPr>
              <w:pStyle w:val="Cuadrculamedia21"/>
              <w:jc w:val="center"/>
              <w:rPr>
                <w:rFonts w:ascii="Arial" w:hAnsi="Arial" w:cs="Arial"/>
                <w:b/>
                <w:sz w:val="20"/>
                <w:szCs w:val="20"/>
              </w:rPr>
            </w:pPr>
          </w:p>
          <w:p w14:paraId="2CA03468" w14:textId="77777777" w:rsidR="00F52AF3" w:rsidRPr="007D7A2A" w:rsidRDefault="00F52AF3" w:rsidP="00746506">
            <w:pPr>
              <w:pStyle w:val="Textopredeterminado1"/>
              <w:spacing w:line="276" w:lineRule="auto"/>
              <w:jc w:val="both"/>
              <w:rPr>
                <w:rFonts w:ascii="Arial" w:hAnsi="Arial" w:cs="Arial"/>
                <w:noProof w:val="0"/>
                <w:sz w:val="20"/>
                <w:lang w:val="es-CO"/>
              </w:rPr>
            </w:pPr>
            <w:r w:rsidRPr="007D7A2A">
              <w:rPr>
                <w:rFonts w:ascii="Arial" w:hAnsi="Arial" w:cs="Arial"/>
                <w:noProof w:val="0"/>
                <w:sz w:val="20"/>
                <w:lang w:val="es-CO"/>
              </w:rPr>
              <w:t>De conformidad con lo establecido en la Ley 1150 de 2007 y Decreto 1082 de 2015, se procede a tipificar, estimar y asignar el riesgo parcial o totalmente que debido a los posibles hechos o circunstancias que por la naturaleza del contrato y de la actividad a ejecutar es factible su ocurrencia, así:</w:t>
            </w:r>
          </w:p>
          <w:p w14:paraId="1907379A" w14:textId="77777777" w:rsidR="00F52AF3" w:rsidRPr="007D7A2A" w:rsidRDefault="00F52AF3" w:rsidP="00746506">
            <w:pPr>
              <w:pStyle w:val="Textopredeterminado1"/>
              <w:spacing w:line="276" w:lineRule="auto"/>
              <w:jc w:val="both"/>
              <w:rPr>
                <w:rFonts w:ascii="Arial" w:hAnsi="Arial" w:cs="Arial"/>
                <w:noProof w:val="0"/>
                <w:sz w:val="20"/>
                <w:lang w:val="es-CO"/>
              </w:rPr>
            </w:pPr>
          </w:p>
          <w:p w14:paraId="44ECBCCD" w14:textId="77777777" w:rsidR="00F52AF3" w:rsidRPr="007D7A2A" w:rsidRDefault="00F52AF3" w:rsidP="00746506">
            <w:pPr>
              <w:jc w:val="center"/>
              <w:rPr>
                <w:rFonts w:ascii="Arial" w:hAnsi="Arial" w:cs="Arial"/>
                <w:b/>
                <w:sz w:val="20"/>
                <w:szCs w:val="20"/>
              </w:rPr>
            </w:pPr>
            <w:r w:rsidRPr="007D7A2A">
              <w:rPr>
                <w:rFonts w:ascii="Arial" w:hAnsi="Arial" w:cs="Arial"/>
                <w:b/>
                <w:sz w:val="20"/>
                <w:szCs w:val="20"/>
              </w:rPr>
              <w:t>RIESGO</w:t>
            </w:r>
          </w:p>
          <w:p w14:paraId="4913E49B" w14:textId="77777777" w:rsidR="00F52AF3" w:rsidRPr="007D7A2A" w:rsidRDefault="00F52AF3" w:rsidP="00746506">
            <w:pPr>
              <w:pStyle w:val="Cuadrculamedia21"/>
              <w:rPr>
                <w:rFonts w:ascii="Arial" w:hAnsi="Arial" w:cs="Arial"/>
                <w:b/>
                <w:sz w:val="20"/>
                <w:szCs w:val="20"/>
              </w:rPr>
            </w:pPr>
          </w:p>
          <w:tbl>
            <w:tblPr>
              <w:tblW w:w="9561" w:type="dxa"/>
              <w:tblInd w:w="255" w:type="dxa"/>
              <w:tblLayout w:type="fixed"/>
              <w:tblCellMar>
                <w:left w:w="70" w:type="dxa"/>
                <w:right w:w="70" w:type="dxa"/>
              </w:tblCellMar>
              <w:tblLook w:val="04A0" w:firstRow="1" w:lastRow="0" w:firstColumn="1" w:lastColumn="0" w:noHBand="0" w:noVBand="1"/>
            </w:tblPr>
            <w:tblGrid>
              <w:gridCol w:w="63"/>
              <w:gridCol w:w="395"/>
              <w:gridCol w:w="188"/>
              <w:gridCol w:w="432"/>
              <w:gridCol w:w="135"/>
              <w:gridCol w:w="567"/>
              <w:gridCol w:w="1134"/>
              <w:gridCol w:w="574"/>
              <w:gridCol w:w="135"/>
              <w:gridCol w:w="290"/>
              <w:gridCol w:w="426"/>
              <w:gridCol w:w="425"/>
              <w:gridCol w:w="571"/>
              <w:gridCol w:w="949"/>
              <w:gridCol w:w="316"/>
              <w:gridCol w:w="567"/>
              <w:gridCol w:w="567"/>
              <w:gridCol w:w="453"/>
              <w:gridCol w:w="114"/>
              <w:gridCol w:w="1162"/>
              <w:gridCol w:w="98"/>
            </w:tblGrid>
            <w:tr w:rsidR="00F52AF3" w:rsidRPr="007D7A2A" w14:paraId="37489391" w14:textId="77777777" w:rsidTr="00746506">
              <w:trPr>
                <w:gridBefore w:val="1"/>
                <w:wBefore w:w="63" w:type="dxa"/>
                <w:trHeight w:val="1073"/>
              </w:trPr>
              <w:tc>
                <w:tcPr>
                  <w:tcW w:w="58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B35E9E0"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No.</w:t>
                  </w:r>
                </w:p>
              </w:tc>
              <w:tc>
                <w:tcPr>
                  <w:tcW w:w="567" w:type="dxa"/>
                  <w:gridSpan w:val="2"/>
                  <w:tcBorders>
                    <w:top w:val="single" w:sz="4" w:space="0" w:color="000000"/>
                    <w:left w:val="nil"/>
                    <w:bottom w:val="single" w:sz="4" w:space="0" w:color="000000"/>
                    <w:right w:val="single" w:sz="4" w:space="0" w:color="000000"/>
                  </w:tcBorders>
                  <w:shd w:val="clear" w:color="auto" w:fill="D9D9D9"/>
                  <w:textDirection w:val="btLr"/>
                  <w:vAlign w:val="center"/>
                  <w:hideMark/>
                </w:tcPr>
                <w:p w14:paraId="7E59E880"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Clase</w:t>
                  </w:r>
                </w:p>
              </w:tc>
              <w:tc>
                <w:tcPr>
                  <w:tcW w:w="567" w:type="dxa"/>
                  <w:tcBorders>
                    <w:top w:val="single" w:sz="4" w:space="0" w:color="000000"/>
                    <w:left w:val="nil"/>
                    <w:bottom w:val="single" w:sz="4" w:space="0" w:color="000000"/>
                    <w:right w:val="single" w:sz="4" w:space="0" w:color="000000"/>
                  </w:tcBorders>
                  <w:shd w:val="clear" w:color="auto" w:fill="D9D9D9"/>
                  <w:textDirection w:val="btLr"/>
                  <w:vAlign w:val="center"/>
                  <w:hideMark/>
                </w:tcPr>
                <w:p w14:paraId="5A396432"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Fuente</w:t>
                  </w:r>
                </w:p>
              </w:tc>
              <w:tc>
                <w:tcPr>
                  <w:tcW w:w="1134" w:type="dxa"/>
                  <w:tcBorders>
                    <w:top w:val="single" w:sz="4" w:space="0" w:color="000000"/>
                    <w:left w:val="nil"/>
                    <w:bottom w:val="single" w:sz="4" w:space="0" w:color="000000"/>
                    <w:right w:val="single" w:sz="4" w:space="0" w:color="000000"/>
                  </w:tcBorders>
                  <w:shd w:val="clear" w:color="auto" w:fill="D9D9D9"/>
                  <w:textDirection w:val="btLr"/>
                  <w:vAlign w:val="center"/>
                  <w:hideMark/>
                </w:tcPr>
                <w:p w14:paraId="66C5A901"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Etapa</w:t>
                  </w:r>
                </w:p>
              </w:tc>
              <w:tc>
                <w:tcPr>
                  <w:tcW w:w="709" w:type="dxa"/>
                  <w:gridSpan w:val="2"/>
                  <w:tcBorders>
                    <w:top w:val="single" w:sz="4" w:space="0" w:color="000000"/>
                    <w:left w:val="nil"/>
                    <w:bottom w:val="single" w:sz="4" w:space="0" w:color="000000"/>
                    <w:right w:val="single" w:sz="4" w:space="0" w:color="000000"/>
                  </w:tcBorders>
                  <w:shd w:val="clear" w:color="auto" w:fill="D9D9D9"/>
                  <w:textDirection w:val="btLr"/>
                  <w:vAlign w:val="center"/>
                  <w:hideMark/>
                </w:tcPr>
                <w:p w14:paraId="47F17935"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Tipo</w:t>
                  </w:r>
                </w:p>
              </w:tc>
              <w:tc>
                <w:tcPr>
                  <w:tcW w:w="2977" w:type="dxa"/>
                  <w:gridSpan w:val="6"/>
                  <w:tcBorders>
                    <w:top w:val="single" w:sz="4" w:space="0" w:color="000000"/>
                    <w:left w:val="nil"/>
                    <w:bottom w:val="single" w:sz="4" w:space="0" w:color="000000"/>
                    <w:right w:val="single" w:sz="4" w:space="0" w:color="000000"/>
                  </w:tcBorders>
                  <w:shd w:val="clear" w:color="auto" w:fill="D9D9D9"/>
                  <w:vAlign w:val="center"/>
                  <w:hideMark/>
                </w:tcPr>
                <w:p w14:paraId="15C3CB09" w14:textId="77777777" w:rsidR="00F52AF3" w:rsidRPr="007D7A2A" w:rsidRDefault="00F52AF3" w:rsidP="00746506">
                  <w:pPr>
                    <w:jc w:val="center"/>
                    <w:rPr>
                      <w:rFonts w:ascii="Arial" w:hAnsi="Arial" w:cs="Arial"/>
                      <w:b/>
                      <w:bCs/>
                      <w:color w:val="FF0000"/>
                      <w:sz w:val="20"/>
                      <w:szCs w:val="20"/>
                    </w:rPr>
                  </w:pPr>
                  <w:commentRangeStart w:id="8"/>
                  <w:r w:rsidRPr="007D7A2A">
                    <w:rPr>
                      <w:rFonts w:ascii="Arial" w:hAnsi="Arial" w:cs="Arial"/>
                      <w:b/>
                      <w:bCs/>
                      <w:color w:val="FF0000"/>
                      <w:sz w:val="20"/>
                      <w:szCs w:val="20"/>
                    </w:rPr>
                    <w:t>DESCRIPCIÓN</w:t>
                  </w:r>
                  <w:commentRangeEnd w:id="8"/>
                  <w:r w:rsidR="00C902AA" w:rsidRPr="007D7A2A">
                    <w:rPr>
                      <w:rStyle w:val="Refdecomentario"/>
                      <w:rFonts w:ascii="Arial" w:hAnsi="Arial" w:cs="Arial"/>
                      <w:b/>
                      <w:bCs/>
                      <w:color w:val="FF0000"/>
                      <w:sz w:val="20"/>
                      <w:szCs w:val="20"/>
                    </w:rPr>
                    <w:commentReference w:id="8"/>
                  </w:r>
                </w:p>
              </w:tc>
              <w:tc>
                <w:tcPr>
                  <w:tcW w:w="567" w:type="dxa"/>
                  <w:tcBorders>
                    <w:top w:val="single" w:sz="4" w:space="0" w:color="000000"/>
                    <w:left w:val="nil"/>
                    <w:bottom w:val="single" w:sz="4" w:space="0" w:color="000000"/>
                    <w:right w:val="single" w:sz="4" w:space="0" w:color="000000"/>
                  </w:tcBorders>
                  <w:shd w:val="clear" w:color="auto" w:fill="D9D9D9"/>
                  <w:textDirection w:val="btLr"/>
                  <w:vAlign w:val="center"/>
                  <w:hideMark/>
                </w:tcPr>
                <w:p w14:paraId="1350D783"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Probabilidad</w:t>
                  </w:r>
                </w:p>
              </w:tc>
              <w:tc>
                <w:tcPr>
                  <w:tcW w:w="567" w:type="dxa"/>
                  <w:tcBorders>
                    <w:top w:val="single" w:sz="4" w:space="0" w:color="000000"/>
                    <w:left w:val="nil"/>
                    <w:bottom w:val="single" w:sz="4" w:space="0" w:color="000000"/>
                    <w:right w:val="single" w:sz="4" w:space="0" w:color="000000"/>
                  </w:tcBorders>
                  <w:shd w:val="clear" w:color="auto" w:fill="D9D9D9"/>
                  <w:textDirection w:val="btLr"/>
                  <w:vAlign w:val="center"/>
                  <w:hideMark/>
                </w:tcPr>
                <w:p w14:paraId="1F687BC2"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Impacto</w:t>
                  </w:r>
                </w:p>
              </w:tc>
              <w:tc>
                <w:tcPr>
                  <w:tcW w:w="567" w:type="dxa"/>
                  <w:gridSpan w:val="2"/>
                  <w:tcBorders>
                    <w:top w:val="single" w:sz="4" w:space="0" w:color="000000"/>
                    <w:left w:val="nil"/>
                    <w:bottom w:val="single" w:sz="4" w:space="0" w:color="000000"/>
                    <w:right w:val="single" w:sz="4" w:space="0" w:color="000000"/>
                  </w:tcBorders>
                  <w:shd w:val="clear" w:color="auto" w:fill="D9D9D9"/>
                  <w:textDirection w:val="btLr"/>
                  <w:vAlign w:val="center"/>
                  <w:hideMark/>
                </w:tcPr>
                <w:p w14:paraId="066079AD"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Calificación Total</w:t>
                  </w:r>
                </w:p>
              </w:tc>
              <w:tc>
                <w:tcPr>
                  <w:tcW w:w="1260" w:type="dxa"/>
                  <w:gridSpan w:val="2"/>
                  <w:tcBorders>
                    <w:top w:val="single" w:sz="4" w:space="0" w:color="000000"/>
                    <w:left w:val="nil"/>
                    <w:bottom w:val="single" w:sz="4" w:space="0" w:color="000000"/>
                    <w:right w:val="single" w:sz="4" w:space="0" w:color="000000"/>
                  </w:tcBorders>
                  <w:shd w:val="clear" w:color="auto" w:fill="D9D9D9"/>
                  <w:textDirection w:val="btLr"/>
                  <w:vAlign w:val="center"/>
                  <w:hideMark/>
                </w:tcPr>
                <w:p w14:paraId="3E289E2A"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Prioridad</w:t>
                  </w:r>
                </w:p>
              </w:tc>
            </w:tr>
            <w:tr w:rsidR="00F52AF3" w:rsidRPr="007D7A2A" w14:paraId="01C75DD2" w14:textId="77777777" w:rsidTr="008F5278">
              <w:trPr>
                <w:gridBefore w:val="1"/>
                <w:wBefore w:w="63" w:type="dxa"/>
                <w:trHeight w:val="851"/>
              </w:trPr>
              <w:tc>
                <w:tcPr>
                  <w:tcW w:w="583" w:type="dxa"/>
                  <w:gridSpan w:val="2"/>
                  <w:tcBorders>
                    <w:top w:val="nil"/>
                    <w:left w:val="single" w:sz="4" w:space="0" w:color="000000"/>
                    <w:bottom w:val="single" w:sz="4" w:space="0" w:color="000000"/>
                    <w:right w:val="single" w:sz="4" w:space="0" w:color="000000"/>
                  </w:tcBorders>
                  <w:noWrap/>
                  <w:vAlign w:val="center"/>
                  <w:hideMark/>
                </w:tcPr>
                <w:p w14:paraId="7651E12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w:t>
                  </w:r>
                </w:p>
              </w:tc>
              <w:tc>
                <w:tcPr>
                  <w:tcW w:w="567" w:type="dxa"/>
                  <w:gridSpan w:val="2"/>
                  <w:tcBorders>
                    <w:top w:val="nil"/>
                    <w:left w:val="nil"/>
                    <w:bottom w:val="single" w:sz="4" w:space="0" w:color="000000"/>
                    <w:right w:val="single" w:sz="4" w:space="0" w:color="000000"/>
                  </w:tcBorders>
                  <w:noWrap/>
                  <w:textDirection w:val="btLr"/>
                  <w:vAlign w:val="center"/>
                  <w:hideMark/>
                </w:tcPr>
                <w:p w14:paraId="3E36F62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General</w:t>
                  </w:r>
                </w:p>
              </w:tc>
              <w:tc>
                <w:tcPr>
                  <w:tcW w:w="567" w:type="dxa"/>
                  <w:tcBorders>
                    <w:top w:val="nil"/>
                    <w:left w:val="nil"/>
                    <w:bottom w:val="single" w:sz="4" w:space="0" w:color="000000"/>
                    <w:right w:val="single" w:sz="4" w:space="0" w:color="000000"/>
                  </w:tcBorders>
                  <w:noWrap/>
                  <w:textDirection w:val="btLr"/>
                  <w:vAlign w:val="center"/>
                  <w:hideMark/>
                </w:tcPr>
                <w:p w14:paraId="5D8DE20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Externo</w:t>
                  </w:r>
                </w:p>
              </w:tc>
              <w:tc>
                <w:tcPr>
                  <w:tcW w:w="1134" w:type="dxa"/>
                  <w:tcBorders>
                    <w:top w:val="nil"/>
                    <w:left w:val="nil"/>
                    <w:bottom w:val="single" w:sz="4" w:space="0" w:color="000000"/>
                    <w:right w:val="single" w:sz="4" w:space="0" w:color="000000"/>
                  </w:tcBorders>
                  <w:noWrap/>
                  <w:textDirection w:val="btLr"/>
                  <w:vAlign w:val="center"/>
                  <w:hideMark/>
                </w:tcPr>
                <w:p w14:paraId="2723FDC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Ejecución</w:t>
                  </w:r>
                </w:p>
              </w:tc>
              <w:tc>
                <w:tcPr>
                  <w:tcW w:w="709" w:type="dxa"/>
                  <w:gridSpan w:val="2"/>
                  <w:tcBorders>
                    <w:top w:val="nil"/>
                    <w:left w:val="nil"/>
                    <w:bottom w:val="single" w:sz="4" w:space="0" w:color="000000"/>
                    <w:right w:val="single" w:sz="4" w:space="0" w:color="000000"/>
                  </w:tcBorders>
                  <w:noWrap/>
                  <w:textDirection w:val="btLr"/>
                  <w:vAlign w:val="center"/>
                  <w:hideMark/>
                </w:tcPr>
                <w:p w14:paraId="2ACC9F9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Económico</w:t>
                  </w:r>
                </w:p>
              </w:tc>
              <w:tc>
                <w:tcPr>
                  <w:tcW w:w="2977" w:type="dxa"/>
                  <w:gridSpan w:val="6"/>
                  <w:tcBorders>
                    <w:top w:val="nil"/>
                    <w:left w:val="nil"/>
                    <w:bottom w:val="single" w:sz="4" w:space="0" w:color="000000"/>
                    <w:right w:val="single" w:sz="4" w:space="0" w:color="000000"/>
                  </w:tcBorders>
                  <w:vAlign w:val="center"/>
                  <w:hideMark/>
                </w:tcPr>
                <w:p w14:paraId="0712BF2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Atraso y sobre costo en la ejecución del contrato por variación de los precios</w:t>
                  </w:r>
                </w:p>
              </w:tc>
              <w:tc>
                <w:tcPr>
                  <w:tcW w:w="567" w:type="dxa"/>
                  <w:tcBorders>
                    <w:top w:val="nil"/>
                    <w:left w:val="nil"/>
                    <w:bottom w:val="single" w:sz="4" w:space="0" w:color="000000"/>
                    <w:right w:val="single" w:sz="4" w:space="0" w:color="000000"/>
                  </w:tcBorders>
                  <w:noWrap/>
                  <w:textDirection w:val="btLr"/>
                  <w:vAlign w:val="center"/>
                  <w:hideMark/>
                </w:tcPr>
                <w:p w14:paraId="753BA1C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567" w:type="dxa"/>
                  <w:tcBorders>
                    <w:top w:val="nil"/>
                    <w:left w:val="nil"/>
                    <w:bottom w:val="single" w:sz="4" w:space="0" w:color="000000"/>
                    <w:right w:val="single" w:sz="4" w:space="0" w:color="000000"/>
                  </w:tcBorders>
                  <w:noWrap/>
                  <w:textDirection w:val="btLr"/>
                  <w:vAlign w:val="center"/>
                  <w:hideMark/>
                </w:tcPr>
                <w:p w14:paraId="0BB9C64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Menor</w:t>
                  </w:r>
                </w:p>
              </w:tc>
              <w:tc>
                <w:tcPr>
                  <w:tcW w:w="567" w:type="dxa"/>
                  <w:gridSpan w:val="2"/>
                  <w:tcBorders>
                    <w:top w:val="nil"/>
                    <w:left w:val="nil"/>
                    <w:bottom w:val="single" w:sz="4" w:space="0" w:color="000000"/>
                    <w:right w:val="single" w:sz="4" w:space="0" w:color="000000"/>
                  </w:tcBorders>
                  <w:noWrap/>
                  <w:textDirection w:val="btLr"/>
                  <w:vAlign w:val="center"/>
                  <w:hideMark/>
                </w:tcPr>
                <w:p w14:paraId="70F9599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1260" w:type="dxa"/>
                  <w:gridSpan w:val="2"/>
                  <w:tcBorders>
                    <w:top w:val="nil"/>
                    <w:left w:val="nil"/>
                    <w:bottom w:val="single" w:sz="4" w:space="0" w:color="000000"/>
                    <w:right w:val="single" w:sz="4" w:space="0" w:color="000000"/>
                  </w:tcBorders>
                  <w:noWrap/>
                  <w:textDirection w:val="btLr"/>
                  <w:vAlign w:val="center"/>
                  <w:hideMark/>
                </w:tcPr>
                <w:p w14:paraId="28EF5CC9"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Transferir</w:t>
                  </w:r>
                </w:p>
              </w:tc>
            </w:tr>
            <w:tr w:rsidR="00F52AF3" w:rsidRPr="007D7A2A" w14:paraId="093B29CB" w14:textId="77777777" w:rsidTr="00746506">
              <w:trPr>
                <w:gridBefore w:val="1"/>
                <w:wBefore w:w="63" w:type="dxa"/>
                <w:trHeight w:val="849"/>
              </w:trPr>
              <w:tc>
                <w:tcPr>
                  <w:tcW w:w="583" w:type="dxa"/>
                  <w:gridSpan w:val="2"/>
                  <w:tcBorders>
                    <w:top w:val="nil"/>
                    <w:left w:val="single" w:sz="4" w:space="0" w:color="000000"/>
                    <w:bottom w:val="single" w:sz="4" w:space="0" w:color="000000"/>
                    <w:right w:val="single" w:sz="4" w:space="0" w:color="000000"/>
                  </w:tcBorders>
                  <w:noWrap/>
                  <w:vAlign w:val="center"/>
                  <w:hideMark/>
                </w:tcPr>
                <w:p w14:paraId="5866E9C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2</w:t>
                  </w:r>
                </w:p>
              </w:tc>
              <w:tc>
                <w:tcPr>
                  <w:tcW w:w="567" w:type="dxa"/>
                  <w:gridSpan w:val="2"/>
                  <w:tcBorders>
                    <w:top w:val="nil"/>
                    <w:left w:val="nil"/>
                    <w:bottom w:val="single" w:sz="4" w:space="0" w:color="000000"/>
                    <w:right w:val="single" w:sz="4" w:space="0" w:color="000000"/>
                  </w:tcBorders>
                  <w:noWrap/>
                  <w:textDirection w:val="btLr"/>
                  <w:vAlign w:val="center"/>
                  <w:hideMark/>
                </w:tcPr>
                <w:p w14:paraId="7F2247E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Específico</w:t>
                  </w:r>
                </w:p>
              </w:tc>
              <w:tc>
                <w:tcPr>
                  <w:tcW w:w="567" w:type="dxa"/>
                  <w:tcBorders>
                    <w:top w:val="nil"/>
                    <w:left w:val="nil"/>
                    <w:bottom w:val="single" w:sz="4" w:space="0" w:color="000000"/>
                    <w:right w:val="single" w:sz="4" w:space="0" w:color="000000"/>
                  </w:tcBorders>
                  <w:noWrap/>
                  <w:textDirection w:val="btLr"/>
                  <w:vAlign w:val="center"/>
                  <w:hideMark/>
                </w:tcPr>
                <w:p w14:paraId="612CB7D7"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Externo</w:t>
                  </w:r>
                </w:p>
              </w:tc>
              <w:tc>
                <w:tcPr>
                  <w:tcW w:w="1134" w:type="dxa"/>
                  <w:tcBorders>
                    <w:top w:val="nil"/>
                    <w:left w:val="nil"/>
                    <w:bottom w:val="single" w:sz="4" w:space="0" w:color="000000"/>
                    <w:right w:val="single" w:sz="4" w:space="0" w:color="000000"/>
                  </w:tcBorders>
                  <w:noWrap/>
                  <w:textDirection w:val="btLr"/>
                  <w:vAlign w:val="center"/>
                  <w:hideMark/>
                </w:tcPr>
                <w:p w14:paraId="0B958DF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Ejecución</w:t>
                  </w:r>
                </w:p>
              </w:tc>
              <w:tc>
                <w:tcPr>
                  <w:tcW w:w="709" w:type="dxa"/>
                  <w:gridSpan w:val="2"/>
                  <w:tcBorders>
                    <w:top w:val="nil"/>
                    <w:left w:val="nil"/>
                    <w:bottom w:val="single" w:sz="4" w:space="0" w:color="000000"/>
                    <w:right w:val="single" w:sz="4" w:space="0" w:color="000000"/>
                  </w:tcBorders>
                  <w:noWrap/>
                  <w:textDirection w:val="btLr"/>
                  <w:vAlign w:val="center"/>
                  <w:hideMark/>
                </w:tcPr>
                <w:p w14:paraId="03752FC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Operacional</w:t>
                  </w:r>
                </w:p>
              </w:tc>
              <w:tc>
                <w:tcPr>
                  <w:tcW w:w="2977" w:type="dxa"/>
                  <w:gridSpan w:val="6"/>
                  <w:tcBorders>
                    <w:top w:val="nil"/>
                    <w:left w:val="nil"/>
                    <w:bottom w:val="single" w:sz="4" w:space="0" w:color="000000"/>
                    <w:right w:val="single" w:sz="4" w:space="0" w:color="000000"/>
                  </w:tcBorders>
                  <w:vAlign w:val="center"/>
                </w:tcPr>
                <w:p w14:paraId="41B6AB5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Renuncia de empleados o de grupo de trabajo</w:t>
                  </w:r>
                </w:p>
                <w:p w14:paraId="17D86F2B" w14:textId="77777777" w:rsidR="00F52AF3" w:rsidRPr="007D7A2A" w:rsidRDefault="00F52AF3" w:rsidP="00746506">
                  <w:pPr>
                    <w:jc w:val="center"/>
                    <w:rPr>
                      <w:rFonts w:ascii="Arial" w:hAnsi="Arial" w:cs="Arial"/>
                      <w:color w:val="FF0000"/>
                      <w:sz w:val="20"/>
                      <w:szCs w:val="20"/>
                    </w:rPr>
                  </w:pPr>
                </w:p>
              </w:tc>
              <w:tc>
                <w:tcPr>
                  <w:tcW w:w="567" w:type="dxa"/>
                  <w:tcBorders>
                    <w:top w:val="nil"/>
                    <w:left w:val="nil"/>
                    <w:bottom w:val="single" w:sz="4" w:space="0" w:color="000000"/>
                    <w:right w:val="single" w:sz="4" w:space="0" w:color="000000"/>
                  </w:tcBorders>
                  <w:noWrap/>
                  <w:textDirection w:val="btLr"/>
                  <w:vAlign w:val="center"/>
                  <w:hideMark/>
                </w:tcPr>
                <w:p w14:paraId="652D856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Improbable</w:t>
                  </w:r>
                </w:p>
              </w:tc>
              <w:tc>
                <w:tcPr>
                  <w:tcW w:w="567" w:type="dxa"/>
                  <w:tcBorders>
                    <w:top w:val="nil"/>
                    <w:left w:val="nil"/>
                    <w:bottom w:val="single" w:sz="4" w:space="0" w:color="000000"/>
                    <w:right w:val="single" w:sz="4" w:space="0" w:color="000000"/>
                  </w:tcBorders>
                  <w:noWrap/>
                  <w:textDirection w:val="btLr"/>
                  <w:vAlign w:val="center"/>
                  <w:hideMark/>
                </w:tcPr>
                <w:p w14:paraId="1E64D1BC"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567" w:type="dxa"/>
                  <w:gridSpan w:val="2"/>
                  <w:tcBorders>
                    <w:top w:val="nil"/>
                    <w:left w:val="nil"/>
                    <w:bottom w:val="single" w:sz="4" w:space="0" w:color="000000"/>
                    <w:right w:val="single" w:sz="4" w:space="0" w:color="000000"/>
                  </w:tcBorders>
                  <w:noWrap/>
                  <w:textDirection w:val="btLr"/>
                  <w:vAlign w:val="center"/>
                  <w:hideMark/>
                </w:tcPr>
                <w:p w14:paraId="1CCEEE0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Medio</w:t>
                  </w:r>
                </w:p>
              </w:tc>
              <w:tc>
                <w:tcPr>
                  <w:tcW w:w="1260" w:type="dxa"/>
                  <w:gridSpan w:val="2"/>
                  <w:tcBorders>
                    <w:top w:val="nil"/>
                    <w:left w:val="nil"/>
                    <w:bottom w:val="single" w:sz="4" w:space="0" w:color="000000"/>
                    <w:right w:val="single" w:sz="4" w:space="0" w:color="000000"/>
                  </w:tcBorders>
                  <w:noWrap/>
                  <w:textDirection w:val="btLr"/>
                  <w:vAlign w:val="center"/>
                  <w:hideMark/>
                </w:tcPr>
                <w:p w14:paraId="498EE02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Transferir</w:t>
                  </w:r>
                </w:p>
              </w:tc>
            </w:tr>
            <w:tr w:rsidR="00F52AF3" w:rsidRPr="007D7A2A" w14:paraId="5AA01AC0" w14:textId="77777777" w:rsidTr="00746506">
              <w:trPr>
                <w:gridBefore w:val="1"/>
                <w:wBefore w:w="63" w:type="dxa"/>
                <w:trHeight w:val="975"/>
              </w:trPr>
              <w:tc>
                <w:tcPr>
                  <w:tcW w:w="583" w:type="dxa"/>
                  <w:gridSpan w:val="2"/>
                  <w:tcBorders>
                    <w:top w:val="nil"/>
                    <w:left w:val="single" w:sz="4" w:space="0" w:color="000000"/>
                    <w:bottom w:val="single" w:sz="4" w:space="0" w:color="000000"/>
                    <w:right w:val="single" w:sz="4" w:space="0" w:color="000000"/>
                  </w:tcBorders>
                  <w:noWrap/>
                  <w:vAlign w:val="center"/>
                  <w:hideMark/>
                </w:tcPr>
                <w:p w14:paraId="3DBF057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3</w:t>
                  </w:r>
                </w:p>
              </w:tc>
              <w:tc>
                <w:tcPr>
                  <w:tcW w:w="567" w:type="dxa"/>
                  <w:gridSpan w:val="2"/>
                  <w:tcBorders>
                    <w:top w:val="nil"/>
                    <w:left w:val="nil"/>
                    <w:bottom w:val="single" w:sz="4" w:space="0" w:color="000000"/>
                    <w:right w:val="single" w:sz="4" w:space="0" w:color="000000"/>
                  </w:tcBorders>
                  <w:noWrap/>
                  <w:textDirection w:val="btLr"/>
                  <w:vAlign w:val="center"/>
                  <w:hideMark/>
                </w:tcPr>
                <w:p w14:paraId="6442AE2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Específico</w:t>
                  </w:r>
                </w:p>
              </w:tc>
              <w:tc>
                <w:tcPr>
                  <w:tcW w:w="567" w:type="dxa"/>
                  <w:tcBorders>
                    <w:top w:val="nil"/>
                    <w:left w:val="nil"/>
                    <w:bottom w:val="single" w:sz="4" w:space="0" w:color="000000"/>
                    <w:right w:val="single" w:sz="4" w:space="0" w:color="000000"/>
                  </w:tcBorders>
                  <w:noWrap/>
                  <w:textDirection w:val="btLr"/>
                  <w:vAlign w:val="center"/>
                  <w:hideMark/>
                </w:tcPr>
                <w:p w14:paraId="6D20FAC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Externo</w:t>
                  </w:r>
                </w:p>
              </w:tc>
              <w:tc>
                <w:tcPr>
                  <w:tcW w:w="1134" w:type="dxa"/>
                  <w:tcBorders>
                    <w:top w:val="nil"/>
                    <w:left w:val="nil"/>
                    <w:bottom w:val="single" w:sz="4" w:space="0" w:color="000000"/>
                    <w:right w:val="single" w:sz="4" w:space="0" w:color="000000"/>
                  </w:tcBorders>
                  <w:noWrap/>
                  <w:textDirection w:val="btLr"/>
                  <w:vAlign w:val="center"/>
                  <w:hideMark/>
                </w:tcPr>
                <w:p w14:paraId="25412C2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Ejecución</w:t>
                  </w:r>
                </w:p>
              </w:tc>
              <w:tc>
                <w:tcPr>
                  <w:tcW w:w="709" w:type="dxa"/>
                  <w:gridSpan w:val="2"/>
                  <w:tcBorders>
                    <w:top w:val="nil"/>
                    <w:left w:val="nil"/>
                    <w:bottom w:val="single" w:sz="4" w:space="0" w:color="000000"/>
                    <w:right w:val="single" w:sz="4" w:space="0" w:color="000000"/>
                  </w:tcBorders>
                  <w:noWrap/>
                  <w:textDirection w:val="btLr"/>
                  <w:vAlign w:val="center"/>
                  <w:hideMark/>
                </w:tcPr>
                <w:p w14:paraId="5047FD9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Operacional</w:t>
                  </w:r>
                </w:p>
              </w:tc>
              <w:tc>
                <w:tcPr>
                  <w:tcW w:w="2977" w:type="dxa"/>
                  <w:gridSpan w:val="6"/>
                  <w:tcBorders>
                    <w:top w:val="nil"/>
                    <w:left w:val="nil"/>
                    <w:bottom w:val="single" w:sz="4" w:space="0" w:color="000000"/>
                    <w:right w:val="single" w:sz="4" w:space="0" w:color="000000"/>
                  </w:tcBorders>
                  <w:vAlign w:val="center"/>
                  <w:hideMark/>
                </w:tcPr>
                <w:p w14:paraId="74D80B0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Muerte de empleados o grupo de trabajo</w:t>
                  </w:r>
                </w:p>
              </w:tc>
              <w:tc>
                <w:tcPr>
                  <w:tcW w:w="567" w:type="dxa"/>
                  <w:tcBorders>
                    <w:top w:val="nil"/>
                    <w:left w:val="nil"/>
                    <w:bottom w:val="single" w:sz="4" w:space="0" w:color="000000"/>
                    <w:right w:val="single" w:sz="4" w:space="0" w:color="000000"/>
                  </w:tcBorders>
                  <w:noWrap/>
                  <w:textDirection w:val="btLr"/>
                  <w:vAlign w:val="center"/>
                  <w:hideMark/>
                </w:tcPr>
                <w:p w14:paraId="1F2CEE5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Improbable</w:t>
                  </w:r>
                </w:p>
              </w:tc>
              <w:tc>
                <w:tcPr>
                  <w:tcW w:w="567" w:type="dxa"/>
                  <w:tcBorders>
                    <w:top w:val="nil"/>
                    <w:left w:val="nil"/>
                    <w:bottom w:val="single" w:sz="4" w:space="0" w:color="000000"/>
                    <w:right w:val="single" w:sz="4" w:space="0" w:color="000000"/>
                  </w:tcBorders>
                  <w:noWrap/>
                  <w:textDirection w:val="btLr"/>
                  <w:vAlign w:val="center"/>
                  <w:hideMark/>
                </w:tcPr>
                <w:p w14:paraId="19BFE90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567" w:type="dxa"/>
                  <w:gridSpan w:val="2"/>
                  <w:tcBorders>
                    <w:top w:val="nil"/>
                    <w:left w:val="nil"/>
                    <w:bottom w:val="single" w:sz="4" w:space="0" w:color="000000"/>
                    <w:right w:val="single" w:sz="4" w:space="0" w:color="000000"/>
                  </w:tcBorders>
                  <w:noWrap/>
                  <w:textDirection w:val="btLr"/>
                  <w:vAlign w:val="center"/>
                  <w:hideMark/>
                </w:tcPr>
                <w:p w14:paraId="725C7E1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Medio</w:t>
                  </w:r>
                </w:p>
              </w:tc>
              <w:tc>
                <w:tcPr>
                  <w:tcW w:w="1260" w:type="dxa"/>
                  <w:gridSpan w:val="2"/>
                  <w:tcBorders>
                    <w:top w:val="nil"/>
                    <w:left w:val="nil"/>
                    <w:bottom w:val="single" w:sz="4" w:space="0" w:color="000000"/>
                    <w:right w:val="single" w:sz="4" w:space="0" w:color="000000"/>
                  </w:tcBorders>
                  <w:noWrap/>
                  <w:textDirection w:val="btLr"/>
                  <w:vAlign w:val="center"/>
                  <w:hideMark/>
                </w:tcPr>
                <w:p w14:paraId="615D7D6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Transferir</w:t>
                  </w:r>
                </w:p>
              </w:tc>
            </w:tr>
            <w:tr w:rsidR="00F52AF3" w:rsidRPr="007D7A2A" w14:paraId="3AA59560" w14:textId="77777777" w:rsidTr="00746506">
              <w:trPr>
                <w:gridBefore w:val="1"/>
                <w:wBefore w:w="63" w:type="dxa"/>
                <w:trHeight w:val="989"/>
              </w:trPr>
              <w:tc>
                <w:tcPr>
                  <w:tcW w:w="583" w:type="dxa"/>
                  <w:gridSpan w:val="2"/>
                  <w:tcBorders>
                    <w:top w:val="single" w:sz="4" w:space="0" w:color="000000"/>
                    <w:left w:val="single" w:sz="4" w:space="0" w:color="000000"/>
                    <w:bottom w:val="single" w:sz="4" w:space="0" w:color="auto"/>
                    <w:right w:val="single" w:sz="4" w:space="0" w:color="000000"/>
                  </w:tcBorders>
                  <w:noWrap/>
                  <w:vAlign w:val="center"/>
                  <w:hideMark/>
                </w:tcPr>
                <w:p w14:paraId="4B2F252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4</w:t>
                  </w:r>
                </w:p>
              </w:tc>
              <w:tc>
                <w:tcPr>
                  <w:tcW w:w="567" w:type="dxa"/>
                  <w:gridSpan w:val="2"/>
                  <w:tcBorders>
                    <w:top w:val="single" w:sz="4" w:space="0" w:color="000000"/>
                    <w:left w:val="nil"/>
                    <w:bottom w:val="single" w:sz="4" w:space="0" w:color="auto"/>
                    <w:right w:val="single" w:sz="4" w:space="0" w:color="000000"/>
                  </w:tcBorders>
                  <w:noWrap/>
                  <w:textDirection w:val="btLr"/>
                  <w:vAlign w:val="center"/>
                  <w:hideMark/>
                </w:tcPr>
                <w:p w14:paraId="6AB0DDC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General</w:t>
                  </w:r>
                </w:p>
              </w:tc>
              <w:tc>
                <w:tcPr>
                  <w:tcW w:w="567" w:type="dxa"/>
                  <w:tcBorders>
                    <w:top w:val="single" w:sz="4" w:space="0" w:color="000000"/>
                    <w:left w:val="nil"/>
                    <w:bottom w:val="single" w:sz="4" w:space="0" w:color="auto"/>
                    <w:right w:val="single" w:sz="4" w:space="0" w:color="000000"/>
                  </w:tcBorders>
                  <w:noWrap/>
                  <w:textDirection w:val="btLr"/>
                  <w:vAlign w:val="center"/>
                  <w:hideMark/>
                </w:tcPr>
                <w:p w14:paraId="1E38CCE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Externo</w:t>
                  </w:r>
                </w:p>
              </w:tc>
              <w:tc>
                <w:tcPr>
                  <w:tcW w:w="1134" w:type="dxa"/>
                  <w:tcBorders>
                    <w:top w:val="single" w:sz="4" w:space="0" w:color="000000"/>
                    <w:left w:val="nil"/>
                    <w:bottom w:val="single" w:sz="4" w:space="0" w:color="auto"/>
                    <w:right w:val="single" w:sz="4" w:space="0" w:color="000000"/>
                  </w:tcBorders>
                  <w:noWrap/>
                  <w:textDirection w:val="btLr"/>
                  <w:vAlign w:val="center"/>
                  <w:hideMark/>
                </w:tcPr>
                <w:p w14:paraId="0419507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Planeación</w:t>
                  </w:r>
                </w:p>
              </w:tc>
              <w:tc>
                <w:tcPr>
                  <w:tcW w:w="709" w:type="dxa"/>
                  <w:gridSpan w:val="2"/>
                  <w:tcBorders>
                    <w:top w:val="single" w:sz="4" w:space="0" w:color="000000"/>
                    <w:left w:val="nil"/>
                    <w:bottom w:val="single" w:sz="4" w:space="0" w:color="auto"/>
                    <w:right w:val="single" w:sz="4" w:space="0" w:color="000000"/>
                  </w:tcBorders>
                  <w:noWrap/>
                  <w:textDirection w:val="btLr"/>
                  <w:vAlign w:val="center"/>
                  <w:hideMark/>
                </w:tcPr>
                <w:p w14:paraId="5A30FF4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Económico</w:t>
                  </w:r>
                </w:p>
              </w:tc>
              <w:tc>
                <w:tcPr>
                  <w:tcW w:w="2977" w:type="dxa"/>
                  <w:gridSpan w:val="6"/>
                  <w:tcBorders>
                    <w:top w:val="single" w:sz="4" w:space="0" w:color="000000"/>
                    <w:left w:val="nil"/>
                    <w:bottom w:val="single" w:sz="4" w:space="0" w:color="auto"/>
                    <w:right w:val="single" w:sz="4" w:space="0" w:color="000000"/>
                  </w:tcBorders>
                  <w:vAlign w:val="center"/>
                  <w:hideMark/>
                </w:tcPr>
                <w:p w14:paraId="24BE586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Cambio en la situación política, sistema de gobierno o en condiciones sociales</w:t>
                  </w:r>
                </w:p>
              </w:tc>
              <w:tc>
                <w:tcPr>
                  <w:tcW w:w="567" w:type="dxa"/>
                  <w:tcBorders>
                    <w:top w:val="single" w:sz="4" w:space="0" w:color="000000"/>
                    <w:left w:val="nil"/>
                    <w:bottom w:val="single" w:sz="4" w:space="0" w:color="auto"/>
                    <w:right w:val="single" w:sz="4" w:space="0" w:color="000000"/>
                  </w:tcBorders>
                  <w:noWrap/>
                  <w:textDirection w:val="btLr"/>
                  <w:vAlign w:val="center"/>
                  <w:hideMark/>
                </w:tcPr>
                <w:p w14:paraId="3551584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567" w:type="dxa"/>
                  <w:tcBorders>
                    <w:top w:val="single" w:sz="4" w:space="0" w:color="000000"/>
                    <w:left w:val="nil"/>
                    <w:bottom w:val="single" w:sz="4" w:space="0" w:color="auto"/>
                    <w:right w:val="single" w:sz="4" w:space="0" w:color="000000"/>
                  </w:tcBorders>
                  <w:noWrap/>
                  <w:textDirection w:val="btLr"/>
                  <w:vAlign w:val="center"/>
                  <w:hideMark/>
                </w:tcPr>
                <w:p w14:paraId="0CB584B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Menor</w:t>
                  </w:r>
                </w:p>
              </w:tc>
              <w:tc>
                <w:tcPr>
                  <w:tcW w:w="567" w:type="dxa"/>
                  <w:gridSpan w:val="2"/>
                  <w:tcBorders>
                    <w:top w:val="single" w:sz="4" w:space="0" w:color="000000"/>
                    <w:left w:val="nil"/>
                    <w:bottom w:val="single" w:sz="4" w:space="0" w:color="auto"/>
                    <w:right w:val="single" w:sz="4" w:space="0" w:color="000000"/>
                  </w:tcBorders>
                  <w:noWrap/>
                  <w:textDirection w:val="btLr"/>
                  <w:vAlign w:val="center"/>
                  <w:hideMark/>
                </w:tcPr>
                <w:p w14:paraId="2AB185A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1260" w:type="dxa"/>
                  <w:gridSpan w:val="2"/>
                  <w:tcBorders>
                    <w:top w:val="single" w:sz="4" w:space="0" w:color="000000"/>
                    <w:left w:val="nil"/>
                    <w:bottom w:val="single" w:sz="4" w:space="0" w:color="auto"/>
                    <w:right w:val="single" w:sz="4" w:space="0" w:color="000000"/>
                  </w:tcBorders>
                  <w:noWrap/>
                  <w:textDirection w:val="btLr"/>
                  <w:vAlign w:val="center"/>
                  <w:hideMark/>
                </w:tcPr>
                <w:p w14:paraId="77600B7C"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Aceptar</w:t>
                  </w:r>
                </w:p>
              </w:tc>
            </w:tr>
            <w:tr w:rsidR="00F52AF3" w:rsidRPr="007D7A2A" w14:paraId="2F355F89" w14:textId="77777777" w:rsidTr="00746506">
              <w:trPr>
                <w:gridBefore w:val="1"/>
                <w:wBefore w:w="63" w:type="dxa"/>
                <w:trHeight w:val="1117"/>
              </w:trPr>
              <w:tc>
                <w:tcPr>
                  <w:tcW w:w="583" w:type="dxa"/>
                  <w:gridSpan w:val="2"/>
                  <w:tcBorders>
                    <w:top w:val="single" w:sz="4" w:space="0" w:color="auto"/>
                    <w:left w:val="single" w:sz="4" w:space="0" w:color="000000"/>
                    <w:bottom w:val="single" w:sz="4" w:space="0" w:color="auto"/>
                    <w:right w:val="single" w:sz="4" w:space="0" w:color="000000"/>
                  </w:tcBorders>
                  <w:noWrap/>
                  <w:vAlign w:val="center"/>
                  <w:hideMark/>
                </w:tcPr>
                <w:p w14:paraId="7D604AF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5</w:t>
                  </w:r>
                </w:p>
              </w:tc>
              <w:tc>
                <w:tcPr>
                  <w:tcW w:w="567" w:type="dxa"/>
                  <w:gridSpan w:val="2"/>
                  <w:tcBorders>
                    <w:top w:val="single" w:sz="4" w:space="0" w:color="auto"/>
                    <w:left w:val="nil"/>
                    <w:bottom w:val="single" w:sz="4" w:space="0" w:color="auto"/>
                    <w:right w:val="single" w:sz="4" w:space="0" w:color="000000"/>
                  </w:tcBorders>
                  <w:noWrap/>
                  <w:textDirection w:val="btLr"/>
                  <w:vAlign w:val="center"/>
                  <w:hideMark/>
                </w:tcPr>
                <w:p w14:paraId="7229677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Específico</w:t>
                  </w:r>
                </w:p>
              </w:tc>
              <w:tc>
                <w:tcPr>
                  <w:tcW w:w="567" w:type="dxa"/>
                  <w:tcBorders>
                    <w:top w:val="single" w:sz="4" w:space="0" w:color="auto"/>
                    <w:left w:val="nil"/>
                    <w:bottom w:val="single" w:sz="4" w:space="0" w:color="auto"/>
                    <w:right w:val="single" w:sz="4" w:space="0" w:color="000000"/>
                  </w:tcBorders>
                  <w:noWrap/>
                  <w:textDirection w:val="btLr"/>
                  <w:vAlign w:val="center"/>
                  <w:hideMark/>
                </w:tcPr>
                <w:p w14:paraId="3973D3E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Externo</w:t>
                  </w:r>
                </w:p>
              </w:tc>
              <w:tc>
                <w:tcPr>
                  <w:tcW w:w="1134" w:type="dxa"/>
                  <w:tcBorders>
                    <w:top w:val="single" w:sz="4" w:space="0" w:color="auto"/>
                    <w:left w:val="nil"/>
                    <w:bottom w:val="single" w:sz="4" w:space="0" w:color="auto"/>
                    <w:right w:val="single" w:sz="4" w:space="0" w:color="000000"/>
                  </w:tcBorders>
                  <w:noWrap/>
                  <w:textDirection w:val="btLr"/>
                  <w:vAlign w:val="center"/>
                  <w:hideMark/>
                </w:tcPr>
                <w:p w14:paraId="2B94B58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Ejecución</w:t>
                  </w:r>
                </w:p>
              </w:tc>
              <w:tc>
                <w:tcPr>
                  <w:tcW w:w="709" w:type="dxa"/>
                  <w:gridSpan w:val="2"/>
                  <w:tcBorders>
                    <w:top w:val="single" w:sz="4" w:space="0" w:color="auto"/>
                    <w:left w:val="nil"/>
                    <w:bottom w:val="single" w:sz="4" w:space="0" w:color="auto"/>
                    <w:right w:val="single" w:sz="4" w:space="0" w:color="000000"/>
                  </w:tcBorders>
                  <w:noWrap/>
                  <w:textDirection w:val="btLr"/>
                  <w:vAlign w:val="center"/>
                  <w:hideMark/>
                </w:tcPr>
                <w:p w14:paraId="0305FFB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Operacional</w:t>
                  </w:r>
                </w:p>
              </w:tc>
              <w:tc>
                <w:tcPr>
                  <w:tcW w:w="2977" w:type="dxa"/>
                  <w:gridSpan w:val="6"/>
                  <w:tcBorders>
                    <w:top w:val="single" w:sz="4" w:space="0" w:color="auto"/>
                    <w:left w:val="nil"/>
                    <w:bottom w:val="single" w:sz="4" w:space="0" w:color="auto"/>
                    <w:right w:val="single" w:sz="4" w:space="0" w:color="000000"/>
                  </w:tcBorders>
                  <w:vAlign w:val="center"/>
                  <w:hideMark/>
                </w:tcPr>
                <w:p w14:paraId="18302EB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Manejo socio-ambienta del proyecto</w:t>
                  </w:r>
                </w:p>
              </w:tc>
              <w:tc>
                <w:tcPr>
                  <w:tcW w:w="567" w:type="dxa"/>
                  <w:tcBorders>
                    <w:top w:val="single" w:sz="4" w:space="0" w:color="auto"/>
                    <w:left w:val="nil"/>
                    <w:bottom w:val="single" w:sz="4" w:space="0" w:color="auto"/>
                    <w:right w:val="single" w:sz="4" w:space="0" w:color="000000"/>
                  </w:tcBorders>
                  <w:noWrap/>
                  <w:textDirection w:val="btLr"/>
                  <w:vAlign w:val="center"/>
                  <w:hideMark/>
                </w:tcPr>
                <w:p w14:paraId="0B7C88B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Improbable</w:t>
                  </w:r>
                </w:p>
              </w:tc>
              <w:tc>
                <w:tcPr>
                  <w:tcW w:w="567" w:type="dxa"/>
                  <w:tcBorders>
                    <w:top w:val="single" w:sz="4" w:space="0" w:color="auto"/>
                    <w:left w:val="nil"/>
                    <w:bottom w:val="single" w:sz="4" w:space="0" w:color="auto"/>
                    <w:right w:val="single" w:sz="4" w:space="0" w:color="000000"/>
                  </w:tcBorders>
                  <w:noWrap/>
                  <w:textDirection w:val="btLr"/>
                  <w:vAlign w:val="center"/>
                  <w:hideMark/>
                </w:tcPr>
                <w:p w14:paraId="4395660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Menor</w:t>
                  </w:r>
                </w:p>
              </w:tc>
              <w:tc>
                <w:tcPr>
                  <w:tcW w:w="567" w:type="dxa"/>
                  <w:gridSpan w:val="2"/>
                  <w:tcBorders>
                    <w:top w:val="single" w:sz="4" w:space="0" w:color="auto"/>
                    <w:left w:val="nil"/>
                    <w:bottom w:val="single" w:sz="4" w:space="0" w:color="auto"/>
                    <w:right w:val="single" w:sz="4" w:space="0" w:color="000000"/>
                  </w:tcBorders>
                  <w:noWrap/>
                  <w:textDirection w:val="btLr"/>
                  <w:vAlign w:val="center"/>
                  <w:hideMark/>
                </w:tcPr>
                <w:p w14:paraId="55776E4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1260" w:type="dxa"/>
                  <w:gridSpan w:val="2"/>
                  <w:tcBorders>
                    <w:top w:val="single" w:sz="4" w:space="0" w:color="auto"/>
                    <w:left w:val="nil"/>
                    <w:bottom w:val="single" w:sz="4" w:space="0" w:color="auto"/>
                    <w:right w:val="single" w:sz="4" w:space="0" w:color="000000"/>
                  </w:tcBorders>
                  <w:textDirection w:val="btLr"/>
                  <w:vAlign w:val="center"/>
                  <w:hideMark/>
                </w:tcPr>
                <w:p w14:paraId="61CDCCC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Reducir la posibilidad de ocurrencia del evento</w:t>
                  </w:r>
                </w:p>
              </w:tc>
            </w:tr>
            <w:tr w:rsidR="00F52AF3" w:rsidRPr="007D7A2A" w14:paraId="45A18EBA" w14:textId="77777777" w:rsidTr="00746506">
              <w:trPr>
                <w:gridBefore w:val="1"/>
                <w:wBefore w:w="63" w:type="dxa"/>
                <w:trHeight w:val="1542"/>
              </w:trPr>
              <w:tc>
                <w:tcPr>
                  <w:tcW w:w="583" w:type="dxa"/>
                  <w:gridSpan w:val="2"/>
                  <w:tcBorders>
                    <w:top w:val="single" w:sz="4" w:space="0" w:color="auto"/>
                    <w:left w:val="single" w:sz="4" w:space="0" w:color="auto"/>
                    <w:bottom w:val="single" w:sz="4" w:space="0" w:color="auto"/>
                    <w:right w:val="single" w:sz="4" w:space="0" w:color="auto"/>
                  </w:tcBorders>
                  <w:noWrap/>
                  <w:vAlign w:val="center"/>
                  <w:hideMark/>
                </w:tcPr>
                <w:p w14:paraId="2D9EC69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6</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3F345A3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General</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5675593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Externo</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6EEBF15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Selección, Ejecución, Planeación, Contratación</w:t>
                  </w:r>
                </w:p>
              </w:tc>
              <w:tc>
                <w:tcPr>
                  <w:tcW w:w="709"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6C965B1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Sociales y Políticos</w:t>
                  </w:r>
                </w:p>
              </w:tc>
              <w:tc>
                <w:tcPr>
                  <w:tcW w:w="2977" w:type="dxa"/>
                  <w:gridSpan w:val="6"/>
                  <w:tcBorders>
                    <w:top w:val="single" w:sz="4" w:space="0" w:color="auto"/>
                    <w:left w:val="single" w:sz="4" w:space="0" w:color="auto"/>
                    <w:bottom w:val="single" w:sz="4" w:space="0" w:color="auto"/>
                    <w:right w:val="single" w:sz="4" w:space="0" w:color="auto"/>
                  </w:tcBorders>
                  <w:vAlign w:val="center"/>
                  <w:hideMark/>
                </w:tcPr>
                <w:p w14:paraId="5F315BF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Paros huelgas y actos terroristas</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03A11D9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56FA13E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Menor</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52DA9F7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1260"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28259A6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Aceptar</w:t>
                  </w:r>
                </w:p>
              </w:tc>
            </w:tr>
            <w:tr w:rsidR="00F52AF3" w:rsidRPr="007D7A2A" w14:paraId="0DE995B0" w14:textId="77777777" w:rsidTr="00746506">
              <w:trPr>
                <w:gridBefore w:val="1"/>
                <w:wBefore w:w="63" w:type="dxa"/>
                <w:trHeight w:val="841"/>
              </w:trPr>
              <w:tc>
                <w:tcPr>
                  <w:tcW w:w="583" w:type="dxa"/>
                  <w:gridSpan w:val="2"/>
                  <w:tcBorders>
                    <w:top w:val="single" w:sz="4" w:space="0" w:color="auto"/>
                    <w:left w:val="single" w:sz="4" w:space="0" w:color="000000"/>
                    <w:bottom w:val="single" w:sz="4" w:space="0" w:color="000000"/>
                    <w:right w:val="single" w:sz="4" w:space="0" w:color="000000"/>
                  </w:tcBorders>
                  <w:noWrap/>
                  <w:vAlign w:val="center"/>
                  <w:hideMark/>
                </w:tcPr>
                <w:p w14:paraId="61ED549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7</w:t>
                  </w:r>
                </w:p>
              </w:tc>
              <w:tc>
                <w:tcPr>
                  <w:tcW w:w="567" w:type="dxa"/>
                  <w:gridSpan w:val="2"/>
                  <w:tcBorders>
                    <w:top w:val="single" w:sz="4" w:space="0" w:color="auto"/>
                    <w:left w:val="nil"/>
                    <w:bottom w:val="single" w:sz="4" w:space="0" w:color="000000"/>
                    <w:right w:val="single" w:sz="4" w:space="0" w:color="000000"/>
                  </w:tcBorders>
                  <w:noWrap/>
                  <w:textDirection w:val="btLr"/>
                  <w:vAlign w:val="center"/>
                  <w:hideMark/>
                </w:tcPr>
                <w:p w14:paraId="68D297E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Específico</w:t>
                  </w:r>
                </w:p>
              </w:tc>
              <w:tc>
                <w:tcPr>
                  <w:tcW w:w="567" w:type="dxa"/>
                  <w:tcBorders>
                    <w:top w:val="single" w:sz="4" w:space="0" w:color="auto"/>
                    <w:left w:val="nil"/>
                    <w:bottom w:val="single" w:sz="4" w:space="0" w:color="000000"/>
                    <w:right w:val="single" w:sz="4" w:space="0" w:color="000000"/>
                  </w:tcBorders>
                  <w:noWrap/>
                  <w:textDirection w:val="btLr"/>
                  <w:vAlign w:val="center"/>
                  <w:hideMark/>
                </w:tcPr>
                <w:p w14:paraId="7219F5C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Externo</w:t>
                  </w:r>
                </w:p>
              </w:tc>
              <w:tc>
                <w:tcPr>
                  <w:tcW w:w="1134" w:type="dxa"/>
                  <w:tcBorders>
                    <w:top w:val="single" w:sz="4" w:space="0" w:color="auto"/>
                    <w:left w:val="nil"/>
                    <w:bottom w:val="single" w:sz="4" w:space="0" w:color="000000"/>
                    <w:right w:val="single" w:sz="4" w:space="0" w:color="000000"/>
                  </w:tcBorders>
                  <w:noWrap/>
                  <w:textDirection w:val="btLr"/>
                  <w:vAlign w:val="center"/>
                  <w:hideMark/>
                </w:tcPr>
                <w:p w14:paraId="68F66EA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Ejecución</w:t>
                  </w:r>
                </w:p>
              </w:tc>
              <w:tc>
                <w:tcPr>
                  <w:tcW w:w="709" w:type="dxa"/>
                  <w:gridSpan w:val="2"/>
                  <w:tcBorders>
                    <w:top w:val="single" w:sz="4" w:space="0" w:color="auto"/>
                    <w:left w:val="nil"/>
                    <w:bottom w:val="single" w:sz="4" w:space="0" w:color="000000"/>
                    <w:right w:val="single" w:sz="4" w:space="0" w:color="000000"/>
                  </w:tcBorders>
                  <w:noWrap/>
                  <w:textDirection w:val="btLr"/>
                  <w:vAlign w:val="center"/>
                  <w:hideMark/>
                </w:tcPr>
                <w:p w14:paraId="50FF6EF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Naturaleza</w:t>
                  </w:r>
                </w:p>
              </w:tc>
              <w:tc>
                <w:tcPr>
                  <w:tcW w:w="2977" w:type="dxa"/>
                  <w:gridSpan w:val="6"/>
                  <w:tcBorders>
                    <w:top w:val="single" w:sz="4" w:space="0" w:color="auto"/>
                    <w:left w:val="nil"/>
                    <w:bottom w:val="single" w:sz="4" w:space="0" w:color="000000"/>
                    <w:right w:val="single" w:sz="4" w:space="0" w:color="000000"/>
                  </w:tcBorders>
                  <w:vAlign w:val="center"/>
                  <w:hideMark/>
                </w:tcPr>
                <w:p w14:paraId="72507DA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Condiciones climáticas</w:t>
                  </w:r>
                </w:p>
              </w:tc>
              <w:tc>
                <w:tcPr>
                  <w:tcW w:w="567" w:type="dxa"/>
                  <w:tcBorders>
                    <w:top w:val="single" w:sz="4" w:space="0" w:color="auto"/>
                    <w:left w:val="nil"/>
                    <w:bottom w:val="single" w:sz="4" w:space="0" w:color="000000"/>
                    <w:right w:val="single" w:sz="4" w:space="0" w:color="000000"/>
                  </w:tcBorders>
                  <w:noWrap/>
                  <w:textDirection w:val="btLr"/>
                  <w:vAlign w:val="center"/>
                  <w:hideMark/>
                </w:tcPr>
                <w:p w14:paraId="14F04E0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567" w:type="dxa"/>
                  <w:tcBorders>
                    <w:top w:val="single" w:sz="4" w:space="0" w:color="auto"/>
                    <w:left w:val="nil"/>
                    <w:bottom w:val="single" w:sz="4" w:space="0" w:color="000000"/>
                    <w:right w:val="single" w:sz="4" w:space="0" w:color="000000"/>
                  </w:tcBorders>
                  <w:noWrap/>
                  <w:textDirection w:val="btLr"/>
                  <w:vAlign w:val="center"/>
                  <w:hideMark/>
                </w:tcPr>
                <w:p w14:paraId="61EF03F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567" w:type="dxa"/>
                  <w:gridSpan w:val="2"/>
                  <w:tcBorders>
                    <w:top w:val="single" w:sz="4" w:space="0" w:color="auto"/>
                    <w:left w:val="nil"/>
                    <w:bottom w:val="single" w:sz="4" w:space="0" w:color="000000"/>
                    <w:right w:val="single" w:sz="4" w:space="0" w:color="000000"/>
                  </w:tcBorders>
                  <w:noWrap/>
                  <w:textDirection w:val="btLr"/>
                  <w:vAlign w:val="center"/>
                  <w:hideMark/>
                </w:tcPr>
                <w:p w14:paraId="2978F4C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Medio</w:t>
                  </w:r>
                </w:p>
              </w:tc>
              <w:tc>
                <w:tcPr>
                  <w:tcW w:w="1260" w:type="dxa"/>
                  <w:gridSpan w:val="2"/>
                  <w:tcBorders>
                    <w:top w:val="single" w:sz="4" w:space="0" w:color="auto"/>
                    <w:left w:val="nil"/>
                    <w:bottom w:val="single" w:sz="4" w:space="0" w:color="000000"/>
                    <w:right w:val="single" w:sz="4" w:space="0" w:color="000000"/>
                  </w:tcBorders>
                  <w:noWrap/>
                  <w:textDirection w:val="btLr"/>
                  <w:vAlign w:val="center"/>
                  <w:hideMark/>
                </w:tcPr>
                <w:p w14:paraId="20523C8C"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Transferir</w:t>
                  </w:r>
                </w:p>
              </w:tc>
            </w:tr>
            <w:tr w:rsidR="00F52AF3" w:rsidRPr="007D7A2A" w14:paraId="7C1480CB" w14:textId="77777777" w:rsidTr="00746506">
              <w:trPr>
                <w:gridBefore w:val="1"/>
                <w:wBefore w:w="63" w:type="dxa"/>
                <w:trHeight w:val="1137"/>
              </w:trPr>
              <w:tc>
                <w:tcPr>
                  <w:tcW w:w="583" w:type="dxa"/>
                  <w:gridSpan w:val="2"/>
                  <w:tcBorders>
                    <w:top w:val="nil"/>
                    <w:left w:val="single" w:sz="4" w:space="0" w:color="000000"/>
                    <w:bottom w:val="single" w:sz="4" w:space="0" w:color="000000"/>
                    <w:right w:val="single" w:sz="4" w:space="0" w:color="000000"/>
                  </w:tcBorders>
                  <w:noWrap/>
                  <w:vAlign w:val="center"/>
                  <w:hideMark/>
                </w:tcPr>
                <w:p w14:paraId="552037B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lastRenderedPageBreak/>
                    <w:t>8</w:t>
                  </w:r>
                </w:p>
              </w:tc>
              <w:tc>
                <w:tcPr>
                  <w:tcW w:w="567" w:type="dxa"/>
                  <w:gridSpan w:val="2"/>
                  <w:tcBorders>
                    <w:top w:val="nil"/>
                    <w:left w:val="nil"/>
                    <w:bottom w:val="single" w:sz="4" w:space="0" w:color="000000"/>
                    <w:right w:val="single" w:sz="4" w:space="0" w:color="000000"/>
                  </w:tcBorders>
                  <w:noWrap/>
                  <w:textDirection w:val="btLr"/>
                  <w:vAlign w:val="center"/>
                  <w:hideMark/>
                </w:tcPr>
                <w:p w14:paraId="5006127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Específico</w:t>
                  </w:r>
                </w:p>
              </w:tc>
              <w:tc>
                <w:tcPr>
                  <w:tcW w:w="567" w:type="dxa"/>
                  <w:tcBorders>
                    <w:top w:val="nil"/>
                    <w:left w:val="nil"/>
                    <w:bottom w:val="single" w:sz="4" w:space="0" w:color="000000"/>
                    <w:right w:val="single" w:sz="4" w:space="0" w:color="000000"/>
                  </w:tcBorders>
                  <w:noWrap/>
                  <w:textDirection w:val="btLr"/>
                  <w:vAlign w:val="center"/>
                  <w:hideMark/>
                </w:tcPr>
                <w:p w14:paraId="1400294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Externo</w:t>
                  </w:r>
                </w:p>
              </w:tc>
              <w:tc>
                <w:tcPr>
                  <w:tcW w:w="1134" w:type="dxa"/>
                  <w:tcBorders>
                    <w:top w:val="nil"/>
                    <w:left w:val="nil"/>
                    <w:bottom w:val="single" w:sz="4" w:space="0" w:color="000000"/>
                    <w:right w:val="single" w:sz="4" w:space="0" w:color="000000"/>
                  </w:tcBorders>
                  <w:noWrap/>
                  <w:textDirection w:val="btLr"/>
                  <w:vAlign w:val="center"/>
                  <w:hideMark/>
                </w:tcPr>
                <w:p w14:paraId="653CDA97"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Ejecución</w:t>
                  </w:r>
                </w:p>
              </w:tc>
              <w:tc>
                <w:tcPr>
                  <w:tcW w:w="709" w:type="dxa"/>
                  <w:gridSpan w:val="2"/>
                  <w:tcBorders>
                    <w:top w:val="nil"/>
                    <w:left w:val="nil"/>
                    <w:bottom w:val="single" w:sz="4" w:space="0" w:color="000000"/>
                    <w:right w:val="single" w:sz="4" w:space="0" w:color="000000"/>
                  </w:tcBorders>
                  <w:noWrap/>
                  <w:textDirection w:val="btLr"/>
                  <w:vAlign w:val="center"/>
                  <w:hideMark/>
                </w:tcPr>
                <w:p w14:paraId="6A9AC37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Operacional</w:t>
                  </w:r>
                </w:p>
              </w:tc>
              <w:tc>
                <w:tcPr>
                  <w:tcW w:w="2977" w:type="dxa"/>
                  <w:gridSpan w:val="6"/>
                  <w:tcBorders>
                    <w:top w:val="nil"/>
                    <w:left w:val="nil"/>
                    <w:bottom w:val="single" w:sz="4" w:space="0" w:color="000000"/>
                    <w:right w:val="single" w:sz="4" w:space="0" w:color="000000"/>
                  </w:tcBorders>
                  <w:vAlign w:val="center"/>
                  <w:hideMark/>
                </w:tcPr>
                <w:p w14:paraId="4E49D30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Falta de idoneidad del personal designado por el contratista en las actividades,  violaciones al manual de código de ética de la entidad, disputas o malos tratos a funcionarios.</w:t>
                  </w:r>
                </w:p>
              </w:tc>
              <w:tc>
                <w:tcPr>
                  <w:tcW w:w="567" w:type="dxa"/>
                  <w:tcBorders>
                    <w:top w:val="nil"/>
                    <w:left w:val="nil"/>
                    <w:bottom w:val="single" w:sz="4" w:space="0" w:color="000000"/>
                    <w:right w:val="single" w:sz="4" w:space="0" w:color="000000"/>
                  </w:tcBorders>
                  <w:noWrap/>
                  <w:textDirection w:val="btLr"/>
                  <w:vAlign w:val="center"/>
                  <w:hideMark/>
                </w:tcPr>
                <w:p w14:paraId="01314D6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Posible</w:t>
                  </w:r>
                </w:p>
              </w:tc>
              <w:tc>
                <w:tcPr>
                  <w:tcW w:w="567" w:type="dxa"/>
                  <w:tcBorders>
                    <w:top w:val="nil"/>
                    <w:left w:val="nil"/>
                    <w:bottom w:val="single" w:sz="4" w:space="0" w:color="000000"/>
                    <w:right w:val="single" w:sz="4" w:space="0" w:color="000000"/>
                  </w:tcBorders>
                  <w:noWrap/>
                  <w:textDirection w:val="btLr"/>
                  <w:vAlign w:val="center"/>
                  <w:hideMark/>
                </w:tcPr>
                <w:p w14:paraId="5B72E8B7"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567" w:type="dxa"/>
                  <w:gridSpan w:val="2"/>
                  <w:tcBorders>
                    <w:top w:val="nil"/>
                    <w:left w:val="nil"/>
                    <w:bottom w:val="single" w:sz="4" w:space="0" w:color="000000"/>
                    <w:right w:val="single" w:sz="4" w:space="0" w:color="000000"/>
                  </w:tcBorders>
                  <w:noWrap/>
                  <w:textDirection w:val="btLr"/>
                  <w:vAlign w:val="center"/>
                  <w:hideMark/>
                </w:tcPr>
                <w:p w14:paraId="6256AA3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Alto</w:t>
                  </w:r>
                </w:p>
              </w:tc>
              <w:tc>
                <w:tcPr>
                  <w:tcW w:w="1260" w:type="dxa"/>
                  <w:gridSpan w:val="2"/>
                  <w:tcBorders>
                    <w:top w:val="nil"/>
                    <w:left w:val="nil"/>
                    <w:bottom w:val="single" w:sz="4" w:space="0" w:color="000000"/>
                    <w:right w:val="single" w:sz="4" w:space="0" w:color="000000"/>
                  </w:tcBorders>
                  <w:textDirection w:val="btLr"/>
                  <w:vAlign w:val="center"/>
                  <w:hideMark/>
                </w:tcPr>
                <w:p w14:paraId="31CC0CD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Reducir la posibilidad de ocurrencia del evento</w:t>
                  </w:r>
                </w:p>
              </w:tc>
            </w:tr>
            <w:tr w:rsidR="00F52AF3" w:rsidRPr="007D7A2A" w14:paraId="30E9AECD" w14:textId="77777777" w:rsidTr="00746506">
              <w:trPr>
                <w:gridBefore w:val="1"/>
                <w:wBefore w:w="63" w:type="dxa"/>
                <w:trHeight w:val="1129"/>
              </w:trPr>
              <w:tc>
                <w:tcPr>
                  <w:tcW w:w="583" w:type="dxa"/>
                  <w:gridSpan w:val="2"/>
                  <w:tcBorders>
                    <w:top w:val="nil"/>
                    <w:left w:val="single" w:sz="4" w:space="0" w:color="000000"/>
                    <w:bottom w:val="single" w:sz="4" w:space="0" w:color="auto"/>
                    <w:right w:val="single" w:sz="4" w:space="0" w:color="000000"/>
                  </w:tcBorders>
                  <w:noWrap/>
                  <w:vAlign w:val="center"/>
                  <w:hideMark/>
                </w:tcPr>
                <w:p w14:paraId="399DE7E7"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9</w:t>
                  </w:r>
                </w:p>
              </w:tc>
              <w:tc>
                <w:tcPr>
                  <w:tcW w:w="567" w:type="dxa"/>
                  <w:gridSpan w:val="2"/>
                  <w:tcBorders>
                    <w:top w:val="nil"/>
                    <w:left w:val="nil"/>
                    <w:bottom w:val="single" w:sz="4" w:space="0" w:color="auto"/>
                    <w:right w:val="single" w:sz="4" w:space="0" w:color="000000"/>
                  </w:tcBorders>
                  <w:noWrap/>
                  <w:textDirection w:val="btLr"/>
                  <w:vAlign w:val="center"/>
                  <w:hideMark/>
                </w:tcPr>
                <w:p w14:paraId="79D6620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Específico </w:t>
                  </w:r>
                </w:p>
              </w:tc>
              <w:tc>
                <w:tcPr>
                  <w:tcW w:w="567" w:type="dxa"/>
                  <w:tcBorders>
                    <w:top w:val="nil"/>
                    <w:left w:val="nil"/>
                    <w:bottom w:val="single" w:sz="4" w:space="0" w:color="auto"/>
                    <w:right w:val="single" w:sz="4" w:space="0" w:color="000000"/>
                  </w:tcBorders>
                  <w:noWrap/>
                  <w:textDirection w:val="btLr"/>
                  <w:vAlign w:val="center"/>
                  <w:hideMark/>
                </w:tcPr>
                <w:p w14:paraId="307ABF7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Externo </w:t>
                  </w:r>
                </w:p>
              </w:tc>
              <w:tc>
                <w:tcPr>
                  <w:tcW w:w="1134" w:type="dxa"/>
                  <w:tcBorders>
                    <w:top w:val="nil"/>
                    <w:left w:val="nil"/>
                    <w:bottom w:val="single" w:sz="4" w:space="0" w:color="auto"/>
                    <w:right w:val="single" w:sz="4" w:space="0" w:color="000000"/>
                  </w:tcBorders>
                  <w:noWrap/>
                  <w:textDirection w:val="btLr"/>
                  <w:vAlign w:val="center"/>
                  <w:hideMark/>
                </w:tcPr>
                <w:p w14:paraId="700F2E49"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Ejecución </w:t>
                  </w:r>
                </w:p>
              </w:tc>
              <w:tc>
                <w:tcPr>
                  <w:tcW w:w="709" w:type="dxa"/>
                  <w:gridSpan w:val="2"/>
                  <w:tcBorders>
                    <w:top w:val="nil"/>
                    <w:left w:val="nil"/>
                    <w:bottom w:val="single" w:sz="4" w:space="0" w:color="auto"/>
                    <w:right w:val="single" w:sz="4" w:space="0" w:color="000000"/>
                  </w:tcBorders>
                  <w:noWrap/>
                  <w:textDirection w:val="btLr"/>
                  <w:vAlign w:val="center"/>
                  <w:hideMark/>
                </w:tcPr>
                <w:p w14:paraId="116F975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Operacional </w:t>
                  </w:r>
                </w:p>
              </w:tc>
              <w:tc>
                <w:tcPr>
                  <w:tcW w:w="2977" w:type="dxa"/>
                  <w:gridSpan w:val="6"/>
                  <w:tcBorders>
                    <w:top w:val="nil"/>
                    <w:left w:val="nil"/>
                    <w:bottom w:val="single" w:sz="4" w:space="0" w:color="auto"/>
                    <w:right w:val="single" w:sz="4" w:space="0" w:color="000000"/>
                  </w:tcBorders>
                  <w:vAlign w:val="center"/>
                  <w:hideMark/>
                </w:tcPr>
                <w:p w14:paraId="010E9365" w14:textId="4E18FE9A"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En caso de presentar reacciones </w:t>
                  </w:r>
                  <w:r w:rsidR="002F1B4E" w:rsidRPr="007D7A2A">
                    <w:rPr>
                      <w:rFonts w:ascii="Arial" w:hAnsi="Arial" w:cs="Arial"/>
                      <w:color w:val="FF0000"/>
                      <w:sz w:val="20"/>
                      <w:szCs w:val="20"/>
                    </w:rPr>
                    <w:t>alérgicas o</w:t>
                  </w:r>
                  <w:r w:rsidRPr="007D7A2A">
                    <w:rPr>
                      <w:rFonts w:ascii="Arial" w:hAnsi="Arial" w:cs="Arial"/>
                      <w:color w:val="FF0000"/>
                      <w:sz w:val="20"/>
                      <w:szCs w:val="20"/>
                    </w:rPr>
                    <w:t xml:space="preserve"> atípicas a las sustancias aplicadas en el proceso. </w:t>
                  </w:r>
                </w:p>
              </w:tc>
              <w:tc>
                <w:tcPr>
                  <w:tcW w:w="567" w:type="dxa"/>
                  <w:tcBorders>
                    <w:top w:val="nil"/>
                    <w:left w:val="nil"/>
                    <w:bottom w:val="single" w:sz="4" w:space="0" w:color="auto"/>
                    <w:right w:val="single" w:sz="4" w:space="0" w:color="000000"/>
                  </w:tcBorders>
                  <w:noWrap/>
                  <w:textDirection w:val="btLr"/>
                  <w:vAlign w:val="center"/>
                  <w:hideMark/>
                </w:tcPr>
                <w:p w14:paraId="27393D8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Posible</w:t>
                  </w:r>
                </w:p>
              </w:tc>
              <w:tc>
                <w:tcPr>
                  <w:tcW w:w="567" w:type="dxa"/>
                  <w:tcBorders>
                    <w:top w:val="nil"/>
                    <w:left w:val="nil"/>
                    <w:bottom w:val="single" w:sz="4" w:space="0" w:color="auto"/>
                    <w:right w:val="single" w:sz="4" w:space="0" w:color="000000"/>
                  </w:tcBorders>
                  <w:noWrap/>
                  <w:textDirection w:val="btLr"/>
                  <w:vAlign w:val="center"/>
                  <w:hideMark/>
                </w:tcPr>
                <w:p w14:paraId="59FACBA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567" w:type="dxa"/>
                  <w:gridSpan w:val="2"/>
                  <w:tcBorders>
                    <w:top w:val="nil"/>
                    <w:left w:val="nil"/>
                    <w:bottom w:val="single" w:sz="4" w:space="0" w:color="auto"/>
                    <w:right w:val="single" w:sz="4" w:space="0" w:color="000000"/>
                  </w:tcBorders>
                  <w:noWrap/>
                  <w:textDirection w:val="btLr"/>
                  <w:vAlign w:val="center"/>
                  <w:hideMark/>
                </w:tcPr>
                <w:p w14:paraId="05636F9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Alto</w:t>
                  </w:r>
                </w:p>
              </w:tc>
              <w:tc>
                <w:tcPr>
                  <w:tcW w:w="1260" w:type="dxa"/>
                  <w:gridSpan w:val="2"/>
                  <w:tcBorders>
                    <w:top w:val="nil"/>
                    <w:left w:val="nil"/>
                    <w:bottom w:val="single" w:sz="4" w:space="0" w:color="auto"/>
                    <w:right w:val="single" w:sz="4" w:space="0" w:color="000000"/>
                  </w:tcBorders>
                  <w:textDirection w:val="btLr"/>
                  <w:vAlign w:val="center"/>
                  <w:hideMark/>
                </w:tcPr>
                <w:p w14:paraId="52BCD2A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Reducir la posibilidad de ocurrencia del evento</w:t>
                  </w:r>
                </w:p>
              </w:tc>
            </w:tr>
            <w:tr w:rsidR="00F52AF3" w:rsidRPr="007D7A2A" w14:paraId="41464F54" w14:textId="77777777" w:rsidTr="00746506">
              <w:trPr>
                <w:gridBefore w:val="1"/>
                <w:wBefore w:w="63" w:type="dxa"/>
                <w:trHeight w:val="1400"/>
              </w:trPr>
              <w:tc>
                <w:tcPr>
                  <w:tcW w:w="583" w:type="dxa"/>
                  <w:gridSpan w:val="2"/>
                  <w:tcBorders>
                    <w:top w:val="single" w:sz="4" w:space="0" w:color="auto"/>
                    <w:left w:val="single" w:sz="4" w:space="0" w:color="auto"/>
                    <w:bottom w:val="single" w:sz="4" w:space="0" w:color="auto"/>
                    <w:right w:val="single" w:sz="4" w:space="0" w:color="auto"/>
                  </w:tcBorders>
                  <w:noWrap/>
                  <w:vAlign w:val="center"/>
                  <w:hideMark/>
                </w:tcPr>
                <w:p w14:paraId="0FE3C46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10</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2FF2FD7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Específico</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17F2616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Externo</w:t>
                  </w:r>
                </w:p>
              </w:tc>
              <w:tc>
                <w:tcPr>
                  <w:tcW w:w="1134" w:type="dxa"/>
                  <w:tcBorders>
                    <w:top w:val="single" w:sz="4" w:space="0" w:color="auto"/>
                    <w:left w:val="single" w:sz="4" w:space="0" w:color="auto"/>
                    <w:bottom w:val="single" w:sz="4" w:space="0" w:color="auto"/>
                    <w:right w:val="single" w:sz="4" w:space="0" w:color="auto"/>
                  </w:tcBorders>
                  <w:noWrap/>
                  <w:textDirection w:val="btLr"/>
                  <w:vAlign w:val="center"/>
                  <w:hideMark/>
                </w:tcPr>
                <w:p w14:paraId="488E5A9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Ejecución</w:t>
                  </w:r>
                </w:p>
              </w:tc>
              <w:tc>
                <w:tcPr>
                  <w:tcW w:w="709"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183748D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Operacional</w:t>
                  </w:r>
                </w:p>
              </w:tc>
              <w:tc>
                <w:tcPr>
                  <w:tcW w:w="2977" w:type="dxa"/>
                  <w:gridSpan w:val="6"/>
                  <w:tcBorders>
                    <w:top w:val="single" w:sz="4" w:space="0" w:color="auto"/>
                    <w:left w:val="single" w:sz="4" w:space="0" w:color="auto"/>
                    <w:bottom w:val="single" w:sz="4" w:space="0" w:color="auto"/>
                    <w:right w:val="single" w:sz="4" w:space="0" w:color="auto"/>
                  </w:tcBorders>
                  <w:vAlign w:val="center"/>
                  <w:hideMark/>
                </w:tcPr>
                <w:p w14:paraId="1BF18FE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Accidentalidad presentada en el desarrollo del contrato, por ausencia, falta o deficiencia del Sistema de Seguridad Industrial</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1D2B9007"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2B412BF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Mayor</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7E40913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Medio</w:t>
                  </w:r>
                </w:p>
              </w:tc>
              <w:tc>
                <w:tcPr>
                  <w:tcW w:w="1260"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0E111B0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Reducir la posibilidad de ocurrencia del evento</w:t>
                  </w:r>
                </w:p>
              </w:tc>
            </w:tr>
            <w:tr w:rsidR="00F52AF3" w:rsidRPr="007D7A2A" w14:paraId="5A280E65" w14:textId="77777777" w:rsidTr="00746506">
              <w:trPr>
                <w:gridBefore w:val="1"/>
                <w:wBefore w:w="63" w:type="dxa"/>
                <w:trHeight w:val="1264"/>
              </w:trPr>
              <w:tc>
                <w:tcPr>
                  <w:tcW w:w="583" w:type="dxa"/>
                  <w:gridSpan w:val="2"/>
                  <w:tcBorders>
                    <w:top w:val="single" w:sz="4" w:space="0" w:color="auto"/>
                    <w:left w:val="single" w:sz="4" w:space="0" w:color="000000"/>
                    <w:bottom w:val="single" w:sz="4" w:space="0" w:color="auto"/>
                    <w:right w:val="single" w:sz="4" w:space="0" w:color="000000"/>
                  </w:tcBorders>
                  <w:noWrap/>
                  <w:vAlign w:val="center"/>
                  <w:hideMark/>
                </w:tcPr>
                <w:p w14:paraId="415E326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11</w:t>
                  </w:r>
                </w:p>
              </w:tc>
              <w:tc>
                <w:tcPr>
                  <w:tcW w:w="567" w:type="dxa"/>
                  <w:gridSpan w:val="2"/>
                  <w:tcBorders>
                    <w:top w:val="single" w:sz="4" w:space="0" w:color="auto"/>
                    <w:left w:val="nil"/>
                    <w:bottom w:val="single" w:sz="4" w:space="0" w:color="auto"/>
                    <w:right w:val="single" w:sz="4" w:space="0" w:color="000000"/>
                  </w:tcBorders>
                  <w:noWrap/>
                  <w:textDirection w:val="btLr"/>
                  <w:vAlign w:val="center"/>
                  <w:hideMark/>
                </w:tcPr>
                <w:p w14:paraId="55C0F1BC"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Específico</w:t>
                  </w:r>
                </w:p>
              </w:tc>
              <w:tc>
                <w:tcPr>
                  <w:tcW w:w="567" w:type="dxa"/>
                  <w:tcBorders>
                    <w:top w:val="single" w:sz="4" w:space="0" w:color="auto"/>
                    <w:left w:val="nil"/>
                    <w:bottom w:val="single" w:sz="4" w:space="0" w:color="auto"/>
                    <w:right w:val="single" w:sz="4" w:space="0" w:color="000000"/>
                  </w:tcBorders>
                  <w:noWrap/>
                  <w:textDirection w:val="btLr"/>
                  <w:vAlign w:val="center"/>
                  <w:hideMark/>
                </w:tcPr>
                <w:p w14:paraId="6606A25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Externo</w:t>
                  </w:r>
                </w:p>
              </w:tc>
              <w:tc>
                <w:tcPr>
                  <w:tcW w:w="1134" w:type="dxa"/>
                  <w:tcBorders>
                    <w:top w:val="single" w:sz="4" w:space="0" w:color="auto"/>
                    <w:left w:val="nil"/>
                    <w:bottom w:val="single" w:sz="4" w:space="0" w:color="auto"/>
                    <w:right w:val="single" w:sz="4" w:space="0" w:color="000000"/>
                  </w:tcBorders>
                  <w:noWrap/>
                  <w:textDirection w:val="btLr"/>
                  <w:vAlign w:val="center"/>
                  <w:hideMark/>
                </w:tcPr>
                <w:p w14:paraId="278EFD2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Ejecución</w:t>
                  </w:r>
                </w:p>
              </w:tc>
              <w:tc>
                <w:tcPr>
                  <w:tcW w:w="709" w:type="dxa"/>
                  <w:gridSpan w:val="2"/>
                  <w:tcBorders>
                    <w:top w:val="single" w:sz="4" w:space="0" w:color="auto"/>
                    <w:left w:val="nil"/>
                    <w:bottom w:val="single" w:sz="4" w:space="0" w:color="auto"/>
                    <w:right w:val="single" w:sz="4" w:space="0" w:color="000000"/>
                  </w:tcBorders>
                  <w:noWrap/>
                  <w:textDirection w:val="btLr"/>
                  <w:vAlign w:val="center"/>
                  <w:hideMark/>
                </w:tcPr>
                <w:p w14:paraId="3391E229"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Operacional</w:t>
                  </w:r>
                </w:p>
              </w:tc>
              <w:tc>
                <w:tcPr>
                  <w:tcW w:w="2977" w:type="dxa"/>
                  <w:gridSpan w:val="6"/>
                  <w:tcBorders>
                    <w:top w:val="single" w:sz="4" w:space="0" w:color="auto"/>
                    <w:left w:val="nil"/>
                    <w:bottom w:val="single" w:sz="4" w:space="0" w:color="auto"/>
                    <w:right w:val="single" w:sz="4" w:space="0" w:color="000000"/>
                  </w:tcBorders>
                  <w:vAlign w:val="center"/>
                  <w:hideMark/>
                </w:tcPr>
                <w:p w14:paraId="7E9E0C7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Modificación de algunas de las actividades a ejecutar del contrato.</w:t>
                  </w:r>
                </w:p>
              </w:tc>
              <w:tc>
                <w:tcPr>
                  <w:tcW w:w="567" w:type="dxa"/>
                  <w:tcBorders>
                    <w:top w:val="single" w:sz="4" w:space="0" w:color="auto"/>
                    <w:left w:val="nil"/>
                    <w:bottom w:val="single" w:sz="4" w:space="0" w:color="auto"/>
                    <w:right w:val="single" w:sz="4" w:space="0" w:color="000000"/>
                  </w:tcBorders>
                  <w:noWrap/>
                  <w:textDirection w:val="btLr"/>
                  <w:vAlign w:val="center"/>
                  <w:hideMark/>
                </w:tcPr>
                <w:p w14:paraId="10504B2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Posible</w:t>
                  </w:r>
                </w:p>
              </w:tc>
              <w:tc>
                <w:tcPr>
                  <w:tcW w:w="567" w:type="dxa"/>
                  <w:tcBorders>
                    <w:top w:val="single" w:sz="4" w:space="0" w:color="auto"/>
                    <w:left w:val="nil"/>
                    <w:bottom w:val="single" w:sz="4" w:space="0" w:color="auto"/>
                    <w:right w:val="single" w:sz="4" w:space="0" w:color="000000"/>
                  </w:tcBorders>
                  <w:noWrap/>
                  <w:textDirection w:val="btLr"/>
                  <w:vAlign w:val="center"/>
                  <w:hideMark/>
                </w:tcPr>
                <w:p w14:paraId="7360EE69"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567" w:type="dxa"/>
                  <w:gridSpan w:val="2"/>
                  <w:tcBorders>
                    <w:top w:val="single" w:sz="4" w:space="0" w:color="auto"/>
                    <w:left w:val="nil"/>
                    <w:bottom w:val="single" w:sz="4" w:space="0" w:color="auto"/>
                    <w:right w:val="single" w:sz="4" w:space="0" w:color="000000"/>
                  </w:tcBorders>
                  <w:noWrap/>
                  <w:textDirection w:val="btLr"/>
                  <w:vAlign w:val="center"/>
                  <w:hideMark/>
                </w:tcPr>
                <w:p w14:paraId="68A7360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Alto</w:t>
                  </w:r>
                </w:p>
              </w:tc>
              <w:tc>
                <w:tcPr>
                  <w:tcW w:w="1260" w:type="dxa"/>
                  <w:gridSpan w:val="2"/>
                  <w:tcBorders>
                    <w:top w:val="single" w:sz="4" w:space="0" w:color="auto"/>
                    <w:left w:val="nil"/>
                    <w:bottom w:val="single" w:sz="4" w:space="0" w:color="auto"/>
                    <w:right w:val="single" w:sz="4" w:space="0" w:color="000000"/>
                  </w:tcBorders>
                  <w:textDirection w:val="btLr"/>
                  <w:vAlign w:val="center"/>
                  <w:hideMark/>
                </w:tcPr>
                <w:p w14:paraId="71D02BA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Reducir las consecuencias o el Impacto</w:t>
                  </w:r>
                </w:p>
              </w:tc>
            </w:tr>
            <w:tr w:rsidR="00F52AF3" w:rsidRPr="007D7A2A" w14:paraId="2EEDA7DC" w14:textId="77777777" w:rsidTr="00746506">
              <w:trPr>
                <w:gridBefore w:val="1"/>
                <w:wBefore w:w="63" w:type="dxa"/>
                <w:trHeight w:val="842"/>
              </w:trPr>
              <w:tc>
                <w:tcPr>
                  <w:tcW w:w="583" w:type="dxa"/>
                  <w:gridSpan w:val="2"/>
                  <w:tcBorders>
                    <w:top w:val="single" w:sz="4" w:space="0" w:color="auto"/>
                    <w:left w:val="single" w:sz="4" w:space="0" w:color="auto"/>
                    <w:bottom w:val="single" w:sz="4" w:space="0" w:color="auto"/>
                    <w:right w:val="single" w:sz="4" w:space="0" w:color="auto"/>
                  </w:tcBorders>
                  <w:noWrap/>
                  <w:vAlign w:val="center"/>
                  <w:hideMark/>
                </w:tcPr>
                <w:p w14:paraId="4DBD194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12</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6A7F717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Específico</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362FBBD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Externo</w:t>
                  </w:r>
                </w:p>
              </w:tc>
              <w:tc>
                <w:tcPr>
                  <w:tcW w:w="1134" w:type="dxa"/>
                  <w:tcBorders>
                    <w:top w:val="single" w:sz="4" w:space="0" w:color="auto"/>
                    <w:left w:val="single" w:sz="4" w:space="0" w:color="auto"/>
                    <w:bottom w:val="single" w:sz="4" w:space="0" w:color="auto"/>
                    <w:right w:val="single" w:sz="4" w:space="0" w:color="auto"/>
                  </w:tcBorders>
                  <w:noWrap/>
                  <w:textDirection w:val="btLr"/>
                  <w:vAlign w:val="center"/>
                  <w:hideMark/>
                </w:tcPr>
                <w:p w14:paraId="60450A8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Selección</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53B0DEF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Operacional, Económico</w:t>
                  </w:r>
                </w:p>
              </w:tc>
              <w:tc>
                <w:tcPr>
                  <w:tcW w:w="2977" w:type="dxa"/>
                  <w:gridSpan w:val="6"/>
                  <w:tcBorders>
                    <w:top w:val="single" w:sz="4" w:space="0" w:color="auto"/>
                    <w:left w:val="single" w:sz="4" w:space="0" w:color="auto"/>
                    <w:bottom w:val="single" w:sz="4" w:space="0" w:color="auto"/>
                    <w:right w:val="single" w:sz="4" w:space="0" w:color="auto"/>
                  </w:tcBorders>
                  <w:vAlign w:val="center"/>
                  <w:hideMark/>
                </w:tcPr>
                <w:p w14:paraId="4365827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Problemas en la coordinación, capacidad logística y organizacional, para ejecutar actividades simultáneamente en distintos lugares.</w:t>
                  </w:r>
                </w:p>
                <w:p w14:paraId="284BE56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02AD75A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Posible</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5386F5C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Mayor</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7B8F03D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Alto</w:t>
                  </w:r>
                </w:p>
              </w:tc>
              <w:tc>
                <w:tcPr>
                  <w:tcW w:w="1260"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38945E2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Transferir</w:t>
                  </w:r>
                </w:p>
              </w:tc>
            </w:tr>
            <w:tr w:rsidR="00F52AF3" w:rsidRPr="007D7A2A" w14:paraId="4FAE35AF" w14:textId="77777777" w:rsidTr="00746506">
              <w:trPr>
                <w:gridBefore w:val="1"/>
                <w:wBefore w:w="63" w:type="dxa"/>
                <w:trHeight w:val="983"/>
              </w:trPr>
              <w:tc>
                <w:tcPr>
                  <w:tcW w:w="583" w:type="dxa"/>
                  <w:gridSpan w:val="2"/>
                  <w:tcBorders>
                    <w:top w:val="single" w:sz="4" w:space="0" w:color="auto"/>
                    <w:left w:val="single" w:sz="4" w:space="0" w:color="auto"/>
                    <w:bottom w:val="single" w:sz="4" w:space="0" w:color="auto"/>
                    <w:right w:val="single" w:sz="4" w:space="0" w:color="auto"/>
                  </w:tcBorders>
                  <w:noWrap/>
                  <w:vAlign w:val="center"/>
                  <w:hideMark/>
                </w:tcPr>
                <w:p w14:paraId="6E4D6FA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13</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2BC10D2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Específico</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2822163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Externo</w:t>
                  </w:r>
                </w:p>
              </w:tc>
              <w:tc>
                <w:tcPr>
                  <w:tcW w:w="1134" w:type="dxa"/>
                  <w:tcBorders>
                    <w:top w:val="single" w:sz="4" w:space="0" w:color="auto"/>
                    <w:left w:val="single" w:sz="4" w:space="0" w:color="auto"/>
                    <w:bottom w:val="single" w:sz="4" w:space="0" w:color="auto"/>
                    <w:right w:val="single" w:sz="4" w:space="0" w:color="auto"/>
                  </w:tcBorders>
                  <w:noWrap/>
                  <w:textDirection w:val="btLr"/>
                  <w:vAlign w:val="center"/>
                  <w:hideMark/>
                </w:tcPr>
                <w:p w14:paraId="3EBA0FCC"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Selección</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02FCCF3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Operacional, Económico</w:t>
                  </w:r>
                </w:p>
              </w:tc>
              <w:tc>
                <w:tcPr>
                  <w:tcW w:w="2977" w:type="dxa"/>
                  <w:gridSpan w:val="6"/>
                  <w:tcBorders>
                    <w:top w:val="single" w:sz="4" w:space="0" w:color="auto"/>
                    <w:left w:val="single" w:sz="4" w:space="0" w:color="auto"/>
                    <w:bottom w:val="single" w:sz="4" w:space="0" w:color="auto"/>
                    <w:right w:val="single" w:sz="4" w:space="0" w:color="auto"/>
                  </w:tcBorders>
                  <w:vAlign w:val="center"/>
                  <w:hideMark/>
                </w:tcPr>
                <w:p w14:paraId="37A63D1C"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Pérdida de elementos por hurto, descuido, vandalismo o daños causados por terceros a dichos bienes.</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7F8323A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Posible</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64FABAC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Mayor</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01DBE4F9"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Alto</w:t>
                  </w:r>
                </w:p>
              </w:tc>
              <w:tc>
                <w:tcPr>
                  <w:tcW w:w="1260"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6BEBC9E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Transferir</w:t>
                  </w:r>
                </w:p>
              </w:tc>
            </w:tr>
            <w:tr w:rsidR="00F52AF3" w:rsidRPr="007D7A2A" w14:paraId="211CAC78" w14:textId="77777777" w:rsidTr="00746506">
              <w:trPr>
                <w:gridBefore w:val="1"/>
                <w:wBefore w:w="63" w:type="dxa"/>
                <w:trHeight w:val="982"/>
              </w:trPr>
              <w:tc>
                <w:tcPr>
                  <w:tcW w:w="583" w:type="dxa"/>
                  <w:gridSpan w:val="2"/>
                  <w:tcBorders>
                    <w:top w:val="single" w:sz="4" w:space="0" w:color="auto"/>
                    <w:left w:val="single" w:sz="4" w:space="0" w:color="auto"/>
                    <w:bottom w:val="single" w:sz="4" w:space="0" w:color="auto"/>
                    <w:right w:val="single" w:sz="4" w:space="0" w:color="auto"/>
                  </w:tcBorders>
                  <w:noWrap/>
                  <w:vAlign w:val="center"/>
                  <w:hideMark/>
                </w:tcPr>
                <w:p w14:paraId="694E47F9"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14</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7B2C0DA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Específico</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64146C4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Interno</w:t>
                  </w:r>
                </w:p>
              </w:tc>
              <w:tc>
                <w:tcPr>
                  <w:tcW w:w="1134" w:type="dxa"/>
                  <w:tcBorders>
                    <w:top w:val="single" w:sz="4" w:space="0" w:color="auto"/>
                    <w:left w:val="single" w:sz="4" w:space="0" w:color="auto"/>
                    <w:bottom w:val="single" w:sz="4" w:space="0" w:color="auto"/>
                    <w:right w:val="single" w:sz="4" w:space="0" w:color="auto"/>
                  </w:tcBorders>
                  <w:noWrap/>
                  <w:textDirection w:val="btLr"/>
                  <w:vAlign w:val="center"/>
                  <w:hideMark/>
                </w:tcPr>
                <w:p w14:paraId="7E89B01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Ejecución</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033517DC"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Operacional </w:t>
                  </w:r>
                </w:p>
              </w:tc>
              <w:tc>
                <w:tcPr>
                  <w:tcW w:w="2977" w:type="dxa"/>
                  <w:gridSpan w:val="6"/>
                  <w:tcBorders>
                    <w:top w:val="single" w:sz="4" w:space="0" w:color="auto"/>
                    <w:left w:val="single" w:sz="4" w:space="0" w:color="auto"/>
                    <w:bottom w:val="single" w:sz="4" w:space="0" w:color="auto"/>
                    <w:right w:val="single" w:sz="4" w:space="0" w:color="auto"/>
                  </w:tcBorders>
                  <w:vAlign w:val="center"/>
                  <w:hideMark/>
                </w:tcPr>
                <w:p w14:paraId="26E0FA9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Cambio de empleados por solicitud del contratante</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1FF91D2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Posible </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hideMark/>
                </w:tcPr>
                <w:p w14:paraId="32E09D3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Medio </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6DFD03D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1260"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1E89A21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Transferir</w:t>
                  </w:r>
                </w:p>
              </w:tc>
            </w:tr>
            <w:tr w:rsidR="00F52AF3" w:rsidRPr="007D7A2A" w14:paraId="0904D987" w14:textId="77777777" w:rsidTr="00746506">
              <w:trPr>
                <w:gridBefore w:val="1"/>
                <w:wBefore w:w="63" w:type="dxa"/>
                <w:trHeight w:val="969"/>
              </w:trPr>
              <w:tc>
                <w:tcPr>
                  <w:tcW w:w="583" w:type="dxa"/>
                  <w:gridSpan w:val="2"/>
                  <w:tcBorders>
                    <w:top w:val="single" w:sz="4" w:space="0" w:color="auto"/>
                    <w:left w:val="single" w:sz="4" w:space="0" w:color="auto"/>
                    <w:bottom w:val="single" w:sz="4" w:space="0" w:color="auto"/>
                    <w:right w:val="single" w:sz="4" w:space="0" w:color="auto"/>
                  </w:tcBorders>
                  <w:noWrap/>
                  <w:vAlign w:val="center"/>
                </w:tcPr>
                <w:p w14:paraId="6411361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15</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0354B03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Específico</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tcPr>
                <w:p w14:paraId="62F875E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Interno</w:t>
                  </w:r>
                </w:p>
              </w:tc>
              <w:tc>
                <w:tcPr>
                  <w:tcW w:w="1134" w:type="dxa"/>
                  <w:tcBorders>
                    <w:top w:val="single" w:sz="4" w:space="0" w:color="auto"/>
                    <w:left w:val="single" w:sz="4" w:space="0" w:color="auto"/>
                    <w:bottom w:val="single" w:sz="4" w:space="0" w:color="auto"/>
                    <w:right w:val="single" w:sz="4" w:space="0" w:color="auto"/>
                  </w:tcBorders>
                  <w:noWrap/>
                  <w:textDirection w:val="btLr"/>
                  <w:vAlign w:val="center"/>
                </w:tcPr>
                <w:p w14:paraId="70D130C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Ejecución</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244878A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Operacional </w:t>
                  </w:r>
                </w:p>
              </w:tc>
              <w:tc>
                <w:tcPr>
                  <w:tcW w:w="2977" w:type="dxa"/>
                  <w:gridSpan w:val="6"/>
                  <w:tcBorders>
                    <w:top w:val="single" w:sz="4" w:space="0" w:color="auto"/>
                    <w:left w:val="single" w:sz="4" w:space="0" w:color="auto"/>
                    <w:bottom w:val="single" w:sz="4" w:space="0" w:color="auto"/>
                    <w:right w:val="single" w:sz="4" w:space="0" w:color="auto"/>
                  </w:tcBorders>
                  <w:vAlign w:val="center"/>
                </w:tcPr>
                <w:p w14:paraId="0B48F04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Daños a personas, propias o terceros. </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tcPr>
                <w:p w14:paraId="0837100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Posible </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tcPr>
                <w:p w14:paraId="436E27B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Medio </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73F6958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Alto</w:t>
                  </w:r>
                </w:p>
              </w:tc>
              <w:tc>
                <w:tcPr>
                  <w:tcW w:w="1260"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55D289F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Transferir</w:t>
                  </w:r>
                </w:p>
              </w:tc>
            </w:tr>
            <w:tr w:rsidR="00F52AF3" w:rsidRPr="007D7A2A" w14:paraId="1C194BE6" w14:textId="77777777" w:rsidTr="00746506">
              <w:tblPrEx>
                <w:jc w:val="center"/>
                <w:tblInd w:w="0" w:type="dxa"/>
              </w:tblPrEx>
              <w:trPr>
                <w:gridAfter w:val="1"/>
                <w:wAfter w:w="98" w:type="dxa"/>
                <w:trHeight w:val="490"/>
                <w:jc w:val="center"/>
              </w:trPr>
              <w:tc>
                <w:tcPr>
                  <w:tcW w:w="9463" w:type="dxa"/>
                  <w:gridSpan w:val="20"/>
                  <w:vMerge w:val="restart"/>
                  <w:noWrap/>
                  <w:vAlign w:val="center"/>
                  <w:hideMark/>
                </w:tcPr>
                <w:p w14:paraId="1A19B403" w14:textId="77777777" w:rsidR="00F52AF3" w:rsidRPr="007D7A2A" w:rsidRDefault="00F52AF3" w:rsidP="00746506">
                  <w:pPr>
                    <w:jc w:val="center"/>
                    <w:rPr>
                      <w:rFonts w:ascii="Arial" w:hAnsi="Arial" w:cs="Arial"/>
                      <w:b/>
                      <w:bCs/>
                      <w:color w:val="FF0000"/>
                      <w:sz w:val="20"/>
                      <w:szCs w:val="20"/>
                    </w:rPr>
                  </w:pPr>
                </w:p>
                <w:p w14:paraId="31581B3A"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FORMA DE MITIGAR EL RIESGO</w:t>
                  </w:r>
                </w:p>
              </w:tc>
            </w:tr>
            <w:tr w:rsidR="00F52AF3" w:rsidRPr="007D7A2A" w14:paraId="3184D043" w14:textId="77777777" w:rsidTr="00746506">
              <w:tblPrEx>
                <w:jc w:val="center"/>
                <w:tblInd w:w="0" w:type="dxa"/>
              </w:tblPrEx>
              <w:trPr>
                <w:gridAfter w:val="1"/>
                <w:wAfter w:w="98" w:type="dxa"/>
                <w:trHeight w:val="490"/>
                <w:jc w:val="center"/>
              </w:trPr>
              <w:tc>
                <w:tcPr>
                  <w:tcW w:w="9463" w:type="dxa"/>
                  <w:gridSpan w:val="20"/>
                  <w:vMerge/>
                  <w:vAlign w:val="center"/>
                  <w:hideMark/>
                </w:tcPr>
                <w:p w14:paraId="11818981" w14:textId="77777777" w:rsidR="00F52AF3" w:rsidRPr="007D7A2A" w:rsidRDefault="00F52AF3" w:rsidP="00746506">
                  <w:pPr>
                    <w:rPr>
                      <w:rFonts w:ascii="Arial" w:hAnsi="Arial" w:cs="Arial"/>
                      <w:b/>
                      <w:bCs/>
                      <w:color w:val="FF0000"/>
                      <w:sz w:val="20"/>
                      <w:szCs w:val="20"/>
                    </w:rPr>
                  </w:pPr>
                </w:p>
              </w:tc>
            </w:tr>
            <w:tr w:rsidR="00F52AF3" w:rsidRPr="007D7A2A" w14:paraId="48DB097E" w14:textId="77777777" w:rsidTr="00746506">
              <w:tblPrEx>
                <w:jc w:val="center"/>
                <w:tblInd w:w="0" w:type="dxa"/>
              </w:tblPrEx>
              <w:trPr>
                <w:gridAfter w:val="1"/>
                <w:wAfter w:w="98" w:type="dxa"/>
                <w:trHeight w:val="639"/>
                <w:jc w:val="center"/>
              </w:trPr>
              <w:tc>
                <w:tcPr>
                  <w:tcW w:w="458"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F366F3C"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lastRenderedPageBreak/>
                    <w:t>No.</w:t>
                  </w:r>
                </w:p>
              </w:tc>
              <w:tc>
                <w:tcPr>
                  <w:tcW w:w="620"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65622EA"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¿A quién se lo asigna?</w:t>
                  </w:r>
                </w:p>
              </w:tc>
              <w:tc>
                <w:tcPr>
                  <w:tcW w:w="2410" w:type="dxa"/>
                  <w:gridSpan w:val="4"/>
                  <w:vMerge w:val="restar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1866E35"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Tratamiento/Controles a ser implementados</w:t>
                  </w:r>
                </w:p>
              </w:tc>
              <w:tc>
                <w:tcPr>
                  <w:tcW w:w="1276" w:type="dxa"/>
                  <w:gridSpan w:val="4"/>
                  <w:tcBorders>
                    <w:top w:val="single" w:sz="4" w:space="0" w:color="000000"/>
                    <w:left w:val="nil"/>
                    <w:bottom w:val="single" w:sz="4" w:space="0" w:color="000000"/>
                    <w:right w:val="single" w:sz="4" w:space="0" w:color="000000"/>
                  </w:tcBorders>
                  <w:shd w:val="clear" w:color="auto" w:fill="D9D9D9"/>
                  <w:vAlign w:val="center"/>
                  <w:hideMark/>
                </w:tcPr>
                <w:p w14:paraId="7D3EC330"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Impacto después del tratamiento</w:t>
                  </w:r>
                </w:p>
              </w:tc>
              <w:tc>
                <w:tcPr>
                  <w:tcW w:w="571"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BD303C4"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¿Afecta el equilibrio económico del contrato?</w:t>
                  </w:r>
                </w:p>
              </w:tc>
              <w:tc>
                <w:tcPr>
                  <w:tcW w:w="949"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94475A9"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Persona responsable por implementar el tratamiento</w:t>
                  </w:r>
                </w:p>
              </w:tc>
              <w:tc>
                <w:tcPr>
                  <w:tcW w:w="3179" w:type="dxa"/>
                  <w:gridSpan w:val="6"/>
                  <w:tcBorders>
                    <w:top w:val="single" w:sz="4" w:space="0" w:color="000000"/>
                    <w:left w:val="nil"/>
                    <w:bottom w:val="single" w:sz="4" w:space="0" w:color="000000"/>
                    <w:right w:val="single" w:sz="4" w:space="0" w:color="000000"/>
                  </w:tcBorders>
                  <w:shd w:val="clear" w:color="auto" w:fill="D9D9D9"/>
                  <w:vAlign w:val="center"/>
                  <w:hideMark/>
                </w:tcPr>
                <w:p w14:paraId="726286D2"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Monitoreo y revisión</w:t>
                  </w:r>
                </w:p>
              </w:tc>
            </w:tr>
            <w:tr w:rsidR="00F52AF3" w:rsidRPr="007D7A2A" w14:paraId="2D470FA7" w14:textId="77777777" w:rsidTr="00746506">
              <w:tblPrEx>
                <w:jc w:val="center"/>
                <w:tblInd w:w="0" w:type="dxa"/>
              </w:tblPrEx>
              <w:trPr>
                <w:gridAfter w:val="1"/>
                <w:wAfter w:w="98" w:type="dxa"/>
                <w:trHeight w:val="1675"/>
                <w:jc w:val="center"/>
              </w:trPr>
              <w:tc>
                <w:tcPr>
                  <w:tcW w:w="458" w:type="dxa"/>
                  <w:gridSpan w:val="2"/>
                  <w:vMerge/>
                  <w:tcBorders>
                    <w:top w:val="single" w:sz="4" w:space="0" w:color="000000"/>
                    <w:left w:val="single" w:sz="4" w:space="0" w:color="000000"/>
                    <w:bottom w:val="single" w:sz="4" w:space="0" w:color="000000"/>
                    <w:right w:val="single" w:sz="4" w:space="0" w:color="000000"/>
                  </w:tcBorders>
                  <w:vAlign w:val="center"/>
                  <w:hideMark/>
                </w:tcPr>
                <w:p w14:paraId="1608137F" w14:textId="77777777" w:rsidR="00F52AF3" w:rsidRPr="007D7A2A" w:rsidRDefault="00F52AF3" w:rsidP="00746506">
                  <w:pPr>
                    <w:rPr>
                      <w:rFonts w:ascii="Arial" w:hAnsi="Arial" w:cs="Arial"/>
                      <w:b/>
                      <w:bCs/>
                      <w:color w:val="FF0000"/>
                      <w:sz w:val="20"/>
                      <w:szCs w:val="20"/>
                    </w:rPr>
                  </w:pPr>
                </w:p>
              </w:tc>
              <w:tc>
                <w:tcPr>
                  <w:tcW w:w="620" w:type="dxa"/>
                  <w:gridSpan w:val="2"/>
                  <w:vMerge/>
                  <w:tcBorders>
                    <w:top w:val="single" w:sz="4" w:space="0" w:color="000000"/>
                    <w:left w:val="single" w:sz="4" w:space="0" w:color="000000"/>
                    <w:bottom w:val="single" w:sz="4" w:space="0" w:color="000000"/>
                    <w:right w:val="single" w:sz="4" w:space="0" w:color="000000"/>
                  </w:tcBorders>
                  <w:vAlign w:val="center"/>
                  <w:hideMark/>
                </w:tcPr>
                <w:p w14:paraId="4EE0B81E" w14:textId="77777777" w:rsidR="00F52AF3" w:rsidRPr="007D7A2A" w:rsidRDefault="00F52AF3" w:rsidP="00746506">
                  <w:pPr>
                    <w:rPr>
                      <w:rFonts w:ascii="Arial" w:hAnsi="Arial" w:cs="Arial"/>
                      <w:b/>
                      <w:bCs/>
                      <w:color w:val="FF0000"/>
                      <w:sz w:val="20"/>
                      <w:szCs w:val="20"/>
                    </w:rPr>
                  </w:pPr>
                </w:p>
              </w:tc>
              <w:tc>
                <w:tcPr>
                  <w:tcW w:w="2410" w:type="dxa"/>
                  <w:gridSpan w:val="4"/>
                  <w:vMerge/>
                  <w:tcBorders>
                    <w:top w:val="single" w:sz="4" w:space="0" w:color="000000"/>
                    <w:left w:val="single" w:sz="4" w:space="0" w:color="000000"/>
                    <w:bottom w:val="single" w:sz="4" w:space="0" w:color="000000"/>
                    <w:right w:val="single" w:sz="4" w:space="0" w:color="000000"/>
                  </w:tcBorders>
                  <w:vAlign w:val="center"/>
                  <w:hideMark/>
                </w:tcPr>
                <w:p w14:paraId="1E042D98" w14:textId="77777777" w:rsidR="00F52AF3" w:rsidRPr="007D7A2A" w:rsidRDefault="00F52AF3" w:rsidP="00746506">
                  <w:pPr>
                    <w:rPr>
                      <w:rFonts w:ascii="Arial" w:hAnsi="Arial" w:cs="Arial"/>
                      <w:b/>
                      <w:bCs/>
                      <w:color w:val="FF0000"/>
                      <w:sz w:val="20"/>
                      <w:szCs w:val="20"/>
                    </w:rPr>
                  </w:pPr>
                </w:p>
              </w:tc>
              <w:tc>
                <w:tcPr>
                  <w:tcW w:w="425" w:type="dxa"/>
                  <w:gridSpan w:val="2"/>
                  <w:tcBorders>
                    <w:top w:val="nil"/>
                    <w:left w:val="nil"/>
                    <w:bottom w:val="single" w:sz="4" w:space="0" w:color="000000"/>
                    <w:right w:val="single" w:sz="4" w:space="0" w:color="000000"/>
                  </w:tcBorders>
                  <w:shd w:val="clear" w:color="auto" w:fill="D9D9D9"/>
                  <w:textDirection w:val="btLr"/>
                  <w:vAlign w:val="center"/>
                  <w:hideMark/>
                </w:tcPr>
                <w:p w14:paraId="2155D9C4"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Probabilidad</w:t>
                  </w:r>
                </w:p>
              </w:tc>
              <w:tc>
                <w:tcPr>
                  <w:tcW w:w="426" w:type="dxa"/>
                  <w:tcBorders>
                    <w:top w:val="nil"/>
                    <w:left w:val="nil"/>
                    <w:bottom w:val="single" w:sz="4" w:space="0" w:color="000000"/>
                    <w:right w:val="single" w:sz="4" w:space="0" w:color="000000"/>
                  </w:tcBorders>
                  <w:shd w:val="clear" w:color="auto" w:fill="D9D9D9"/>
                  <w:textDirection w:val="btLr"/>
                  <w:vAlign w:val="center"/>
                  <w:hideMark/>
                </w:tcPr>
                <w:p w14:paraId="758FFADC"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Impacto</w:t>
                  </w:r>
                </w:p>
              </w:tc>
              <w:tc>
                <w:tcPr>
                  <w:tcW w:w="425" w:type="dxa"/>
                  <w:tcBorders>
                    <w:top w:val="nil"/>
                    <w:left w:val="nil"/>
                    <w:bottom w:val="single" w:sz="4" w:space="0" w:color="000000"/>
                    <w:right w:val="single" w:sz="4" w:space="0" w:color="000000"/>
                  </w:tcBorders>
                  <w:shd w:val="clear" w:color="auto" w:fill="D9D9D9"/>
                  <w:textDirection w:val="btLr"/>
                  <w:vAlign w:val="center"/>
                  <w:hideMark/>
                </w:tcPr>
                <w:p w14:paraId="2F97AEC7"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Calificación Total</w:t>
                  </w:r>
                </w:p>
              </w:tc>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6918CE80" w14:textId="77777777" w:rsidR="00F52AF3" w:rsidRPr="007D7A2A" w:rsidRDefault="00F52AF3" w:rsidP="00746506">
                  <w:pPr>
                    <w:rPr>
                      <w:rFonts w:ascii="Arial" w:hAnsi="Arial" w:cs="Arial"/>
                      <w:b/>
                      <w:bCs/>
                      <w:color w:val="FF0000"/>
                      <w:sz w:val="20"/>
                      <w:szCs w:val="20"/>
                    </w:rPr>
                  </w:pPr>
                </w:p>
              </w:tc>
              <w:tc>
                <w:tcPr>
                  <w:tcW w:w="949" w:type="dxa"/>
                  <w:vMerge/>
                  <w:tcBorders>
                    <w:top w:val="single" w:sz="4" w:space="0" w:color="000000"/>
                    <w:left w:val="single" w:sz="4" w:space="0" w:color="000000"/>
                    <w:bottom w:val="single" w:sz="4" w:space="0" w:color="000000"/>
                    <w:right w:val="single" w:sz="4" w:space="0" w:color="000000"/>
                  </w:tcBorders>
                  <w:vAlign w:val="center"/>
                  <w:hideMark/>
                </w:tcPr>
                <w:p w14:paraId="77B6E5E7" w14:textId="77777777" w:rsidR="00F52AF3" w:rsidRPr="007D7A2A" w:rsidRDefault="00F52AF3" w:rsidP="00746506">
                  <w:pPr>
                    <w:rPr>
                      <w:rFonts w:ascii="Arial" w:hAnsi="Arial" w:cs="Arial"/>
                      <w:b/>
                      <w:bCs/>
                      <w:color w:val="FF0000"/>
                      <w:sz w:val="20"/>
                      <w:szCs w:val="20"/>
                    </w:rPr>
                  </w:pPr>
                </w:p>
              </w:tc>
              <w:tc>
                <w:tcPr>
                  <w:tcW w:w="1903" w:type="dxa"/>
                  <w:gridSpan w:val="4"/>
                  <w:tcBorders>
                    <w:top w:val="nil"/>
                    <w:left w:val="nil"/>
                    <w:bottom w:val="single" w:sz="4" w:space="0" w:color="000000"/>
                    <w:right w:val="single" w:sz="4" w:space="0" w:color="000000"/>
                  </w:tcBorders>
                  <w:shd w:val="clear" w:color="auto" w:fill="D9D9D9"/>
                  <w:textDirection w:val="btLr"/>
                  <w:vAlign w:val="center"/>
                  <w:hideMark/>
                </w:tcPr>
                <w:p w14:paraId="3E9ED437"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¿Cómo se realiza el monitoreo?</w:t>
                  </w:r>
                </w:p>
              </w:tc>
              <w:tc>
                <w:tcPr>
                  <w:tcW w:w="1276" w:type="dxa"/>
                  <w:gridSpan w:val="2"/>
                  <w:tcBorders>
                    <w:top w:val="nil"/>
                    <w:left w:val="nil"/>
                    <w:bottom w:val="single" w:sz="4" w:space="0" w:color="000000"/>
                    <w:right w:val="single" w:sz="4" w:space="0" w:color="000000"/>
                  </w:tcBorders>
                  <w:shd w:val="clear" w:color="auto" w:fill="D9D9D9"/>
                  <w:textDirection w:val="btLr"/>
                  <w:vAlign w:val="center"/>
                  <w:hideMark/>
                </w:tcPr>
                <w:p w14:paraId="6E402136" w14:textId="77777777" w:rsidR="00F52AF3" w:rsidRPr="007D7A2A" w:rsidRDefault="00F52AF3" w:rsidP="00746506">
                  <w:pPr>
                    <w:jc w:val="center"/>
                    <w:rPr>
                      <w:rFonts w:ascii="Arial" w:hAnsi="Arial" w:cs="Arial"/>
                      <w:b/>
                      <w:bCs/>
                      <w:color w:val="FF0000"/>
                      <w:sz w:val="20"/>
                      <w:szCs w:val="20"/>
                    </w:rPr>
                  </w:pPr>
                  <w:r w:rsidRPr="007D7A2A">
                    <w:rPr>
                      <w:rFonts w:ascii="Arial" w:hAnsi="Arial" w:cs="Arial"/>
                      <w:b/>
                      <w:bCs/>
                      <w:color w:val="FF0000"/>
                      <w:sz w:val="20"/>
                      <w:szCs w:val="20"/>
                    </w:rPr>
                    <w:t>Periodicidad ¿Cuando?</w:t>
                  </w:r>
                </w:p>
              </w:tc>
            </w:tr>
            <w:tr w:rsidR="00F52AF3" w:rsidRPr="007D7A2A" w14:paraId="7E4E00AE" w14:textId="77777777" w:rsidTr="00746506">
              <w:tblPrEx>
                <w:jc w:val="center"/>
                <w:tblInd w:w="0" w:type="dxa"/>
              </w:tblPrEx>
              <w:trPr>
                <w:gridAfter w:val="1"/>
                <w:wAfter w:w="98" w:type="dxa"/>
                <w:trHeight w:val="1342"/>
                <w:jc w:val="center"/>
              </w:trPr>
              <w:tc>
                <w:tcPr>
                  <w:tcW w:w="458" w:type="dxa"/>
                  <w:gridSpan w:val="2"/>
                  <w:tcBorders>
                    <w:top w:val="nil"/>
                    <w:left w:val="single" w:sz="4" w:space="0" w:color="000000"/>
                    <w:bottom w:val="single" w:sz="4" w:space="0" w:color="000000"/>
                    <w:right w:val="single" w:sz="4" w:space="0" w:color="000000"/>
                  </w:tcBorders>
                  <w:noWrap/>
                  <w:vAlign w:val="center"/>
                  <w:hideMark/>
                </w:tcPr>
                <w:p w14:paraId="1A3036E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w:t>
                  </w:r>
                </w:p>
              </w:tc>
              <w:tc>
                <w:tcPr>
                  <w:tcW w:w="620" w:type="dxa"/>
                  <w:gridSpan w:val="2"/>
                  <w:tcBorders>
                    <w:top w:val="nil"/>
                    <w:left w:val="nil"/>
                    <w:bottom w:val="single" w:sz="4" w:space="0" w:color="000000"/>
                    <w:right w:val="single" w:sz="4" w:space="0" w:color="000000"/>
                  </w:tcBorders>
                  <w:noWrap/>
                  <w:textDirection w:val="btLr"/>
                  <w:vAlign w:val="center"/>
                  <w:hideMark/>
                </w:tcPr>
                <w:p w14:paraId="46B6654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nil"/>
                    <w:left w:val="nil"/>
                    <w:bottom w:val="single" w:sz="4" w:space="0" w:color="000000"/>
                    <w:right w:val="single" w:sz="4" w:space="0" w:color="000000"/>
                  </w:tcBorders>
                  <w:vAlign w:val="center"/>
                  <w:hideMark/>
                </w:tcPr>
                <w:p w14:paraId="5E5915B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El proponente Evaluará  el mercado y las posibles variaciones del mismo, con base en ello formulará propuesta económica a la entidad.</w:t>
                  </w:r>
                </w:p>
              </w:tc>
              <w:tc>
                <w:tcPr>
                  <w:tcW w:w="425" w:type="dxa"/>
                  <w:gridSpan w:val="2"/>
                  <w:tcBorders>
                    <w:top w:val="nil"/>
                    <w:left w:val="nil"/>
                    <w:bottom w:val="single" w:sz="4" w:space="0" w:color="000000"/>
                    <w:right w:val="single" w:sz="4" w:space="0" w:color="000000"/>
                  </w:tcBorders>
                  <w:noWrap/>
                  <w:textDirection w:val="btLr"/>
                  <w:vAlign w:val="center"/>
                  <w:hideMark/>
                </w:tcPr>
                <w:p w14:paraId="1AA2BFA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426" w:type="dxa"/>
                  <w:tcBorders>
                    <w:top w:val="nil"/>
                    <w:left w:val="nil"/>
                    <w:bottom w:val="single" w:sz="4" w:space="0" w:color="000000"/>
                    <w:right w:val="single" w:sz="4" w:space="0" w:color="000000"/>
                  </w:tcBorders>
                  <w:noWrap/>
                  <w:textDirection w:val="btLr"/>
                  <w:vAlign w:val="center"/>
                  <w:hideMark/>
                </w:tcPr>
                <w:p w14:paraId="70A06AD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Mayor</w:t>
                  </w:r>
                </w:p>
              </w:tc>
              <w:tc>
                <w:tcPr>
                  <w:tcW w:w="425" w:type="dxa"/>
                  <w:tcBorders>
                    <w:top w:val="nil"/>
                    <w:left w:val="nil"/>
                    <w:bottom w:val="single" w:sz="4" w:space="0" w:color="000000"/>
                    <w:right w:val="single" w:sz="4" w:space="0" w:color="000000"/>
                  </w:tcBorders>
                  <w:noWrap/>
                  <w:textDirection w:val="btLr"/>
                  <w:vAlign w:val="center"/>
                  <w:hideMark/>
                </w:tcPr>
                <w:p w14:paraId="5530E61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Medio</w:t>
                  </w:r>
                </w:p>
              </w:tc>
              <w:tc>
                <w:tcPr>
                  <w:tcW w:w="571" w:type="dxa"/>
                  <w:tcBorders>
                    <w:top w:val="nil"/>
                    <w:left w:val="nil"/>
                    <w:bottom w:val="single" w:sz="4" w:space="0" w:color="000000"/>
                    <w:right w:val="single" w:sz="4" w:space="0" w:color="000000"/>
                  </w:tcBorders>
                  <w:noWrap/>
                  <w:vAlign w:val="center"/>
                  <w:hideMark/>
                </w:tcPr>
                <w:p w14:paraId="4FF814F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No</w:t>
                  </w:r>
                </w:p>
              </w:tc>
              <w:tc>
                <w:tcPr>
                  <w:tcW w:w="949" w:type="dxa"/>
                  <w:tcBorders>
                    <w:top w:val="nil"/>
                    <w:left w:val="nil"/>
                    <w:bottom w:val="single" w:sz="4" w:space="0" w:color="000000"/>
                    <w:right w:val="single" w:sz="4" w:space="0" w:color="000000"/>
                  </w:tcBorders>
                  <w:vAlign w:val="center"/>
                  <w:hideMark/>
                </w:tcPr>
                <w:p w14:paraId="7B481C7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1903" w:type="dxa"/>
                  <w:gridSpan w:val="4"/>
                  <w:tcBorders>
                    <w:top w:val="nil"/>
                    <w:left w:val="nil"/>
                    <w:bottom w:val="single" w:sz="4" w:space="0" w:color="000000"/>
                    <w:right w:val="single" w:sz="4" w:space="0" w:color="000000"/>
                  </w:tcBorders>
                  <w:vAlign w:val="center"/>
                  <w:hideMark/>
                </w:tcPr>
                <w:p w14:paraId="1878126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 través de  la propuesta entregada por el proponente y durante la ejecución del contrato.</w:t>
                  </w:r>
                </w:p>
              </w:tc>
              <w:tc>
                <w:tcPr>
                  <w:tcW w:w="1276" w:type="dxa"/>
                  <w:gridSpan w:val="2"/>
                  <w:tcBorders>
                    <w:top w:val="nil"/>
                    <w:left w:val="nil"/>
                    <w:bottom w:val="single" w:sz="4" w:space="0" w:color="000000"/>
                    <w:right w:val="single" w:sz="4" w:space="0" w:color="000000"/>
                  </w:tcBorders>
                  <w:vAlign w:val="center"/>
                  <w:hideMark/>
                </w:tcPr>
                <w:p w14:paraId="51672D9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En proceso de selección – Evaluación y Ejecución</w:t>
                  </w:r>
                </w:p>
              </w:tc>
            </w:tr>
            <w:tr w:rsidR="00F52AF3" w:rsidRPr="007D7A2A" w14:paraId="3347F970" w14:textId="77777777" w:rsidTr="00746506">
              <w:tblPrEx>
                <w:jc w:val="center"/>
                <w:tblInd w:w="0" w:type="dxa"/>
              </w:tblPrEx>
              <w:trPr>
                <w:gridAfter w:val="1"/>
                <w:wAfter w:w="98" w:type="dxa"/>
                <w:trHeight w:val="1408"/>
                <w:jc w:val="center"/>
              </w:trPr>
              <w:tc>
                <w:tcPr>
                  <w:tcW w:w="458" w:type="dxa"/>
                  <w:gridSpan w:val="2"/>
                  <w:tcBorders>
                    <w:top w:val="nil"/>
                    <w:left w:val="single" w:sz="4" w:space="0" w:color="000000"/>
                    <w:bottom w:val="single" w:sz="4" w:space="0" w:color="000000"/>
                    <w:right w:val="single" w:sz="4" w:space="0" w:color="000000"/>
                  </w:tcBorders>
                  <w:noWrap/>
                  <w:vAlign w:val="center"/>
                  <w:hideMark/>
                </w:tcPr>
                <w:p w14:paraId="117CFDD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2</w:t>
                  </w:r>
                </w:p>
              </w:tc>
              <w:tc>
                <w:tcPr>
                  <w:tcW w:w="620" w:type="dxa"/>
                  <w:gridSpan w:val="2"/>
                  <w:tcBorders>
                    <w:top w:val="nil"/>
                    <w:left w:val="nil"/>
                    <w:bottom w:val="single" w:sz="4" w:space="0" w:color="000000"/>
                    <w:right w:val="single" w:sz="4" w:space="0" w:color="000000"/>
                  </w:tcBorders>
                  <w:noWrap/>
                  <w:textDirection w:val="btLr"/>
                  <w:vAlign w:val="center"/>
                  <w:hideMark/>
                </w:tcPr>
                <w:p w14:paraId="0322C08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nil"/>
                    <w:left w:val="nil"/>
                    <w:bottom w:val="single" w:sz="4" w:space="0" w:color="000000"/>
                    <w:right w:val="single" w:sz="4" w:space="0" w:color="000000"/>
                  </w:tcBorders>
                  <w:vAlign w:val="center"/>
                  <w:hideMark/>
                </w:tcPr>
                <w:p w14:paraId="673FCC7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El proponente Evaluará la oferta y la demanda de posibles personas que cuenten con la idoneidad y experiencia para cumplir como personal en el contrato. No tardará más de 1 día en proveer nuevo personal.</w:t>
                  </w:r>
                </w:p>
              </w:tc>
              <w:tc>
                <w:tcPr>
                  <w:tcW w:w="425" w:type="dxa"/>
                  <w:gridSpan w:val="2"/>
                  <w:tcBorders>
                    <w:top w:val="nil"/>
                    <w:left w:val="nil"/>
                    <w:bottom w:val="single" w:sz="4" w:space="0" w:color="000000"/>
                    <w:right w:val="single" w:sz="4" w:space="0" w:color="000000"/>
                  </w:tcBorders>
                  <w:noWrap/>
                  <w:textDirection w:val="btLr"/>
                  <w:vAlign w:val="center"/>
                  <w:hideMark/>
                </w:tcPr>
                <w:p w14:paraId="15939C2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Improbable</w:t>
                  </w:r>
                </w:p>
              </w:tc>
              <w:tc>
                <w:tcPr>
                  <w:tcW w:w="426" w:type="dxa"/>
                  <w:tcBorders>
                    <w:top w:val="nil"/>
                    <w:left w:val="nil"/>
                    <w:bottom w:val="single" w:sz="4" w:space="0" w:color="000000"/>
                    <w:right w:val="single" w:sz="4" w:space="0" w:color="000000"/>
                  </w:tcBorders>
                  <w:noWrap/>
                  <w:textDirection w:val="btLr"/>
                  <w:vAlign w:val="center"/>
                  <w:hideMark/>
                </w:tcPr>
                <w:p w14:paraId="5ADAEB2C"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Menor</w:t>
                  </w:r>
                </w:p>
              </w:tc>
              <w:tc>
                <w:tcPr>
                  <w:tcW w:w="425" w:type="dxa"/>
                  <w:tcBorders>
                    <w:top w:val="nil"/>
                    <w:left w:val="nil"/>
                    <w:bottom w:val="single" w:sz="4" w:space="0" w:color="000000"/>
                    <w:right w:val="single" w:sz="4" w:space="0" w:color="000000"/>
                  </w:tcBorders>
                  <w:noWrap/>
                  <w:textDirection w:val="btLr"/>
                  <w:vAlign w:val="center"/>
                  <w:hideMark/>
                </w:tcPr>
                <w:p w14:paraId="1B7CD0C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Baja</w:t>
                  </w:r>
                </w:p>
              </w:tc>
              <w:tc>
                <w:tcPr>
                  <w:tcW w:w="571" w:type="dxa"/>
                  <w:tcBorders>
                    <w:top w:val="nil"/>
                    <w:left w:val="nil"/>
                    <w:bottom w:val="single" w:sz="4" w:space="0" w:color="000000"/>
                    <w:right w:val="single" w:sz="4" w:space="0" w:color="000000"/>
                  </w:tcBorders>
                  <w:noWrap/>
                  <w:vAlign w:val="center"/>
                  <w:hideMark/>
                </w:tcPr>
                <w:p w14:paraId="1E61207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No</w:t>
                  </w:r>
                </w:p>
              </w:tc>
              <w:tc>
                <w:tcPr>
                  <w:tcW w:w="949" w:type="dxa"/>
                  <w:tcBorders>
                    <w:top w:val="nil"/>
                    <w:left w:val="nil"/>
                    <w:bottom w:val="single" w:sz="4" w:space="0" w:color="000000"/>
                    <w:right w:val="single" w:sz="4" w:space="0" w:color="000000"/>
                  </w:tcBorders>
                  <w:vAlign w:val="center"/>
                  <w:hideMark/>
                </w:tcPr>
                <w:p w14:paraId="0F26DFA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1903" w:type="dxa"/>
                  <w:gridSpan w:val="4"/>
                  <w:tcBorders>
                    <w:top w:val="nil"/>
                    <w:left w:val="nil"/>
                    <w:bottom w:val="single" w:sz="4" w:space="0" w:color="000000"/>
                    <w:right w:val="single" w:sz="4" w:space="0" w:color="000000"/>
                  </w:tcBorders>
                  <w:vAlign w:val="center"/>
                  <w:hideMark/>
                </w:tcPr>
                <w:p w14:paraId="615ED78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A través del supervisor del contrato quien verificará la idoneidad y experiencia requerida en caso de cambio de personal  </w:t>
                  </w:r>
                </w:p>
              </w:tc>
              <w:tc>
                <w:tcPr>
                  <w:tcW w:w="1276" w:type="dxa"/>
                  <w:gridSpan w:val="2"/>
                  <w:tcBorders>
                    <w:top w:val="nil"/>
                    <w:left w:val="nil"/>
                    <w:bottom w:val="single" w:sz="4" w:space="0" w:color="000000"/>
                    <w:right w:val="single" w:sz="4" w:space="0" w:color="000000"/>
                  </w:tcBorders>
                  <w:vAlign w:val="center"/>
                  <w:hideMark/>
                </w:tcPr>
                <w:p w14:paraId="0E7ED89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Al iniciar la etapa de ejecución</w:t>
                  </w:r>
                </w:p>
              </w:tc>
            </w:tr>
            <w:tr w:rsidR="00F52AF3" w:rsidRPr="007D7A2A" w14:paraId="2ABEF96E" w14:textId="77777777" w:rsidTr="00746506">
              <w:tblPrEx>
                <w:jc w:val="center"/>
                <w:tblInd w:w="0" w:type="dxa"/>
              </w:tblPrEx>
              <w:trPr>
                <w:gridAfter w:val="1"/>
                <w:wAfter w:w="98" w:type="dxa"/>
                <w:trHeight w:val="1550"/>
                <w:jc w:val="center"/>
              </w:trPr>
              <w:tc>
                <w:tcPr>
                  <w:tcW w:w="458" w:type="dxa"/>
                  <w:gridSpan w:val="2"/>
                  <w:tcBorders>
                    <w:top w:val="nil"/>
                    <w:left w:val="single" w:sz="4" w:space="0" w:color="000000"/>
                    <w:bottom w:val="single" w:sz="4" w:space="0" w:color="000000"/>
                    <w:right w:val="single" w:sz="4" w:space="0" w:color="000000"/>
                  </w:tcBorders>
                  <w:noWrap/>
                  <w:vAlign w:val="center"/>
                  <w:hideMark/>
                </w:tcPr>
                <w:p w14:paraId="6B391CB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3</w:t>
                  </w:r>
                </w:p>
              </w:tc>
              <w:tc>
                <w:tcPr>
                  <w:tcW w:w="620" w:type="dxa"/>
                  <w:gridSpan w:val="2"/>
                  <w:tcBorders>
                    <w:top w:val="nil"/>
                    <w:left w:val="nil"/>
                    <w:bottom w:val="single" w:sz="4" w:space="0" w:color="000000"/>
                    <w:right w:val="single" w:sz="4" w:space="0" w:color="000000"/>
                  </w:tcBorders>
                  <w:noWrap/>
                  <w:textDirection w:val="btLr"/>
                  <w:vAlign w:val="center"/>
                  <w:hideMark/>
                </w:tcPr>
                <w:p w14:paraId="090EBECC"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nil"/>
                    <w:left w:val="nil"/>
                    <w:bottom w:val="single" w:sz="4" w:space="0" w:color="000000"/>
                    <w:right w:val="single" w:sz="4" w:space="0" w:color="000000"/>
                  </w:tcBorders>
                  <w:vAlign w:val="center"/>
                  <w:hideMark/>
                </w:tcPr>
                <w:p w14:paraId="15BA3B67"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El proponente Evaluará la oferta y la demanda de posibles personas que cuenten con la idoneidad y experiencia para cumplir como personal en el contrato. No tardará más de 1 día en proveer nuevo personal.</w:t>
                  </w:r>
                </w:p>
              </w:tc>
              <w:tc>
                <w:tcPr>
                  <w:tcW w:w="425" w:type="dxa"/>
                  <w:gridSpan w:val="2"/>
                  <w:tcBorders>
                    <w:top w:val="nil"/>
                    <w:left w:val="nil"/>
                    <w:bottom w:val="single" w:sz="4" w:space="0" w:color="000000"/>
                    <w:right w:val="single" w:sz="4" w:space="0" w:color="000000"/>
                  </w:tcBorders>
                  <w:noWrap/>
                  <w:textDirection w:val="btLr"/>
                  <w:vAlign w:val="center"/>
                  <w:hideMark/>
                </w:tcPr>
                <w:p w14:paraId="2485A71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426" w:type="dxa"/>
                  <w:tcBorders>
                    <w:top w:val="nil"/>
                    <w:left w:val="nil"/>
                    <w:bottom w:val="single" w:sz="4" w:space="0" w:color="000000"/>
                    <w:right w:val="single" w:sz="4" w:space="0" w:color="000000"/>
                  </w:tcBorders>
                  <w:noWrap/>
                  <w:textDirection w:val="btLr"/>
                  <w:vAlign w:val="center"/>
                  <w:hideMark/>
                </w:tcPr>
                <w:p w14:paraId="36684B4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Menor</w:t>
                  </w:r>
                </w:p>
              </w:tc>
              <w:tc>
                <w:tcPr>
                  <w:tcW w:w="425" w:type="dxa"/>
                  <w:tcBorders>
                    <w:top w:val="nil"/>
                    <w:left w:val="nil"/>
                    <w:bottom w:val="single" w:sz="4" w:space="0" w:color="000000"/>
                    <w:right w:val="single" w:sz="4" w:space="0" w:color="000000"/>
                  </w:tcBorders>
                  <w:noWrap/>
                  <w:textDirection w:val="btLr"/>
                  <w:vAlign w:val="center"/>
                  <w:hideMark/>
                </w:tcPr>
                <w:p w14:paraId="5A1C39B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Baja</w:t>
                  </w:r>
                </w:p>
              </w:tc>
              <w:tc>
                <w:tcPr>
                  <w:tcW w:w="571" w:type="dxa"/>
                  <w:tcBorders>
                    <w:top w:val="nil"/>
                    <w:left w:val="nil"/>
                    <w:bottom w:val="single" w:sz="4" w:space="0" w:color="000000"/>
                    <w:right w:val="single" w:sz="4" w:space="0" w:color="000000"/>
                  </w:tcBorders>
                  <w:noWrap/>
                  <w:vAlign w:val="center"/>
                  <w:hideMark/>
                </w:tcPr>
                <w:p w14:paraId="07DFA67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SI</w:t>
                  </w:r>
                </w:p>
              </w:tc>
              <w:tc>
                <w:tcPr>
                  <w:tcW w:w="949" w:type="dxa"/>
                  <w:tcBorders>
                    <w:top w:val="nil"/>
                    <w:left w:val="nil"/>
                    <w:bottom w:val="single" w:sz="4" w:space="0" w:color="000000"/>
                    <w:right w:val="single" w:sz="4" w:space="0" w:color="000000"/>
                  </w:tcBorders>
                  <w:vAlign w:val="center"/>
                  <w:hideMark/>
                </w:tcPr>
                <w:p w14:paraId="2A01A31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1903" w:type="dxa"/>
                  <w:gridSpan w:val="4"/>
                  <w:tcBorders>
                    <w:top w:val="nil"/>
                    <w:left w:val="nil"/>
                    <w:bottom w:val="single" w:sz="4" w:space="0" w:color="000000"/>
                    <w:right w:val="single" w:sz="4" w:space="0" w:color="000000"/>
                  </w:tcBorders>
                  <w:vAlign w:val="center"/>
                  <w:hideMark/>
                </w:tcPr>
                <w:p w14:paraId="1BDA2889"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A través del supervisor del contrato quien verificará la idoneidad y experiencia requerida en caso de cambio de personal  </w:t>
                  </w:r>
                </w:p>
              </w:tc>
              <w:tc>
                <w:tcPr>
                  <w:tcW w:w="1276" w:type="dxa"/>
                  <w:gridSpan w:val="2"/>
                  <w:tcBorders>
                    <w:top w:val="nil"/>
                    <w:left w:val="nil"/>
                    <w:bottom w:val="single" w:sz="4" w:space="0" w:color="000000"/>
                    <w:right w:val="single" w:sz="4" w:space="0" w:color="000000"/>
                  </w:tcBorders>
                  <w:vAlign w:val="center"/>
                  <w:hideMark/>
                </w:tcPr>
                <w:p w14:paraId="1B51C35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Al iniciar la etapa de ejecución – Durante la ejecución del contrato.</w:t>
                  </w:r>
                </w:p>
              </w:tc>
            </w:tr>
            <w:tr w:rsidR="00F52AF3" w:rsidRPr="007D7A2A" w14:paraId="1E7AC058" w14:textId="77777777" w:rsidTr="00746506">
              <w:tblPrEx>
                <w:jc w:val="center"/>
                <w:tblInd w:w="0" w:type="dxa"/>
              </w:tblPrEx>
              <w:trPr>
                <w:gridAfter w:val="1"/>
                <w:wAfter w:w="98" w:type="dxa"/>
                <w:trHeight w:val="1126"/>
                <w:jc w:val="center"/>
              </w:trPr>
              <w:tc>
                <w:tcPr>
                  <w:tcW w:w="458" w:type="dxa"/>
                  <w:gridSpan w:val="2"/>
                  <w:tcBorders>
                    <w:top w:val="nil"/>
                    <w:left w:val="single" w:sz="4" w:space="0" w:color="000000"/>
                    <w:bottom w:val="single" w:sz="4" w:space="0" w:color="000000"/>
                    <w:right w:val="single" w:sz="4" w:space="0" w:color="000000"/>
                  </w:tcBorders>
                  <w:noWrap/>
                  <w:vAlign w:val="center"/>
                  <w:hideMark/>
                </w:tcPr>
                <w:p w14:paraId="7B73C63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4</w:t>
                  </w:r>
                </w:p>
              </w:tc>
              <w:tc>
                <w:tcPr>
                  <w:tcW w:w="620" w:type="dxa"/>
                  <w:gridSpan w:val="2"/>
                  <w:tcBorders>
                    <w:top w:val="nil"/>
                    <w:left w:val="nil"/>
                    <w:bottom w:val="single" w:sz="4" w:space="0" w:color="000000"/>
                    <w:right w:val="single" w:sz="4" w:space="0" w:color="000000"/>
                  </w:tcBorders>
                  <w:noWrap/>
                  <w:textDirection w:val="btLr"/>
                  <w:vAlign w:val="center"/>
                  <w:hideMark/>
                </w:tcPr>
                <w:p w14:paraId="23889409"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ENTIDAD</w:t>
                  </w:r>
                </w:p>
              </w:tc>
              <w:tc>
                <w:tcPr>
                  <w:tcW w:w="2410" w:type="dxa"/>
                  <w:gridSpan w:val="4"/>
                  <w:tcBorders>
                    <w:top w:val="nil"/>
                    <w:left w:val="nil"/>
                    <w:bottom w:val="single" w:sz="4" w:space="0" w:color="000000"/>
                    <w:right w:val="single" w:sz="4" w:space="0" w:color="000000"/>
                  </w:tcBorders>
                  <w:vAlign w:val="center"/>
                  <w:hideMark/>
                </w:tcPr>
                <w:p w14:paraId="49A3E59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Cumplimiento de la normatividad vigente que influya en la ejecución del contrato. Evaluación </w:t>
                  </w:r>
                  <w:r w:rsidRPr="007D7A2A">
                    <w:rPr>
                      <w:rFonts w:ascii="Arial" w:hAnsi="Arial" w:cs="Arial"/>
                      <w:color w:val="FF0000"/>
                      <w:sz w:val="20"/>
                      <w:szCs w:val="20"/>
                    </w:rPr>
                    <w:lastRenderedPageBreak/>
                    <w:t>del impacto sobre la ejecución del contrato.</w:t>
                  </w:r>
                </w:p>
              </w:tc>
              <w:tc>
                <w:tcPr>
                  <w:tcW w:w="425" w:type="dxa"/>
                  <w:gridSpan w:val="2"/>
                  <w:tcBorders>
                    <w:top w:val="nil"/>
                    <w:left w:val="nil"/>
                    <w:bottom w:val="single" w:sz="4" w:space="0" w:color="000000"/>
                    <w:right w:val="single" w:sz="4" w:space="0" w:color="000000"/>
                  </w:tcBorders>
                  <w:noWrap/>
                  <w:textDirection w:val="btLr"/>
                  <w:vAlign w:val="center"/>
                  <w:hideMark/>
                </w:tcPr>
                <w:p w14:paraId="2FAB1D1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lastRenderedPageBreak/>
                    <w:t>Raro</w:t>
                  </w:r>
                </w:p>
              </w:tc>
              <w:tc>
                <w:tcPr>
                  <w:tcW w:w="426" w:type="dxa"/>
                  <w:tcBorders>
                    <w:top w:val="nil"/>
                    <w:left w:val="nil"/>
                    <w:bottom w:val="single" w:sz="4" w:space="0" w:color="000000"/>
                    <w:right w:val="single" w:sz="4" w:space="0" w:color="000000"/>
                  </w:tcBorders>
                  <w:noWrap/>
                  <w:textDirection w:val="btLr"/>
                  <w:vAlign w:val="center"/>
                  <w:hideMark/>
                </w:tcPr>
                <w:p w14:paraId="5288737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425" w:type="dxa"/>
                  <w:tcBorders>
                    <w:top w:val="nil"/>
                    <w:left w:val="nil"/>
                    <w:bottom w:val="single" w:sz="4" w:space="0" w:color="000000"/>
                    <w:right w:val="single" w:sz="4" w:space="0" w:color="000000"/>
                  </w:tcBorders>
                  <w:noWrap/>
                  <w:textDirection w:val="btLr"/>
                  <w:vAlign w:val="center"/>
                  <w:hideMark/>
                </w:tcPr>
                <w:p w14:paraId="57C19FB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571" w:type="dxa"/>
                  <w:tcBorders>
                    <w:top w:val="nil"/>
                    <w:left w:val="nil"/>
                    <w:bottom w:val="single" w:sz="4" w:space="0" w:color="000000"/>
                    <w:right w:val="single" w:sz="4" w:space="0" w:color="000000"/>
                  </w:tcBorders>
                  <w:noWrap/>
                  <w:vAlign w:val="center"/>
                  <w:hideMark/>
                </w:tcPr>
                <w:p w14:paraId="3A187437"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No</w:t>
                  </w:r>
                </w:p>
              </w:tc>
              <w:tc>
                <w:tcPr>
                  <w:tcW w:w="949" w:type="dxa"/>
                  <w:tcBorders>
                    <w:top w:val="nil"/>
                    <w:left w:val="nil"/>
                    <w:bottom w:val="single" w:sz="4" w:space="0" w:color="000000"/>
                    <w:right w:val="single" w:sz="4" w:space="0" w:color="000000"/>
                  </w:tcBorders>
                  <w:vAlign w:val="center"/>
                  <w:hideMark/>
                </w:tcPr>
                <w:p w14:paraId="572F21D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Contratante </w:t>
                  </w:r>
                </w:p>
              </w:tc>
              <w:tc>
                <w:tcPr>
                  <w:tcW w:w="1903" w:type="dxa"/>
                  <w:gridSpan w:val="4"/>
                  <w:tcBorders>
                    <w:top w:val="nil"/>
                    <w:left w:val="nil"/>
                    <w:bottom w:val="single" w:sz="4" w:space="0" w:color="000000"/>
                    <w:right w:val="single" w:sz="4" w:space="0" w:color="000000"/>
                  </w:tcBorders>
                  <w:vAlign w:val="center"/>
                  <w:hideMark/>
                </w:tcPr>
                <w:p w14:paraId="463145D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A través del Comité interdisciplinario de la entidad. </w:t>
                  </w:r>
                </w:p>
              </w:tc>
              <w:tc>
                <w:tcPr>
                  <w:tcW w:w="1276" w:type="dxa"/>
                  <w:gridSpan w:val="2"/>
                  <w:tcBorders>
                    <w:top w:val="nil"/>
                    <w:left w:val="nil"/>
                    <w:bottom w:val="single" w:sz="4" w:space="0" w:color="000000"/>
                    <w:right w:val="single" w:sz="4" w:space="0" w:color="000000"/>
                  </w:tcBorders>
                  <w:vAlign w:val="center"/>
                  <w:hideMark/>
                </w:tcPr>
                <w:p w14:paraId="6B5106B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Al iniciar la etapa de selección – </w:t>
                  </w:r>
                  <w:r w:rsidRPr="007D7A2A">
                    <w:rPr>
                      <w:rFonts w:ascii="Arial" w:hAnsi="Arial" w:cs="Arial"/>
                      <w:color w:val="FF0000"/>
                      <w:sz w:val="20"/>
                      <w:szCs w:val="20"/>
                    </w:rPr>
                    <w:lastRenderedPageBreak/>
                    <w:t>durante la ejecución</w:t>
                  </w:r>
                </w:p>
              </w:tc>
            </w:tr>
            <w:tr w:rsidR="00F52AF3" w:rsidRPr="007D7A2A" w14:paraId="36F97622" w14:textId="77777777" w:rsidTr="00746506">
              <w:tblPrEx>
                <w:jc w:val="center"/>
                <w:tblInd w:w="0" w:type="dxa"/>
              </w:tblPrEx>
              <w:trPr>
                <w:gridAfter w:val="1"/>
                <w:wAfter w:w="98" w:type="dxa"/>
                <w:trHeight w:val="950"/>
                <w:jc w:val="center"/>
              </w:trPr>
              <w:tc>
                <w:tcPr>
                  <w:tcW w:w="458" w:type="dxa"/>
                  <w:gridSpan w:val="2"/>
                  <w:tcBorders>
                    <w:top w:val="nil"/>
                    <w:left w:val="single" w:sz="4" w:space="0" w:color="000000"/>
                    <w:bottom w:val="single" w:sz="4" w:space="0" w:color="000000"/>
                    <w:right w:val="single" w:sz="4" w:space="0" w:color="000000"/>
                  </w:tcBorders>
                  <w:noWrap/>
                  <w:vAlign w:val="center"/>
                  <w:hideMark/>
                </w:tcPr>
                <w:p w14:paraId="6631B62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lastRenderedPageBreak/>
                    <w:t>5</w:t>
                  </w:r>
                </w:p>
              </w:tc>
              <w:tc>
                <w:tcPr>
                  <w:tcW w:w="620" w:type="dxa"/>
                  <w:gridSpan w:val="2"/>
                  <w:tcBorders>
                    <w:top w:val="nil"/>
                    <w:left w:val="nil"/>
                    <w:bottom w:val="single" w:sz="4" w:space="0" w:color="000000"/>
                    <w:right w:val="single" w:sz="4" w:space="0" w:color="000000"/>
                  </w:tcBorders>
                  <w:noWrap/>
                  <w:textDirection w:val="btLr"/>
                  <w:vAlign w:val="center"/>
                  <w:hideMark/>
                </w:tcPr>
                <w:p w14:paraId="1C26BDC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nil"/>
                    <w:left w:val="nil"/>
                    <w:bottom w:val="single" w:sz="4" w:space="0" w:color="000000"/>
                    <w:right w:val="single" w:sz="4" w:space="0" w:color="000000"/>
                  </w:tcBorders>
                  <w:vAlign w:val="center"/>
                  <w:hideMark/>
                </w:tcPr>
                <w:p w14:paraId="154A740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Plan ambiental municipal o de la entidad. </w:t>
                  </w:r>
                </w:p>
              </w:tc>
              <w:tc>
                <w:tcPr>
                  <w:tcW w:w="425" w:type="dxa"/>
                  <w:gridSpan w:val="2"/>
                  <w:tcBorders>
                    <w:top w:val="nil"/>
                    <w:left w:val="nil"/>
                    <w:bottom w:val="single" w:sz="4" w:space="0" w:color="000000"/>
                    <w:right w:val="single" w:sz="4" w:space="0" w:color="000000"/>
                  </w:tcBorders>
                  <w:noWrap/>
                  <w:textDirection w:val="btLr"/>
                  <w:vAlign w:val="center"/>
                  <w:hideMark/>
                </w:tcPr>
                <w:p w14:paraId="6452CF8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426" w:type="dxa"/>
                  <w:tcBorders>
                    <w:top w:val="nil"/>
                    <w:left w:val="nil"/>
                    <w:bottom w:val="single" w:sz="4" w:space="0" w:color="000000"/>
                    <w:right w:val="single" w:sz="4" w:space="0" w:color="000000"/>
                  </w:tcBorders>
                  <w:noWrap/>
                  <w:textDirection w:val="btLr"/>
                  <w:vAlign w:val="center"/>
                  <w:hideMark/>
                </w:tcPr>
                <w:p w14:paraId="57EFEF0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425" w:type="dxa"/>
                  <w:tcBorders>
                    <w:top w:val="nil"/>
                    <w:left w:val="nil"/>
                    <w:bottom w:val="single" w:sz="4" w:space="0" w:color="000000"/>
                    <w:right w:val="single" w:sz="4" w:space="0" w:color="000000"/>
                  </w:tcBorders>
                  <w:noWrap/>
                  <w:textDirection w:val="btLr"/>
                  <w:vAlign w:val="center"/>
                  <w:hideMark/>
                </w:tcPr>
                <w:p w14:paraId="2AB1542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571" w:type="dxa"/>
                  <w:tcBorders>
                    <w:top w:val="nil"/>
                    <w:left w:val="nil"/>
                    <w:bottom w:val="single" w:sz="4" w:space="0" w:color="000000"/>
                    <w:right w:val="single" w:sz="4" w:space="0" w:color="000000"/>
                  </w:tcBorders>
                  <w:noWrap/>
                  <w:vAlign w:val="center"/>
                  <w:hideMark/>
                </w:tcPr>
                <w:p w14:paraId="6FF644F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No</w:t>
                  </w:r>
                </w:p>
              </w:tc>
              <w:tc>
                <w:tcPr>
                  <w:tcW w:w="949" w:type="dxa"/>
                  <w:tcBorders>
                    <w:top w:val="nil"/>
                    <w:left w:val="nil"/>
                    <w:bottom w:val="single" w:sz="4" w:space="0" w:color="000000"/>
                    <w:right w:val="single" w:sz="4" w:space="0" w:color="000000"/>
                  </w:tcBorders>
                  <w:vAlign w:val="center"/>
                  <w:hideMark/>
                </w:tcPr>
                <w:p w14:paraId="55C1A28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1903" w:type="dxa"/>
                  <w:gridSpan w:val="4"/>
                  <w:tcBorders>
                    <w:top w:val="nil"/>
                    <w:left w:val="nil"/>
                    <w:bottom w:val="single" w:sz="4" w:space="0" w:color="000000"/>
                    <w:right w:val="single" w:sz="4" w:space="0" w:color="000000"/>
                  </w:tcBorders>
                  <w:vAlign w:val="center"/>
                  <w:hideMark/>
                </w:tcPr>
                <w:p w14:paraId="0085289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 través del supervisor</w:t>
                  </w:r>
                </w:p>
              </w:tc>
              <w:tc>
                <w:tcPr>
                  <w:tcW w:w="1276" w:type="dxa"/>
                  <w:gridSpan w:val="2"/>
                  <w:tcBorders>
                    <w:top w:val="nil"/>
                    <w:left w:val="nil"/>
                    <w:bottom w:val="single" w:sz="4" w:space="0" w:color="000000"/>
                    <w:right w:val="single" w:sz="4" w:space="0" w:color="000000"/>
                  </w:tcBorders>
                  <w:vAlign w:val="center"/>
                  <w:hideMark/>
                </w:tcPr>
                <w:p w14:paraId="0F72823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Al iniciar la etapa de ejecución- Durante la ejecución </w:t>
                  </w:r>
                </w:p>
              </w:tc>
            </w:tr>
            <w:tr w:rsidR="00F52AF3" w:rsidRPr="007D7A2A" w14:paraId="2A358B27" w14:textId="77777777" w:rsidTr="00746506">
              <w:tblPrEx>
                <w:jc w:val="center"/>
                <w:tblInd w:w="0" w:type="dxa"/>
              </w:tblPrEx>
              <w:trPr>
                <w:gridAfter w:val="1"/>
                <w:wAfter w:w="98" w:type="dxa"/>
                <w:trHeight w:val="826"/>
                <w:jc w:val="center"/>
              </w:trPr>
              <w:tc>
                <w:tcPr>
                  <w:tcW w:w="458" w:type="dxa"/>
                  <w:gridSpan w:val="2"/>
                  <w:tcBorders>
                    <w:top w:val="nil"/>
                    <w:left w:val="single" w:sz="4" w:space="0" w:color="000000"/>
                    <w:bottom w:val="single" w:sz="4" w:space="0" w:color="000000"/>
                    <w:right w:val="single" w:sz="4" w:space="0" w:color="000000"/>
                  </w:tcBorders>
                  <w:noWrap/>
                  <w:vAlign w:val="center"/>
                  <w:hideMark/>
                </w:tcPr>
                <w:p w14:paraId="1B35BDA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6</w:t>
                  </w:r>
                </w:p>
              </w:tc>
              <w:tc>
                <w:tcPr>
                  <w:tcW w:w="620" w:type="dxa"/>
                  <w:gridSpan w:val="2"/>
                  <w:tcBorders>
                    <w:top w:val="nil"/>
                    <w:left w:val="nil"/>
                    <w:bottom w:val="single" w:sz="4" w:space="0" w:color="000000"/>
                    <w:right w:val="single" w:sz="4" w:space="0" w:color="000000"/>
                  </w:tcBorders>
                  <w:noWrap/>
                  <w:textDirection w:val="btLr"/>
                  <w:vAlign w:val="center"/>
                  <w:hideMark/>
                </w:tcPr>
                <w:p w14:paraId="77B9498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ENTIDAD</w:t>
                  </w:r>
                </w:p>
              </w:tc>
              <w:tc>
                <w:tcPr>
                  <w:tcW w:w="2410" w:type="dxa"/>
                  <w:gridSpan w:val="4"/>
                  <w:tcBorders>
                    <w:top w:val="nil"/>
                    <w:left w:val="nil"/>
                    <w:bottom w:val="single" w:sz="4" w:space="0" w:color="000000"/>
                    <w:right w:val="single" w:sz="4" w:space="0" w:color="000000"/>
                  </w:tcBorders>
                  <w:vAlign w:val="center"/>
                  <w:hideMark/>
                </w:tcPr>
                <w:p w14:paraId="1A46405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Evaluación de la situación de orden público y su impacto en el desarrollo del contrato</w:t>
                  </w:r>
                </w:p>
              </w:tc>
              <w:tc>
                <w:tcPr>
                  <w:tcW w:w="425" w:type="dxa"/>
                  <w:gridSpan w:val="2"/>
                  <w:tcBorders>
                    <w:top w:val="nil"/>
                    <w:left w:val="nil"/>
                    <w:bottom w:val="single" w:sz="4" w:space="0" w:color="000000"/>
                    <w:right w:val="single" w:sz="4" w:space="0" w:color="000000"/>
                  </w:tcBorders>
                  <w:noWrap/>
                  <w:textDirection w:val="btLr"/>
                  <w:vAlign w:val="center"/>
                  <w:hideMark/>
                </w:tcPr>
                <w:p w14:paraId="141F3F5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426" w:type="dxa"/>
                  <w:tcBorders>
                    <w:top w:val="nil"/>
                    <w:left w:val="nil"/>
                    <w:bottom w:val="single" w:sz="4" w:space="0" w:color="000000"/>
                    <w:right w:val="single" w:sz="4" w:space="0" w:color="000000"/>
                  </w:tcBorders>
                  <w:noWrap/>
                  <w:textDirection w:val="btLr"/>
                  <w:vAlign w:val="center"/>
                  <w:hideMark/>
                </w:tcPr>
                <w:p w14:paraId="0DCCEDF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425" w:type="dxa"/>
                  <w:tcBorders>
                    <w:top w:val="nil"/>
                    <w:left w:val="nil"/>
                    <w:bottom w:val="single" w:sz="4" w:space="0" w:color="000000"/>
                    <w:right w:val="single" w:sz="4" w:space="0" w:color="000000"/>
                  </w:tcBorders>
                  <w:noWrap/>
                  <w:textDirection w:val="btLr"/>
                  <w:vAlign w:val="center"/>
                  <w:hideMark/>
                </w:tcPr>
                <w:p w14:paraId="09D26AB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571" w:type="dxa"/>
                  <w:tcBorders>
                    <w:top w:val="nil"/>
                    <w:left w:val="nil"/>
                    <w:bottom w:val="single" w:sz="4" w:space="0" w:color="000000"/>
                    <w:right w:val="single" w:sz="4" w:space="0" w:color="000000"/>
                  </w:tcBorders>
                  <w:noWrap/>
                  <w:vAlign w:val="center"/>
                  <w:hideMark/>
                </w:tcPr>
                <w:p w14:paraId="6854884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SI</w:t>
                  </w:r>
                </w:p>
              </w:tc>
              <w:tc>
                <w:tcPr>
                  <w:tcW w:w="949" w:type="dxa"/>
                  <w:tcBorders>
                    <w:top w:val="nil"/>
                    <w:left w:val="nil"/>
                    <w:bottom w:val="single" w:sz="4" w:space="0" w:color="000000"/>
                    <w:right w:val="single" w:sz="4" w:space="0" w:color="000000"/>
                  </w:tcBorders>
                  <w:vAlign w:val="center"/>
                  <w:hideMark/>
                </w:tcPr>
                <w:p w14:paraId="0DFC120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Contratante </w:t>
                  </w:r>
                </w:p>
              </w:tc>
              <w:tc>
                <w:tcPr>
                  <w:tcW w:w="1903" w:type="dxa"/>
                  <w:gridSpan w:val="4"/>
                  <w:tcBorders>
                    <w:top w:val="nil"/>
                    <w:left w:val="nil"/>
                    <w:bottom w:val="single" w:sz="4" w:space="0" w:color="000000"/>
                    <w:right w:val="single" w:sz="4" w:space="0" w:color="000000"/>
                  </w:tcBorders>
                  <w:vAlign w:val="center"/>
                  <w:hideMark/>
                </w:tcPr>
                <w:p w14:paraId="1A4CB6B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A través del Comité interdisciplinario de la entidad. </w:t>
                  </w:r>
                </w:p>
              </w:tc>
              <w:tc>
                <w:tcPr>
                  <w:tcW w:w="1276" w:type="dxa"/>
                  <w:gridSpan w:val="2"/>
                  <w:tcBorders>
                    <w:top w:val="nil"/>
                    <w:left w:val="nil"/>
                    <w:bottom w:val="single" w:sz="4" w:space="0" w:color="000000"/>
                    <w:right w:val="single" w:sz="4" w:space="0" w:color="000000"/>
                  </w:tcBorders>
                  <w:vAlign w:val="center"/>
                  <w:hideMark/>
                </w:tcPr>
                <w:p w14:paraId="0C0B57D7"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Al iniciar la etapa de selección – durante la ejecución</w:t>
                  </w:r>
                </w:p>
              </w:tc>
            </w:tr>
            <w:tr w:rsidR="00F52AF3" w:rsidRPr="007D7A2A" w14:paraId="4C30A63E" w14:textId="77777777" w:rsidTr="00746506">
              <w:tblPrEx>
                <w:jc w:val="center"/>
                <w:tblInd w:w="0" w:type="dxa"/>
              </w:tblPrEx>
              <w:trPr>
                <w:gridAfter w:val="1"/>
                <w:wAfter w:w="98" w:type="dxa"/>
                <w:trHeight w:val="1404"/>
                <w:jc w:val="center"/>
              </w:trPr>
              <w:tc>
                <w:tcPr>
                  <w:tcW w:w="458" w:type="dxa"/>
                  <w:gridSpan w:val="2"/>
                  <w:tcBorders>
                    <w:top w:val="nil"/>
                    <w:left w:val="single" w:sz="4" w:space="0" w:color="000000"/>
                    <w:bottom w:val="single" w:sz="4" w:space="0" w:color="000000"/>
                    <w:right w:val="single" w:sz="4" w:space="0" w:color="000000"/>
                  </w:tcBorders>
                  <w:noWrap/>
                  <w:vAlign w:val="center"/>
                  <w:hideMark/>
                </w:tcPr>
                <w:p w14:paraId="63282BE9"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7</w:t>
                  </w:r>
                </w:p>
              </w:tc>
              <w:tc>
                <w:tcPr>
                  <w:tcW w:w="620" w:type="dxa"/>
                  <w:gridSpan w:val="2"/>
                  <w:tcBorders>
                    <w:top w:val="nil"/>
                    <w:left w:val="nil"/>
                    <w:bottom w:val="single" w:sz="4" w:space="0" w:color="000000"/>
                    <w:right w:val="single" w:sz="4" w:space="0" w:color="000000"/>
                  </w:tcBorders>
                  <w:noWrap/>
                  <w:textDirection w:val="btLr"/>
                  <w:vAlign w:val="center"/>
                  <w:hideMark/>
                </w:tcPr>
                <w:p w14:paraId="1729743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nil"/>
                    <w:left w:val="nil"/>
                    <w:bottom w:val="single" w:sz="4" w:space="0" w:color="000000"/>
                    <w:right w:val="single" w:sz="4" w:space="0" w:color="000000"/>
                  </w:tcBorders>
                  <w:vAlign w:val="center"/>
                  <w:hideMark/>
                </w:tcPr>
                <w:p w14:paraId="2C5B60E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Acciones que mitiguen las demoras en la ejecución del contrato por cuestiones climáticas. Evaluación de las condiciones climáticas que afectan el contrato – Informar inmediatamente a la entidad.</w:t>
                  </w:r>
                </w:p>
              </w:tc>
              <w:tc>
                <w:tcPr>
                  <w:tcW w:w="425" w:type="dxa"/>
                  <w:gridSpan w:val="2"/>
                  <w:tcBorders>
                    <w:top w:val="nil"/>
                    <w:left w:val="nil"/>
                    <w:bottom w:val="single" w:sz="4" w:space="0" w:color="000000"/>
                    <w:right w:val="single" w:sz="4" w:space="0" w:color="000000"/>
                  </w:tcBorders>
                  <w:noWrap/>
                  <w:textDirection w:val="btLr"/>
                  <w:vAlign w:val="center"/>
                  <w:hideMark/>
                </w:tcPr>
                <w:p w14:paraId="48A072D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426" w:type="dxa"/>
                  <w:tcBorders>
                    <w:top w:val="nil"/>
                    <w:left w:val="nil"/>
                    <w:bottom w:val="single" w:sz="4" w:space="0" w:color="000000"/>
                    <w:right w:val="single" w:sz="4" w:space="0" w:color="000000"/>
                  </w:tcBorders>
                  <w:noWrap/>
                  <w:textDirection w:val="btLr"/>
                  <w:vAlign w:val="center"/>
                  <w:hideMark/>
                </w:tcPr>
                <w:p w14:paraId="4E62EA3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425" w:type="dxa"/>
                  <w:tcBorders>
                    <w:top w:val="nil"/>
                    <w:left w:val="nil"/>
                    <w:bottom w:val="single" w:sz="4" w:space="0" w:color="000000"/>
                    <w:right w:val="single" w:sz="4" w:space="0" w:color="000000"/>
                  </w:tcBorders>
                  <w:noWrap/>
                  <w:textDirection w:val="btLr"/>
                  <w:vAlign w:val="center"/>
                  <w:hideMark/>
                </w:tcPr>
                <w:p w14:paraId="43C1063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571" w:type="dxa"/>
                  <w:tcBorders>
                    <w:top w:val="nil"/>
                    <w:left w:val="nil"/>
                    <w:bottom w:val="single" w:sz="4" w:space="0" w:color="000000"/>
                    <w:right w:val="single" w:sz="4" w:space="0" w:color="000000"/>
                  </w:tcBorders>
                  <w:noWrap/>
                  <w:vAlign w:val="center"/>
                  <w:hideMark/>
                </w:tcPr>
                <w:p w14:paraId="5F1866F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No</w:t>
                  </w:r>
                </w:p>
              </w:tc>
              <w:tc>
                <w:tcPr>
                  <w:tcW w:w="949" w:type="dxa"/>
                  <w:tcBorders>
                    <w:top w:val="nil"/>
                    <w:left w:val="nil"/>
                    <w:bottom w:val="single" w:sz="4" w:space="0" w:color="000000"/>
                    <w:right w:val="single" w:sz="4" w:space="0" w:color="000000"/>
                  </w:tcBorders>
                  <w:vAlign w:val="center"/>
                  <w:hideMark/>
                </w:tcPr>
                <w:p w14:paraId="4631E1CC"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 y supervisión</w:t>
                  </w:r>
                </w:p>
              </w:tc>
              <w:tc>
                <w:tcPr>
                  <w:tcW w:w="1903" w:type="dxa"/>
                  <w:gridSpan w:val="4"/>
                  <w:tcBorders>
                    <w:top w:val="nil"/>
                    <w:left w:val="nil"/>
                    <w:bottom w:val="single" w:sz="4" w:space="0" w:color="000000"/>
                    <w:right w:val="single" w:sz="4" w:space="0" w:color="000000"/>
                  </w:tcBorders>
                  <w:vAlign w:val="center"/>
                  <w:hideMark/>
                </w:tcPr>
                <w:p w14:paraId="02B03C6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Comité conformado por las partes.  </w:t>
                  </w:r>
                </w:p>
              </w:tc>
              <w:tc>
                <w:tcPr>
                  <w:tcW w:w="1276" w:type="dxa"/>
                  <w:gridSpan w:val="2"/>
                  <w:tcBorders>
                    <w:top w:val="nil"/>
                    <w:left w:val="nil"/>
                    <w:bottom w:val="single" w:sz="4" w:space="0" w:color="000000"/>
                    <w:right w:val="single" w:sz="4" w:space="0" w:color="000000"/>
                  </w:tcBorders>
                  <w:vAlign w:val="center"/>
                  <w:hideMark/>
                </w:tcPr>
                <w:p w14:paraId="3E0B225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Desde el inicio del contrato hasta su terminación mensualmente.</w:t>
                  </w:r>
                </w:p>
              </w:tc>
            </w:tr>
            <w:tr w:rsidR="00F52AF3" w:rsidRPr="007D7A2A" w14:paraId="0FF39EB4" w14:textId="77777777" w:rsidTr="00746506">
              <w:tblPrEx>
                <w:jc w:val="center"/>
                <w:tblInd w:w="0" w:type="dxa"/>
              </w:tblPrEx>
              <w:trPr>
                <w:gridAfter w:val="1"/>
                <w:wAfter w:w="98" w:type="dxa"/>
                <w:trHeight w:val="1849"/>
                <w:jc w:val="center"/>
              </w:trPr>
              <w:tc>
                <w:tcPr>
                  <w:tcW w:w="458" w:type="dxa"/>
                  <w:gridSpan w:val="2"/>
                  <w:tcBorders>
                    <w:top w:val="nil"/>
                    <w:left w:val="single" w:sz="4" w:space="0" w:color="000000"/>
                    <w:bottom w:val="single" w:sz="4" w:space="0" w:color="000000"/>
                    <w:right w:val="single" w:sz="4" w:space="0" w:color="000000"/>
                  </w:tcBorders>
                  <w:noWrap/>
                  <w:vAlign w:val="center"/>
                  <w:hideMark/>
                </w:tcPr>
                <w:p w14:paraId="01666C1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8</w:t>
                  </w:r>
                </w:p>
              </w:tc>
              <w:tc>
                <w:tcPr>
                  <w:tcW w:w="620" w:type="dxa"/>
                  <w:gridSpan w:val="2"/>
                  <w:tcBorders>
                    <w:top w:val="nil"/>
                    <w:left w:val="nil"/>
                    <w:bottom w:val="single" w:sz="4" w:space="0" w:color="000000"/>
                    <w:right w:val="single" w:sz="4" w:space="0" w:color="000000"/>
                  </w:tcBorders>
                  <w:noWrap/>
                  <w:textDirection w:val="btLr"/>
                  <w:vAlign w:val="center"/>
                  <w:hideMark/>
                </w:tcPr>
                <w:p w14:paraId="514CB65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nil"/>
                    <w:left w:val="nil"/>
                    <w:bottom w:val="single" w:sz="4" w:space="0" w:color="000000"/>
                    <w:right w:val="single" w:sz="4" w:space="0" w:color="000000"/>
                  </w:tcBorders>
                  <w:vAlign w:val="center"/>
                  <w:hideMark/>
                </w:tcPr>
                <w:p w14:paraId="06FB421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Socializar con todo el personal de la empresa y sus alrededores, la hora, día en que se realizara la actividad y informar medidas de prevención.  .</w:t>
                  </w:r>
                </w:p>
              </w:tc>
              <w:tc>
                <w:tcPr>
                  <w:tcW w:w="425" w:type="dxa"/>
                  <w:gridSpan w:val="2"/>
                  <w:tcBorders>
                    <w:top w:val="nil"/>
                    <w:left w:val="nil"/>
                    <w:bottom w:val="single" w:sz="4" w:space="0" w:color="000000"/>
                    <w:right w:val="single" w:sz="4" w:space="0" w:color="000000"/>
                  </w:tcBorders>
                  <w:noWrap/>
                  <w:textDirection w:val="btLr"/>
                  <w:vAlign w:val="center"/>
                  <w:hideMark/>
                </w:tcPr>
                <w:p w14:paraId="7022D9D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426" w:type="dxa"/>
                  <w:tcBorders>
                    <w:top w:val="nil"/>
                    <w:left w:val="nil"/>
                    <w:bottom w:val="single" w:sz="4" w:space="0" w:color="000000"/>
                    <w:right w:val="single" w:sz="4" w:space="0" w:color="000000"/>
                  </w:tcBorders>
                  <w:noWrap/>
                  <w:textDirection w:val="btLr"/>
                  <w:vAlign w:val="center"/>
                  <w:hideMark/>
                </w:tcPr>
                <w:p w14:paraId="040C38D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425" w:type="dxa"/>
                  <w:tcBorders>
                    <w:top w:val="nil"/>
                    <w:left w:val="nil"/>
                    <w:bottom w:val="single" w:sz="4" w:space="0" w:color="000000"/>
                    <w:right w:val="single" w:sz="4" w:space="0" w:color="000000"/>
                  </w:tcBorders>
                  <w:noWrap/>
                  <w:textDirection w:val="btLr"/>
                  <w:vAlign w:val="center"/>
                  <w:hideMark/>
                </w:tcPr>
                <w:p w14:paraId="63ED763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571" w:type="dxa"/>
                  <w:tcBorders>
                    <w:top w:val="nil"/>
                    <w:left w:val="nil"/>
                    <w:bottom w:val="single" w:sz="4" w:space="0" w:color="000000"/>
                    <w:right w:val="single" w:sz="4" w:space="0" w:color="000000"/>
                  </w:tcBorders>
                  <w:noWrap/>
                  <w:vAlign w:val="center"/>
                  <w:hideMark/>
                </w:tcPr>
                <w:p w14:paraId="27DDA56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No</w:t>
                  </w:r>
                </w:p>
              </w:tc>
              <w:tc>
                <w:tcPr>
                  <w:tcW w:w="949" w:type="dxa"/>
                  <w:tcBorders>
                    <w:top w:val="nil"/>
                    <w:left w:val="nil"/>
                    <w:bottom w:val="single" w:sz="4" w:space="0" w:color="000000"/>
                    <w:right w:val="single" w:sz="4" w:space="0" w:color="000000"/>
                  </w:tcBorders>
                  <w:vAlign w:val="center"/>
                  <w:hideMark/>
                </w:tcPr>
                <w:p w14:paraId="7D1E3BF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1903" w:type="dxa"/>
                  <w:gridSpan w:val="4"/>
                  <w:tcBorders>
                    <w:top w:val="nil"/>
                    <w:left w:val="nil"/>
                    <w:bottom w:val="single" w:sz="4" w:space="0" w:color="000000"/>
                    <w:right w:val="single" w:sz="4" w:space="0" w:color="000000"/>
                  </w:tcBorders>
                  <w:vAlign w:val="center"/>
                  <w:hideMark/>
                </w:tcPr>
                <w:p w14:paraId="0BEEBE9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 través del contratista y la Supervisión</w:t>
                  </w:r>
                </w:p>
              </w:tc>
              <w:tc>
                <w:tcPr>
                  <w:tcW w:w="1276" w:type="dxa"/>
                  <w:gridSpan w:val="2"/>
                  <w:tcBorders>
                    <w:top w:val="nil"/>
                    <w:left w:val="nil"/>
                    <w:bottom w:val="single" w:sz="4" w:space="0" w:color="000000"/>
                    <w:right w:val="single" w:sz="4" w:space="0" w:color="000000"/>
                  </w:tcBorders>
                  <w:vAlign w:val="center"/>
                  <w:hideMark/>
                </w:tcPr>
                <w:p w14:paraId="611223C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Desde el inicio del contrato hasta su terminación cada tres meses.</w:t>
                  </w:r>
                </w:p>
              </w:tc>
            </w:tr>
            <w:tr w:rsidR="00F52AF3" w:rsidRPr="007D7A2A" w14:paraId="0587D47F" w14:textId="77777777" w:rsidTr="00746506">
              <w:tblPrEx>
                <w:jc w:val="center"/>
                <w:tblInd w:w="0" w:type="dxa"/>
              </w:tblPrEx>
              <w:trPr>
                <w:gridAfter w:val="1"/>
                <w:wAfter w:w="98" w:type="dxa"/>
                <w:trHeight w:val="1310"/>
                <w:jc w:val="center"/>
              </w:trPr>
              <w:tc>
                <w:tcPr>
                  <w:tcW w:w="458" w:type="dxa"/>
                  <w:gridSpan w:val="2"/>
                  <w:tcBorders>
                    <w:top w:val="nil"/>
                    <w:left w:val="single" w:sz="4" w:space="0" w:color="000000"/>
                    <w:bottom w:val="single" w:sz="4" w:space="0" w:color="000000"/>
                    <w:right w:val="single" w:sz="4" w:space="0" w:color="000000"/>
                  </w:tcBorders>
                  <w:noWrap/>
                  <w:vAlign w:val="center"/>
                  <w:hideMark/>
                </w:tcPr>
                <w:p w14:paraId="101C1A3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9</w:t>
                  </w:r>
                </w:p>
              </w:tc>
              <w:tc>
                <w:tcPr>
                  <w:tcW w:w="620" w:type="dxa"/>
                  <w:gridSpan w:val="2"/>
                  <w:tcBorders>
                    <w:top w:val="nil"/>
                    <w:left w:val="nil"/>
                    <w:bottom w:val="single" w:sz="4" w:space="0" w:color="000000"/>
                    <w:right w:val="single" w:sz="4" w:space="0" w:color="000000"/>
                  </w:tcBorders>
                  <w:noWrap/>
                  <w:textDirection w:val="btLr"/>
                  <w:vAlign w:val="center"/>
                  <w:hideMark/>
                </w:tcPr>
                <w:p w14:paraId="212653A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nil"/>
                    <w:left w:val="nil"/>
                    <w:bottom w:val="single" w:sz="4" w:space="0" w:color="000000"/>
                    <w:right w:val="single" w:sz="4" w:space="0" w:color="000000"/>
                  </w:tcBorders>
                  <w:vAlign w:val="center"/>
                  <w:hideMark/>
                </w:tcPr>
                <w:p w14:paraId="5663CC7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Informar a todo el personal, las medidas, a tomar en caso de presentar alergias, derivadas del proceso.</w:t>
                  </w:r>
                </w:p>
              </w:tc>
              <w:tc>
                <w:tcPr>
                  <w:tcW w:w="425" w:type="dxa"/>
                  <w:gridSpan w:val="2"/>
                  <w:tcBorders>
                    <w:top w:val="nil"/>
                    <w:left w:val="nil"/>
                    <w:bottom w:val="single" w:sz="4" w:space="0" w:color="000000"/>
                    <w:right w:val="single" w:sz="4" w:space="0" w:color="000000"/>
                  </w:tcBorders>
                  <w:noWrap/>
                  <w:textDirection w:val="btLr"/>
                  <w:vAlign w:val="center"/>
                  <w:hideMark/>
                </w:tcPr>
                <w:p w14:paraId="4DA7BDC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Probable </w:t>
                  </w:r>
                </w:p>
              </w:tc>
              <w:tc>
                <w:tcPr>
                  <w:tcW w:w="426" w:type="dxa"/>
                  <w:tcBorders>
                    <w:top w:val="nil"/>
                    <w:left w:val="nil"/>
                    <w:bottom w:val="single" w:sz="4" w:space="0" w:color="000000"/>
                    <w:right w:val="single" w:sz="4" w:space="0" w:color="000000"/>
                  </w:tcBorders>
                  <w:noWrap/>
                  <w:textDirection w:val="btLr"/>
                  <w:vAlign w:val="center"/>
                  <w:hideMark/>
                </w:tcPr>
                <w:p w14:paraId="37297A1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Moderado </w:t>
                  </w:r>
                </w:p>
              </w:tc>
              <w:tc>
                <w:tcPr>
                  <w:tcW w:w="425" w:type="dxa"/>
                  <w:tcBorders>
                    <w:top w:val="nil"/>
                    <w:left w:val="nil"/>
                    <w:bottom w:val="single" w:sz="4" w:space="0" w:color="000000"/>
                    <w:right w:val="single" w:sz="4" w:space="0" w:color="000000"/>
                  </w:tcBorders>
                  <w:noWrap/>
                  <w:textDirection w:val="btLr"/>
                  <w:vAlign w:val="center"/>
                  <w:hideMark/>
                </w:tcPr>
                <w:p w14:paraId="4D3E115C"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Medio</w:t>
                  </w:r>
                </w:p>
              </w:tc>
              <w:tc>
                <w:tcPr>
                  <w:tcW w:w="571" w:type="dxa"/>
                  <w:tcBorders>
                    <w:top w:val="nil"/>
                    <w:left w:val="nil"/>
                    <w:bottom w:val="single" w:sz="4" w:space="0" w:color="000000"/>
                    <w:right w:val="single" w:sz="4" w:space="0" w:color="000000"/>
                  </w:tcBorders>
                  <w:noWrap/>
                  <w:vAlign w:val="center"/>
                  <w:hideMark/>
                </w:tcPr>
                <w:p w14:paraId="612CCF0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No</w:t>
                  </w:r>
                </w:p>
              </w:tc>
              <w:tc>
                <w:tcPr>
                  <w:tcW w:w="949" w:type="dxa"/>
                  <w:tcBorders>
                    <w:top w:val="nil"/>
                    <w:left w:val="nil"/>
                    <w:bottom w:val="single" w:sz="4" w:space="0" w:color="000000"/>
                    <w:right w:val="single" w:sz="4" w:space="0" w:color="000000"/>
                  </w:tcBorders>
                  <w:vAlign w:val="center"/>
                  <w:hideMark/>
                </w:tcPr>
                <w:p w14:paraId="0F106E1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Contratista </w:t>
                  </w:r>
                </w:p>
              </w:tc>
              <w:tc>
                <w:tcPr>
                  <w:tcW w:w="1903" w:type="dxa"/>
                  <w:gridSpan w:val="4"/>
                  <w:tcBorders>
                    <w:top w:val="nil"/>
                    <w:left w:val="nil"/>
                    <w:bottom w:val="single" w:sz="4" w:space="0" w:color="000000"/>
                    <w:right w:val="single" w:sz="4" w:space="0" w:color="000000"/>
                  </w:tcBorders>
                  <w:vAlign w:val="center"/>
                  <w:hideMark/>
                </w:tcPr>
                <w:p w14:paraId="045BEA3C" w14:textId="77777777" w:rsidR="00F52AF3" w:rsidRPr="007D7A2A" w:rsidRDefault="00F52AF3" w:rsidP="00746506">
                  <w:pPr>
                    <w:rPr>
                      <w:rFonts w:ascii="Arial" w:hAnsi="Arial" w:cs="Arial"/>
                      <w:color w:val="FF0000"/>
                      <w:sz w:val="20"/>
                      <w:szCs w:val="20"/>
                    </w:rPr>
                  </w:pPr>
                  <w:r w:rsidRPr="007D7A2A">
                    <w:rPr>
                      <w:rFonts w:ascii="Arial" w:hAnsi="Arial" w:cs="Arial"/>
                      <w:color w:val="FF0000"/>
                      <w:sz w:val="20"/>
                      <w:szCs w:val="20"/>
                    </w:rPr>
                    <w:t xml:space="preserve">Supervisor  informar </w:t>
                  </w:r>
                </w:p>
              </w:tc>
              <w:tc>
                <w:tcPr>
                  <w:tcW w:w="1276" w:type="dxa"/>
                  <w:gridSpan w:val="2"/>
                  <w:tcBorders>
                    <w:top w:val="nil"/>
                    <w:left w:val="nil"/>
                    <w:bottom w:val="single" w:sz="4" w:space="0" w:color="000000"/>
                    <w:right w:val="single" w:sz="4" w:space="0" w:color="000000"/>
                  </w:tcBorders>
                  <w:vAlign w:val="center"/>
                  <w:hideMark/>
                </w:tcPr>
                <w:p w14:paraId="5535A1A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Durante la ejecución del contrato</w:t>
                  </w:r>
                </w:p>
              </w:tc>
            </w:tr>
            <w:tr w:rsidR="00F52AF3" w:rsidRPr="007D7A2A" w14:paraId="40F148F6" w14:textId="77777777" w:rsidTr="00746506">
              <w:tblPrEx>
                <w:jc w:val="center"/>
                <w:tblInd w:w="0" w:type="dxa"/>
              </w:tblPrEx>
              <w:trPr>
                <w:gridAfter w:val="1"/>
                <w:wAfter w:w="98" w:type="dxa"/>
                <w:trHeight w:val="983"/>
                <w:jc w:val="center"/>
              </w:trPr>
              <w:tc>
                <w:tcPr>
                  <w:tcW w:w="458" w:type="dxa"/>
                  <w:gridSpan w:val="2"/>
                  <w:tcBorders>
                    <w:top w:val="nil"/>
                    <w:left w:val="single" w:sz="4" w:space="0" w:color="000000"/>
                    <w:bottom w:val="single" w:sz="4" w:space="0" w:color="000000"/>
                    <w:right w:val="single" w:sz="4" w:space="0" w:color="000000"/>
                  </w:tcBorders>
                  <w:noWrap/>
                  <w:vAlign w:val="center"/>
                  <w:hideMark/>
                </w:tcPr>
                <w:p w14:paraId="46EFC887"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10</w:t>
                  </w:r>
                </w:p>
              </w:tc>
              <w:tc>
                <w:tcPr>
                  <w:tcW w:w="620" w:type="dxa"/>
                  <w:gridSpan w:val="2"/>
                  <w:tcBorders>
                    <w:top w:val="nil"/>
                    <w:left w:val="nil"/>
                    <w:bottom w:val="single" w:sz="4" w:space="0" w:color="000000"/>
                    <w:right w:val="single" w:sz="4" w:space="0" w:color="000000"/>
                  </w:tcBorders>
                  <w:noWrap/>
                  <w:textDirection w:val="btLr"/>
                  <w:vAlign w:val="center"/>
                  <w:hideMark/>
                </w:tcPr>
                <w:p w14:paraId="77ECCC5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nil"/>
                    <w:left w:val="nil"/>
                    <w:bottom w:val="single" w:sz="4" w:space="0" w:color="000000"/>
                    <w:right w:val="single" w:sz="4" w:space="0" w:color="000000"/>
                  </w:tcBorders>
                  <w:vAlign w:val="center"/>
                  <w:hideMark/>
                </w:tcPr>
                <w:p w14:paraId="5267212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Plan de seguridad y salud en el trabajo, capacitaciones, equipos y dotación de seguridad laboral.</w:t>
                  </w:r>
                </w:p>
              </w:tc>
              <w:tc>
                <w:tcPr>
                  <w:tcW w:w="425" w:type="dxa"/>
                  <w:gridSpan w:val="2"/>
                  <w:tcBorders>
                    <w:top w:val="nil"/>
                    <w:left w:val="nil"/>
                    <w:bottom w:val="single" w:sz="4" w:space="0" w:color="000000"/>
                    <w:right w:val="single" w:sz="4" w:space="0" w:color="000000"/>
                  </w:tcBorders>
                  <w:noWrap/>
                  <w:textDirection w:val="btLr"/>
                  <w:vAlign w:val="center"/>
                  <w:hideMark/>
                </w:tcPr>
                <w:p w14:paraId="596EE9C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426" w:type="dxa"/>
                  <w:tcBorders>
                    <w:top w:val="nil"/>
                    <w:left w:val="nil"/>
                    <w:bottom w:val="single" w:sz="4" w:space="0" w:color="000000"/>
                    <w:right w:val="single" w:sz="4" w:space="0" w:color="000000"/>
                  </w:tcBorders>
                  <w:noWrap/>
                  <w:textDirection w:val="btLr"/>
                  <w:vAlign w:val="center"/>
                  <w:hideMark/>
                </w:tcPr>
                <w:p w14:paraId="0F0C05C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425" w:type="dxa"/>
                  <w:tcBorders>
                    <w:top w:val="nil"/>
                    <w:left w:val="nil"/>
                    <w:bottom w:val="single" w:sz="4" w:space="0" w:color="000000"/>
                    <w:right w:val="single" w:sz="4" w:space="0" w:color="000000"/>
                  </w:tcBorders>
                  <w:noWrap/>
                  <w:textDirection w:val="btLr"/>
                  <w:vAlign w:val="center"/>
                  <w:hideMark/>
                </w:tcPr>
                <w:p w14:paraId="5B46BF3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571" w:type="dxa"/>
                  <w:tcBorders>
                    <w:top w:val="nil"/>
                    <w:left w:val="nil"/>
                    <w:bottom w:val="single" w:sz="4" w:space="0" w:color="000000"/>
                    <w:right w:val="single" w:sz="4" w:space="0" w:color="000000"/>
                  </w:tcBorders>
                  <w:noWrap/>
                  <w:vAlign w:val="center"/>
                  <w:hideMark/>
                </w:tcPr>
                <w:p w14:paraId="4422A0F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No</w:t>
                  </w:r>
                </w:p>
              </w:tc>
              <w:tc>
                <w:tcPr>
                  <w:tcW w:w="949" w:type="dxa"/>
                  <w:tcBorders>
                    <w:top w:val="nil"/>
                    <w:left w:val="nil"/>
                    <w:bottom w:val="single" w:sz="4" w:space="0" w:color="000000"/>
                    <w:right w:val="single" w:sz="4" w:space="0" w:color="000000"/>
                  </w:tcBorders>
                  <w:vAlign w:val="center"/>
                  <w:hideMark/>
                </w:tcPr>
                <w:p w14:paraId="7F85BA2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Contratista </w:t>
                  </w:r>
                </w:p>
              </w:tc>
              <w:tc>
                <w:tcPr>
                  <w:tcW w:w="1903" w:type="dxa"/>
                  <w:gridSpan w:val="4"/>
                  <w:tcBorders>
                    <w:top w:val="nil"/>
                    <w:left w:val="nil"/>
                    <w:bottom w:val="single" w:sz="4" w:space="0" w:color="000000"/>
                    <w:right w:val="single" w:sz="4" w:space="0" w:color="000000"/>
                  </w:tcBorders>
                  <w:vAlign w:val="center"/>
                  <w:hideMark/>
                </w:tcPr>
                <w:p w14:paraId="4842901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 y Supervisión</w:t>
                  </w:r>
                </w:p>
              </w:tc>
              <w:tc>
                <w:tcPr>
                  <w:tcW w:w="1276" w:type="dxa"/>
                  <w:gridSpan w:val="2"/>
                  <w:tcBorders>
                    <w:top w:val="nil"/>
                    <w:left w:val="nil"/>
                    <w:bottom w:val="single" w:sz="4" w:space="0" w:color="000000"/>
                    <w:right w:val="single" w:sz="4" w:space="0" w:color="000000"/>
                  </w:tcBorders>
                  <w:vAlign w:val="center"/>
                  <w:hideMark/>
                </w:tcPr>
                <w:p w14:paraId="3C9F28E9"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Desde el inicio del contrato hasta su terminación </w:t>
                  </w:r>
                  <w:r w:rsidRPr="007D7A2A">
                    <w:rPr>
                      <w:rFonts w:ascii="Arial" w:hAnsi="Arial" w:cs="Arial"/>
                      <w:color w:val="FF0000"/>
                      <w:sz w:val="20"/>
                      <w:szCs w:val="20"/>
                    </w:rPr>
                    <w:lastRenderedPageBreak/>
                    <w:t>mensualmente.</w:t>
                  </w:r>
                </w:p>
              </w:tc>
            </w:tr>
            <w:tr w:rsidR="00F52AF3" w:rsidRPr="007D7A2A" w14:paraId="767A3407" w14:textId="77777777" w:rsidTr="00746506">
              <w:tblPrEx>
                <w:jc w:val="center"/>
                <w:tblInd w:w="0" w:type="dxa"/>
              </w:tblPrEx>
              <w:trPr>
                <w:gridAfter w:val="1"/>
                <w:wAfter w:w="98" w:type="dxa"/>
                <w:trHeight w:val="290"/>
                <w:jc w:val="center"/>
              </w:trPr>
              <w:tc>
                <w:tcPr>
                  <w:tcW w:w="458" w:type="dxa"/>
                  <w:gridSpan w:val="2"/>
                  <w:tcBorders>
                    <w:top w:val="nil"/>
                    <w:left w:val="single" w:sz="4" w:space="0" w:color="000000"/>
                    <w:bottom w:val="single" w:sz="4" w:space="0" w:color="auto"/>
                    <w:right w:val="single" w:sz="4" w:space="0" w:color="000000"/>
                  </w:tcBorders>
                  <w:noWrap/>
                  <w:vAlign w:val="center"/>
                  <w:hideMark/>
                </w:tcPr>
                <w:p w14:paraId="0388E8C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lastRenderedPageBreak/>
                    <w:t>11</w:t>
                  </w:r>
                </w:p>
              </w:tc>
              <w:tc>
                <w:tcPr>
                  <w:tcW w:w="620" w:type="dxa"/>
                  <w:gridSpan w:val="2"/>
                  <w:tcBorders>
                    <w:top w:val="nil"/>
                    <w:left w:val="nil"/>
                    <w:bottom w:val="single" w:sz="4" w:space="0" w:color="auto"/>
                    <w:right w:val="single" w:sz="4" w:space="0" w:color="000000"/>
                  </w:tcBorders>
                  <w:noWrap/>
                  <w:textDirection w:val="btLr"/>
                  <w:vAlign w:val="center"/>
                  <w:hideMark/>
                </w:tcPr>
                <w:p w14:paraId="3657B55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nil"/>
                    <w:left w:val="nil"/>
                    <w:bottom w:val="single" w:sz="4" w:space="0" w:color="auto"/>
                    <w:right w:val="single" w:sz="4" w:space="0" w:color="000000"/>
                  </w:tcBorders>
                  <w:vAlign w:val="center"/>
                  <w:hideMark/>
                </w:tcPr>
                <w:p w14:paraId="5DD5E07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Evaluación de la pertinencia y viabilidad de la modificación. Suscribir acta cuando haya lugar para formalizar la modificación.  </w:t>
                  </w:r>
                </w:p>
              </w:tc>
              <w:tc>
                <w:tcPr>
                  <w:tcW w:w="425" w:type="dxa"/>
                  <w:gridSpan w:val="2"/>
                  <w:tcBorders>
                    <w:top w:val="nil"/>
                    <w:left w:val="nil"/>
                    <w:bottom w:val="single" w:sz="4" w:space="0" w:color="auto"/>
                    <w:right w:val="single" w:sz="4" w:space="0" w:color="000000"/>
                  </w:tcBorders>
                  <w:noWrap/>
                  <w:textDirection w:val="btLr"/>
                  <w:vAlign w:val="center"/>
                  <w:hideMark/>
                </w:tcPr>
                <w:p w14:paraId="7112199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426" w:type="dxa"/>
                  <w:tcBorders>
                    <w:top w:val="nil"/>
                    <w:left w:val="nil"/>
                    <w:bottom w:val="single" w:sz="4" w:space="0" w:color="auto"/>
                    <w:right w:val="single" w:sz="4" w:space="0" w:color="000000"/>
                  </w:tcBorders>
                  <w:noWrap/>
                  <w:textDirection w:val="btLr"/>
                  <w:vAlign w:val="center"/>
                  <w:hideMark/>
                </w:tcPr>
                <w:p w14:paraId="5E6C8B3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425" w:type="dxa"/>
                  <w:tcBorders>
                    <w:top w:val="nil"/>
                    <w:left w:val="nil"/>
                    <w:bottom w:val="single" w:sz="4" w:space="0" w:color="auto"/>
                    <w:right w:val="single" w:sz="4" w:space="0" w:color="000000"/>
                  </w:tcBorders>
                  <w:noWrap/>
                  <w:textDirection w:val="btLr"/>
                  <w:vAlign w:val="center"/>
                  <w:hideMark/>
                </w:tcPr>
                <w:p w14:paraId="0524F92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571" w:type="dxa"/>
                  <w:tcBorders>
                    <w:top w:val="nil"/>
                    <w:left w:val="nil"/>
                    <w:bottom w:val="single" w:sz="4" w:space="0" w:color="auto"/>
                    <w:right w:val="single" w:sz="4" w:space="0" w:color="000000"/>
                  </w:tcBorders>
                  <w:noWrap/>
                  <w:vAlign w:val="center"/>
                  <w:hideMark/>
                </w:tcPr>
                <w:p w14:paraId="7677D80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No</w:t>
                  </w:r>
                </w:p>
              </w:tc>
              <w:tc>
                <w:tcPr>
                  <w:tcW w:w="949" w:type="dxa"/>
                  <w:tcBorders>
                    <w:top w:val="nil"/>
                    <w:left w:val="nil"/>
                    <w:bottom w:val="single" w:sz="4" w:space="0" w:color="auto"/>
                    <w:right w:val="single" w:sz="4" w:space="0" w:color="000000"/>
                  </w:tcBorders>
                  <w:vAlign w:val="center"/>
                  <w:hideMark/>
                </w:tcPr>
                <w:p w14:paraId="6EA8B7C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 - Supervisor</w:t>
                  </w:r>
                </w:p>
              </w:tc>
              <w:tc>
                <w:tcPr>
                  <w:tcW w:w="1903" w:type="dxa"/>
                  <w:gridSpan w:val="4"/>
                  <w:tcBorders>
                    <w:top w:val="nil"/>
                    <w:left w:val="nil"/>
                    <w:bottom w:val="single" w:sz="4" w:space="0" w:color="auto"/>
                    <w:right w:val="single" w:sz="4" w:space="0" w:color="000000"/>
                  </w:tcBorders>
                  <w:vAlign w:val="center"/>
                  <w:hideMark/>
                </w:tcPr>
                <w:p w14:paraId="59A0132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Supervisión</w:t>
                  </w:r>
                </w:p>
              </w:tc>
              <w:tc>
                <w:tcPr>
                  <w:tcW w:w="1276" w:type="dxa"/>
                  <w:gridSpan w:val="2"/>
                  <w:tcBorders>
                    <w:top w:val="nil"/>
                    <w:left w:val="nil"/>
                    <w:bottom w:val="single" w:sz="4" w:space="0" w:color="auto"/>
                    <w:right w:val="single" w:sz="4" w:space="0" w:color="000000"/>
                  </w:tcBorders>
                  <w:vAlign w:val="center"/>
                  <w:hideMark/>
                </w:tcPr>
                <w:p w14:paraId="6D0BBDB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Desde el inicio del contrato hasta su terminación mensualmente.</w:t>
                  </w:r>
                </w:p>
              </w:tc>
            </w:tr>
            <w:tr w:rsidR="00F52AF3" w:rsidRPr="007D7A2A" w14:paraId="70128BFB" w14:textId="77777777" w:rsidTr="00746506">
              <w:tblPrEx>
                <w:jc w:val="center"/>
                <w:tblInd w:w="0" w:type="dxa"/>
              </w:tblPrEx>
              <w:trPr>
                <w:gridAfter w:val="1"/>
                <w:wAfter w:w="98" w:type="dxa"/>
                <w:trHeight w:val="499"/>
                <w:jc w:val="center"/>
              </w:trPr>
              <w:tc>
                <w:tcPr>
                  <w:tcW w:w="458" w:type="dxa"/>
                  <w:gridSpan w:val="2"/>
                  <w:tcBorders>
                    <w:top w:val="single" w:sz="4" w:space="0" w:color="auto"/>
                    <w:left w:val="single" w:sz="4" w:space="0" w:color="auto"/>
                    <w:bottom w:val="single" w:sz="4" w:space="0" w:color="auto"/>
                    <w:right w:val="single" w:sz="4" w:space="0" w:color="auto"/>
                  </w:tcBorders>
                  <w:noWrap/>
                  <w:vAlign w:val="center"/>
                  <w:hideMark/>
                </w:tcPr>
                <w:p w14:paraId="492AD7D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12</w:t>
                  </w:r>
                </w:p>
              </w:tc>
              <w:tc>
                <w:tcPr>
                  <w:tcW w:w="620"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0BA84C1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single" w:sz="4" w:space="0" w:color="auto"/>
                    <w:left w:val="single" w:sz="4" w:space="0" w:color="auto"/>
                    <w:bottom w:val="single" w:sz="4" w:space="0" w:color="auto"/>
                    <w:right w:val="single" w:sz="4" w:space="0" w:color="auto"/>
                  </w:tcBorders>
                  <w:vAlign w:val="center"/>
                  <w:hideMark/>
                </w:tcPr>
                <w:p w14:paraId="527B220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Verificación de condiciones habilitantes y capacidad del proponente, Requerimiento de la entidad y aviso a la aseguradora. Dependiendo de lo crítico que sea la falla en la suficiencia logística se llevará a cabo proceso sancionatorio de conformidad con las condiciones del contrato. </w:t>
                  </w:r>
                </w:p>
              </w:tc>
              <w:tc>
                <w:tcPr>
                  <w:tcW w:w="425"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58D48DE7"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426" w:type="dxa"/>
                  <w:tcBorders>
                    <w:top w:val="single" w:sz="4" w:space="0" w:color="auto"/>
                    <w:left w:val="single" w:sz="4" w:space="0" w:color="auto"/>
                    <w:bottom w:val="single" w:sz="4" w:space="0" w:color="auto"/>
                    <w:right w:val="single" w:sz="4" w:space="0" w:color="auto"/>
                  </w:tcBorders>
                  <w:noWrap/>
                  <w:textDirection w:val="btLr"/>
                  <w:vAlign w:val="center"/>
                  <w:hideMark/>
                </w:tcPr>
                <w:p w14:paraId="6D54B55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425" w:type="dxa"/>
                  <w:tcBorders>
                    <w:top w:val="single" w:sz="4" w:space="0" w:color="auto"/>
                    <w:left w:val="single" w:sz="4" w:space="0" w:color="auto"/>
                    <w:bottom w:val="single" w:sz="4" w:space="0" w:color="auto"/>
                    <w:right w:val="single" w:sz="4" w:space="0" w:color="auto"/>
                  </w:tcBorders>
                  <w:noWrap/>
                  <w:textDirection w:val="btLr"/>
                  <w:vAlign w:val="center"/>
                  <w:hideMark/>
                </w:tcPr>
                <w:p w14:paraId="65BD2C4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571" w:type="dxa"/>
                  <w:tcBorders>
                    <w:top w:val="single" w:sz="4" w:space="0" w:color="auto"/>
                    <w:left w:val="single" w:sz="4" w:space="0" w:color="auto"/>
                    <w:bottom w:val="single" w:sz="4" w:space="0" w:color="auto"/>
                    <w:right w:val="single" w:sz="4" w:space="0" w:color="auto"/>
                  </w:tcBorders>
                  <w:noWrap/>
                  <w:vAlign w:val="center"/>
                  <w:hideMark/>
                </w:tcPr>
                <w:p w14:paraId="2557CA9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No</w:t>
                  </w:r>
                </w:p>
              </w:tc>
              <w:tc>
                <w:tcPr>
                  <w:tcW w:w="949" w:type="dxa"/>
                  <w:tcBorders>
                    <w:top w:val="single" w:sz="4" w:space="0" w:color="auto"/>
                    <w:left w:val="single" w:sz="4" w:space="0" w:color="auto"/>
                    <w:bottom w:val="single" w:sz="4" w:space="0" w:color="auto"/>
                    <w:right w:val="single" w:sz="4" w:space="0" w:color="auto"/>
                  </w:tcBorders>
                  <w:vAlign w:val="center"/>
                  <w:hideMark/>
                </w:tcPr>
                <w:p w14:paraId="34043BA1"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Comité Evaluador – Supervisor </w:t>
                  </w:r>
                </w:p>
              </w:tc>
              <w:tc>
                <w:tcPr>
                  <w:tcW w:w="1903" w:type="dxa"/>
                  <w:gridSpan w:val="4"/>
                  <w:tcBorders>
                    <w:top w:val="single" w:sz="4" w:space="0" w:color="auto"/>
                    <w:left w:val="single" w:sz="4" w:space="0" w:color="auto"/>
                    <w:bottom w:val="single" w:sz="4" w:space="0" w:color="auto"/>
                    <w:right w:val="single" w:sz="4" w:space="0" w:color="auto"/>
                  </w:tcBorders>
                  <w:vAlign w:val="center"/>
                  <w:hideMark/>
                </w:tcPr>
                <w:p w14:paraId="2170667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 través del comité evaluador - Supervisión</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70185219"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Al iniciar la etapa de selección – Durante la ejecución</w:t>
                  </w:r>
                </w:p>
              </w:tc>
            </w:tr>
            <w:tr w:rsidR="00F52AF3" w:rsidRPr="007D7A2A" w14:paraId="49D2DAF5" w14:textId="77777777" w:rsidTr="00746506">
              <w:tblPrEx>
                <w:jc w:val="center"/>
                <w:tblInd w:w="0" w:type="dxa"/>
              </w:tblPrEx>
              <w:trPr>
                <w:gridAfter w:val="1"/>
                <w:wAfter w:w="98" w:type="dxa"/>
                <w:trHeight w:val="1201"/>
                <w:jc w:val="center"/>
              </w:trPr>
              <w:tc>
                <w:tcPr>
                  <w:tcW w:w="458" w:type="dxa"/>
                  <w:gridSpan w:val="2"/>
                  <w:tcBorders>
                    <w:top w:val="single" w:sz="4" w:space="0" w:color="auto"/>
                    <w:left w:val="single" w:sz="4" w:space="0" w:color="auto"/>
                    <w:bottom w:val="single" w:sz="4" w:space="0" w:color="auto"/>
                    <w:right w:val="single" w:sz="4" w:space="0" w:color="auto"/>
                  </w:tcBorders>
                  <w:noWrap/>
                  <w:vAlign w:val="center"/>
                  <w:hideMark/>
                </w:tcPr>
                <w:p w14:paraId="1291029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13</w:t>
                  </w:r>
                </w:p>
              </w:tc>
              <w:tc>
                <w:tcPr>
                  <w:tcW w:w="620"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601E003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single" w:sz="4" w:space="0" w:color="auto"/>
                    <w:left w:val="single" w:sz="4" w:space="0" w:color="auto"/>
                    <w:bottom w:val="single" w:sz="4" w:space="0" w:color="auto"/>
                    <w:right w:val="single" w:sz="4" w:space="0" w:color="auto"/>
                  </w:tcBorders>
                  <w:vAlign w:val="center"/>
                  <w:hideMark/>
                </w:tcPr>
                <w:p w14:paraId="79FA831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Ejercer el cuidado y custodia necesarios para la seguridad de los elementos que se transporte en el desarrollo del contrato. Capacitar al personal para mantenerse alerta en los horarios de trabajo.</w:t>
                  </w:r>
                </w:p>
              </w:tc>
              <w:tc>
                <w:tcPr>
                  <w:tcW w:w="425"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1A83C5A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Posible</w:t>
                  </w:r>
                </w:p>
              </w:tc>
              <w:tc>
                <w:tcPr>
                  <w:tcW w:w="426" w:type="dxa"/>
                  <w:tcBorders>
                    <w:top w:val="single" w:sz="4" w:space="0" w:color="auto"/>
                    <w:left w:val="single" w:sz="4" w:space="0" w:color="auto"/>
                    <w:bottom w:val="single" w:sz="4" w:space="0" w:color="auto"/>
                    <w:right w:val="single" w:sz="4" w:space="0" w:color="auto"/>
                  </w:tcBorders>
                  <w:noWrap/>
                  <w:textDirection w:val="btLr"/>
                  <w:vAlign w:val="center"/>
                  <w:hideMark/>
                </w:tcPr>
                <w:p w14:paraId="4C4339D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Mayor</w:t>
                  </w:r>
                </w:p>
              </w:tc>
              <w:tc>
                <w:tcPr>
                  <w:tcW w:w="425" w:type="dxa"/>
                  <w:tcBorders>
                    <w:top w:val="single" w:sz="4" w:space="0" w:color="auto"/>
                    <w:left w:val="single" w:sz="4" w:space="0" w:color="auto"/>
                    <w:bottom w:val="single" w:sz="4" w:space="0" w:color="auto"/>
                    <w:right w:val="single" w:sz="4" w:space="0" w:color="auto"/>
                  </w:tcBorders>
                  <w:noWrap/>
                  <w:textDirection w:val="btLr"/>
                  <w:vAlign w:val="center"/>
                  <w:hideMark/>
                </w:tcPr>
                <w:p w14:paraId="4A0FC01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Alto</w:t>
                  </w:r>
                </w:p>
              </w:tc>
              <w:tc>
                <w:tcPr>
                  <w:tcW w:w="571" w:type="dxa"/>
                  <w:tcBorders>
                    <w:top w:val="single" w:sz="4" w:space="0" w:color="auto"/>
                    <w:left w:val="single" w:sz="4" w:space="0" w:color="auto"/>
                    <w:bottom w:val="single" w:sz="4" w:space="0" w:color="auto"/>
                    <w:right w:val="single" w:sz="4" w:space="0" w:color="auto"/>
                  </w:tcBorders>
                  <w:noWrap/>
                  <w:vAlign w:val="center"/>
                  <w:hideMark/>
                </w:tcPr>
                <w:p w14:paraId="5948B59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Si</w:t>
                  </w:r>
                </w:p>
              </w:tc>
              <w:tc>
                <w:tcPr>
                  <w:tcW w:w="949" w:type="dxa"/>
                  <w:tcBorders>
                    <w:top w:val="single" w:sz="4" w:space="0" w:color="auto"/>
                    <w:left w:val="single" w:sz="4" w:space="0" w:color="auto"/>
                    <w:bottom w:val="single" w:sz="4" w:space="0" w:color="auto"/>
                    <w:right w:val="single" w:sz="4" w:space="0" w:color="auto"/>
                  </w:tcBorders>
                  <w:vAlign w:val="center"/>
                  <w:hideMark/>
                </w:tcPr>
                <w:p w14:paraId="556AC15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1903" w:type="dxa"/>
                  <w:gridSpan w:val="4"/>
                  <w:tcBorders>
                    <w:top w:val="single" w:sz="4" w:space="0" w:color="auto"/>
                    <w:left w:val="single" w:sz="4" w:space="0" w:color="auto"/>
                    <w:bottom w:val="single" w:sz="4" w:space="0" w:color="auto"/>
                    <w:right w:val="single" w:sz="4" w:space="0" w:color="auto"/>
                  </w:tcBorders>
                  <w:vAlign w:val="center"/>
                  <w:hideMark/>
                </w:tcPr>
                <w:p w14:paraId="7B87E086"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 través de la persona designada por el contratista para tal fin.</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26BD5E2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En toda la ejecución</w:t>
                  </w:r>
                </w:p>
              </w:tc>
            </w:tr>
            <w:tr w:rsidR="00F52AF3" w:rsidRPr="007D7A2A" w14:paraId="02909ED3" w14:textId="77777777" w:rsidTr="00746506">
              <w:tblPrEx>
                <w:jc w:val="center"/>
                <w:tblInd w:w="0" w:type="dxa"/>
              </w:tblPrEx>
              <w:trPr>
                <w:gridAfter w:val="1"/>
                <w:wAfter w:w="98" w:type="dxa"/>
                <w:trHeight w:val="1201"/>
                <w:jc w:val="center"/>
              </w:trPr>
              <w:tc>
                <w:tcPr>
                  <w:tcW w:w="458" w:type="dxa"/>
                  <w:gridSpan w:val="2"/>
                  <w:tcBorders>
                    <w:top w:val="single" w:sz="4" w:space="0" w:color="auto"/>
                    <w:left w:val="single" w:sz="4" w:space="0" w:color="auto"/>
                    <w:bottom w:val="single" w:sz="4" w:space="0" w:color="auto"/>
                    <w:right w:val="single" w:sz="4" w:space="0" w:color="auto"/>
                  </w:tcBorders>
                  <w:noWrap/>
                  <w:vAlign w:val="center"/>
                  <w:hideMark/>
                </w:tcPr>
                <w:p w14:paraId="3926D77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14</w:t>
                  </w:r>
                </w:p>
              </w:tc>
              <w:tc>
                <w:tcPr>
                  <w:tcW w:w="620"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22242694"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single" w:sz="4" w:space="0" w:color="auto"/>
                    <w:left w:val="single" w:sz="4" w:space="0" w:color="auto"/>
                    <w:bottom w:val="single" w:sz="4" w:space="0" w:color="auto"/>
                    <w:right w:val="single" w:sz="4" w:space="0" w:color="auto"/>
                  </w:tcBorders>
                  <w:vAlign w:val="center"/>
                </w:tcPr>
                <w:p w14:paraId="5FE8C066" w14:textId="77777777" w:rsidR="00F52AF3" w:rsidRPr="007D7A2A" w:rsidRDefault="00F52AF3" w:rsidP="00746506">
                  <w:pPr>
                    <w:jc w:val="center"/>
                    <w:rPr>
                      <w:rFonts w:ascii="Arial" w:hAnsi="Arial" w:cs="Arial"/>
                      <w:color w:val="FF0000"/>
                      <w:sz w:val="20"/>
                      <w:szCs w:val="20"/>
                    </w:rPr>
                  </w:pPr>
                </w:p>
                <w:p w14:paraId="7F29F19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Contar con empleados para el relevo que cumplan con las condiciones exigidas  - capacitación en plaguicidas. </w:t>
                  </w:r>
                </w:p>
              </w:tc>
              <w:tc>
                <w:tcPr>
                  <w:tcW w:w="425"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0725A38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Raro</w:t>
                  </w:r>
                </w:p>
              </w:tc>
              <w:tc>
                <w:tcPr>
                  <w:tcW w:w="426" w:type="dxa"/>
                  <w:tcBorders>
                    <w:top w:val="single" w:sz="4" w:space="0" w:color="auto"/>
                    <w:left w:val="single" w:sz="4" w:space="0" w:color="auto"/>
                    <w:bottom w:val="single" w:sz="4" w:space="0" w:color="auto"/>
                    <w:right w:val="single" w:sz="4" w:space="0" w:color="auto"/>
                  </w:tcBorders>
                  <w:noWrap/>
                  <w:textDirection w:val="btLr"/>
                  <w:vAlign w:val="center"/>
                  <w:hideMark/>
                </w:tcPr>
                <w:p w14:paraId="49FED63F"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Moderado</w:t>
                  </w:r>
                </w:p>
              </w:tc>
              <w:tc>
                <w:tcPr>
                  <w:tcW w:w="425" w:type="dxa"/>
                  <w:tcBorders>
                    <w:top w:val="single" w:sz="4" w:space="0" w:color="auto"/>
                    <w:left w:val="single" w:sz="4" w:space="0" w:color="auto"/>
                    <w:bottom w:val="single" w:sz="4" w:space="0" w:color="auto"/>
                    <w:right w:val="single" w:sz="4" w:space="0" w:color="auto"/>
                  </w:tcBorders>
                  <w:noWrap/>
                  <w:textDirection w:val="btLr"/>
                  <w:vAlign w:val="center"/>
                  <w:hideMark/>
                </w:tcPr>
                <w:p w14:paraId="506DF9D0"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Bajo</w:t>
                  </w:r>
                </w:p>
              </w:tc>
              <w:tc>
                <w:tcPr>
                  <w:tcW w:w="571" w:type="dxa"/>
                  <w:tcBorders>
                    <w:top w:val="single" w:sz="4" w:space="0" w:color="auto"/>
                    <w:left w:val="single" w:sz="4" w:space="0" w:color="auto"/>
                    <w:bottom w:val="single" w:sz="4" w:space="0" w:color="auto"/>
                    <w:right w:val="single" w:sz="4" w:space="0" w:color="auto"/>
                  </w:tcBorders>
                  <w:noWrap/>
                  <w:vAlign w:val="center"/>
                  <w:hideMark/>
                </w:tcPr>
                <w:p w14:paraId="261592F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No</w:t>
                  </w:r>
                </w:p>
              </w:tc>
              <w:tc>
                <w:tcPr>
                  <w:tcW w:w="949" w:type="dxa"/>
                  <w:tcBorders>
                    <w:top w:val="single" w:sz="4" w:space="0" w:color="auto"/>
                    <w:left w:val="single" w:sz="4" w:space="0" w:color="auto"/>
                    <w:bottom w:val="single" w:sz="4" w:space="0" w:color="auto"/>
                    <w:right w:val="single" w:sz="4" w:space="0" w:color="auto"/>
                  </w:tcBorders>
                  <w:vAlign w:val="center"/>
                  <w:hideMark/>
                </w:tcPr>
                <w:p w14:paraId="24B468AC"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1903" w:type="dxa"/>
                  <w:gridSpan w:val="4"/>
                  <w:tcBorders>
                    <w:top w:val="single" w:sz="4" w:space="0" w:color="auto"/>
                    <w:left w:val="single" w:sz="4" w:space="0" w:color="auto"/>
                    <w:bottom w:val="single" w:sz="4" w:space="0" w:color="auto"/>
                    <w:right w:val="single" w:sz="4" w:space="0" w:color="auto"/>
                  </w:tcBorders>
                  <w:vAlign w:val="center"/>
                  <w:hideMark/>
                </w:tcPr>
                <w:p w14:paraId="38205EE2"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 xml:space="preserve">A través de la persona designada por el contratista para tal fin. Solicitud y presentación de documentación </w:t>
                  </w:r>
                  <w:r w:rsidRPr="007D7A2A">
                    <w:rPr>
                      <w:rFonts w:ascii="Arial" w:hAnsi="Arial" w:cs="Arial"/>
                      <w:color w:val="FF0000"/>
                      <w:sz w:val="20"/>
                      <w:szCs w:val="20"/>
                    </w:rPr>
                    <w:lastRenderedPageBreak/>
                    <w:t>ante la entidad para aprobación.</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4CE4DA1E"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lastRenderedPageBreak/>
                    <w:t>En toda la ejecución</w:t>
                  </w:r>
                </w:p>
              </w:tc>
            </w:tr>
            <w:tr w:rsidR="00F52AF3" w:rsidRPr="007D7A2A" w14:paraId="5F2EC4F7" w14:textId="77777777" w:rsidTr="00746506">
              <w:tblPrEx>
                <w:jc w:val="center"/>
                <w:tblInd w:w="0" w:type="dxa"/>
              </w:tblPrEx>
              <w:trPr>
                <w:gridAfter w:val="1"/>
                <w:wAfter w:w="98" w:type="dxa"/>
                <w:trHeight w:val="1201"/>
                <w:jc w:val="center"/>
              </w:trPr>
              <w:tc>
                <w:tcPr>
                  <w:tcW w:w="458" w:type="dxa"/>
                  <w:gridSpan w:val="2"/>
                  <w:tcBorders>
                    <w:top w:val="single" w:sz="4" w:space="0" w:color="auto"/>
                    <w:left w:val="single" w:sz="4" w:space="0" w:color="auto"/>
                    <w:bottom w:val="single" w:sz="4" w:space="0" w:color="auto"/>
                    <w:right w:val="single" w:sz="4" w:space="0" w:color="auto"/>
                  </w:tcBorders>
                  <w:noWrap/>
                  <w:vAlign w:val="center"/>
                </w:tcPr>
                <w:p w14:paraId="0129A3AD"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15</w:t>
                  </w:r>
                </w:p>
              </w:tc>
              <w:tc>
                <w:tcPr>
                  <w:tcW w:w="620"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3578DEF8"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2410" w:type="dxa"/>
                  <w:gridSpan w:val="4"/>
                  <w:tcBorders>
                    <w:top w:val="single" w:sz="4" w:space="0" w:color="auto"/>
                    <w:left w:val="single" w:sz="4" w:space="0" w:color="auto"/>
                    <w:bottom w:val="single" w:sz="4" w:space="0" w:color="auto"/>
                    <w:right w:val="single" w:sz="4" w:space="0" w:color="auto"/>
                  </w:tcBorders>
                  <w:vAlign w:val="center"/>
                </w:tcPr>
                <w:p w14:paraId="790EA6A0" w14:textId="77777777" w:rsidR="00F52AF3" w:rsidRPr="007D7A2A" w:rsidRDefault="00F52AF3" w:rsidP="00746506">
                  <w:pPr>
                    <w:rPr>
                      <w:rFonts w:ascii="Arial" w:hAnsi="Arial" w:cs="Arial"/>
                      <w:color w:val="FF0000"/>
                      <w:sz w:val="20"/>
                      <w:szCs w:val="20"/>
                    </w:rPr>
                  </w:pPr>
                  <w:r w:rsidRPr="007D7A2A">
                    <w:rPr>
                      <w:rFonts w:ascii="Arial" w:hAnsi="Arial" w:cs="Arial"/>
                      <w:color w:val="FF0000"/>
                      <w:sz w:val="20"/>
                      <w:szCs w:val="20"/>
                    </w:rPr>
                    <w:t>Mitigar el riesgo, con  toma de conciencia al personal.</w:t>
                  </w:r>
                </w:p>
              </w:tc>
              <w:tc>
                <w:tcPr>
                  <w:tcW w:w="425"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421B53B7"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Posible</w:t>
                  </w:r>
                </w:p>
              </w:tc>
              <w:tc>
                <w:tcPr>
                  <w:tcW w:w="426" w:type="dxa"/>
                  <w:tcBorders>
                    <w:top w:val="single" w:sz="4" w:space="0" w:color="auto"/>
                    <w:left w:val="single" w:sz="4" w:space="0" w:color="auto"/>
                    <w:bottom w:val="single" w:sz="4" w:space="0" w:color="auto"/>
                    <w:right w:val="single" w:sz="4" w:space="0" w:color="auto"/>
                  </w:tcBorders>
                  <w:noWrap/>
                  <w:textDirection w:val="btLr"/>
                  <w:vAlign w:val="center"/>
                </w:tcPr>
                <w:p w14:paraId="2D677C9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Mayor</w:t>
                  </w:r>
                </w:p>
              </w:tc>
              <w:tc>
                <w:tcPr>
                  <w:tcW w:w="425" w:type="dxa"/>
                  <w:tcBorders>
                    <w:top w:val="single" w:sz="4" w:space="0" w:color="auto"/>
                    <w:left w:val="single" w:sz="4" w:space="0" w:color="auto"/>
                    <w:bottom w:val="single" w:sz="4" w:space="0" w:color="auto"/>
                    <w:right w:val="single" w:sz="4" w:space="0" w:color="auto"/>
                  </w:tcBorders>
                  <w:noWrap/>
                  <w:textDirection w:val="btLr"/>
                  <w:vAlign w:val="center"/>
                </w:tcPr>
                <w:p w14:paraId="76241A1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Alto</w:t>
                  </w:r>
                </w:p>
              </w:tc>
              <w:tc>
                <w:tcPr>
                  <w:tcW w:w="571" w:type="dxa"/>
                  <w:tcBorders>
                    <w:top w:val="single" w:sz="4" w:space="0" w:color="auto"/>
                    <w:left w:val="single" w:sz="4" w:space="0" w:color="auto"/>
                    <w:bottom w:val="single" w:sz="4" w:space="0" w:color="auto"/>
                    <w:right w:val="single" w:sz="4" w:space="0" w:color="auto"/>
                  </w:tcBorders>
                  <w:noWrap/>
                  <w:vAlign w:val="center"/>
                </w:tcPr>
                <w:p w14:paraId="62094DF3"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Si</w:t>
                  </w:r>
                </w:p>
              </w:tc>
              <w:tc>
                <w:tcPr>
                  <w:tcW w:w="949" w:type="dxa"/>
                  <w:tcBorders>
                    <w:top w:val="single" w:sz="4" w:space="0" w:color="auto"/>
                    <w:left w:val="single" w:sz="4" w:space="0" w:color="auto"/>
                    <w:bottom w:val="single" w:sz="4" w:space="0" w:color="auto"/>
                    <w:right w:val="single" w:sz="4" w:space="0" w:color="auto"/>
                  </w:tcBorders>
                  <w:vAlign w:val="center"/>
                </w:tcPr>
                <w:p w14:paraId="1A0057A5"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Contratista</w:t>
                  </w:r>
                </w:p>
              </w:tc>
              <w:tc>
                <w:tcPr>
                  <w:tcW w:w="1903" w:type="dxa"/>
                  <w:gridSpan w:val="4"/>
                  <w:tcBorders>
                    <w:top w:val="single" w:sz="4" w:space="0" w:color="auto"/>
                    <w:left w:val="single" w:sz="4" w:space="0" w:color="auto"/>
                    <w:bottom w:val="single" w:sz="4" w:space="0" w:color="auto"/>
                    <w:right w:val="single" w:sz="4" w:space="0" w:color="auto"/>
                  </w:tcBorders>
                  <w:vAlign w:val="center"/>
                </w:tcPr>
                <w:p w14:paraId="1A2F0BCB"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Solicitud y presentación de documentación ante la entidad para informar el producto aplicado.</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9E41CBA" w14:textId="77777777" w:rsidR="00F52AF3" w:rsidRPr="007D7A2A" w:rsidRDefault="00F52AF3" w:rsidP="00746506">
                  <w:pPr>
                    <w:jc w:val="center"/>
                    <w:rPr>
                      <w:rFonts w:ascii="Arial" w:hAnsi="Arial" w:cs="Arial"/>
                      <w:color w:val="FF0000"/>
                      <w:sz w:val="20"/>
                      <w:szCs w:val="20"/>
                    </w:rPr>
                  </w:pPr>
                  <w:r w:rsidRPr="007D7A2A">
                    <w:rPr>
                      <w:rFonts w:ascii="Arial" w:hAnsi="Arial" w:cs="Arial"/>
                      <w:color w:val="FF0000"/>
                      <w:sz w:val="20"/>
                      <w:szCs w:val="20"/>
                    </w:rPr>
                    <w:t>En toda la ejecución</w:t>
                  </w:r>
                </w:p>
              </w:tc>
            </w:tr>
          </w:tbl>
          <w:p w14:paraId="59C4BF98" w14:textId="77777777" w:rsidR="004F78E4" w:rsidRPr="007D7A2A" w:rsidRDefault="004F78E4" w:rsidP="00746506">
            <w:pPr>
              <w:pStyle w:val="Cuadrculamedia21"/>
              <w:rPr>
                <w:rFonts w:ascii="Arial" w:hAnsi="Arial" w:cs="Arial"/>
                <w:b/>
                <w:sz w:val="20"/>
                <w:szCs w:val="20"/>
              </w:rPr>
            </w:pPr>
          </w:p>
          <w:p w14:paraId="624316A8" w14:textId="77777777" w:rsidR="00F52AF3" w:rsidRPr="007D7A2A" w:rsidRDefault="00F52AF3" w:rsidP="00746506">
            <w:pPr>
              <w:jc w:val="center"/>
              <w:rPr>
                <w:rFonts w:ascii="Arial" w:hAnsi="Arial" w:cs="Arial"/>
                <w:sz w:val="20"/>
                <w:szCs w:val="20"/>
              </w:rPr>
            </w:pPr>
            <w:r w:rsidRPr="007D7A2A">
              <w:rPr>
                <w:rFonts w:ascii="Arial" w:hAnsi="Arial" w:cs="Arial"/>
                <w:b/>
                <w:sz w:val="20"/>
                <w:szCs w:val="20"/>
              </w:rPr>
              <w:t>CATEGORÍA DEL RIESGO</w:t>
            </w:r>
          </w:p>
          <w:p w14:paraId="42C916DA" w14:textId="77777777" w:rsidR="00F52AF3" w:rsidRPr="007D7A2A" w:rsidRDefault="00F52AF3" w:rsidP="00746506">
            <w:pPr>
              <w:pStyle w:val="NormalWeb"/>
              <w:spacing w:before="0" w:beforeAutospacing="0" w:after="0" w:afterAutospacing="0" w:line="276" w:lineRule="auto"/>
              <w:jc w:val="both"/>
              <w:rPr>
                <w:rFonts w:ascii="Arial" w:hAnsi="Arial" w:cs="Arial"/>
                <w:sz w:val="20"/>
                <w:szCs w:val="20"/>
              </w:rPr>
            </w:pPr>
          </w:p>
          <w:p w14:paraId="377E91A5" w14:textId="77777777" w:rsidR="00F52AF3" w:rsidRPr="007D7A2A" w:rsidRDefault="00F52AF3" w:rsidP="00746506">
            <w:pPr>
              <w:pStyle w:val="NormalWeb"/>
              <w:spacing w:before="0" w:beforeAutospacing="0" w:after="0" w:afterAutospacing="0" w:line="276" w:lineRule="auto"/>
              <w:jc w:val="both"/>
              <w:rPr>
                <w:rFonts w:ascii="Arial" w:hAnsi="Arial" w:cs="Arial"/>
                <w:b/>
                <w:sz w:val="20"/>
                <w:szCs w:val="20"/>
              </w:rPr>
            </w:pPr>
            <w:r w:rsidRPr="007D7A2A">
              <w:rPr>
                <w:rFonts w:ascii="Arial" w:hAnsi="Arial" w:cs="Arial"/>
                <w:b/>
                <w:sz w:val="20"/>
                <w:szCs w:val="20"/>
              </w:rPr>
              <w:t>REQUISITOS, RIESGOS Y CONTROLES ASOCIADOS CON LA EJECUCIÓN DEL CONTRATO, DE ACUERDO CON EL ALCANCE DEL SISTEMA INTEGRADO DE GESTIÓN DEL INSTITUTO:</w:t>
            </w:r>
          </w:p>
          <w:p w14:paraId="0DA648BA" w14:textId="77777777" w:rsidR="00F52AF3" w:rsidRPr="007D7A2A" w:rsidRDefault="00F52AF3" w:rsidP="00746506">
            <w:pPr>
              <w:pStyle w:val="Cuadrculamedia21"/>
              <w:rPr>
                <w:rFonts w:ascii="Arial" w:hAnsi="Arial" w:cs="Arial"/>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5"/>
              <w:gridCol w:w="3125"/>
              <w:gridCol w:w="3125"/>
            </w:tblGrid>
            <w:tr w:rsidR="00F52AF3" w:rsidRPr="007D7A2A" w14:paraId="3190EA51" w14:textId="77777777" w:rsidTr="00746506">
              <w:trPr>
                <w:jc w:val="center"/>
              </w:trPr>
              <w:tc>
                <w:tcPr>
                  <w:tcW w:w="9375" w:type="dxa"/>
                  <w:gridSpan w:val="3"/>
                  <w:shd w:val="clear" w:color="auto" w:fill="FFF2CC"/>
                </w:tcPr>
                <w:p w14:paraId="3F40BC9F" w14:textId="77777777" w:rsidR="00F52AF3" w:rsidRPr="007D7A2A" w:rsidRDefault="00F52AF3" w:rsidP="00746506">
                  <w:pPr>
                    <w:pStyle w:val="NormalWeb"/>
                    <w:spacing w:before="0" w:beforeAutospacing="0" w:after="0" w:afterAutospacing="0" w:line="276" w:lineRule="auto"/>
                    <w:jc w:val="center"/>
                    <w:rPr>
                      <w:rFonts w:ascii="Arial" w:hAnsi="Arial" w:cs="Arial"/>
                      <w:b/>
                      <w:sz w:val="20"/>
                      <w:szCs w:val="20"/>
                    </w:rPr>
                  </w:pPr>
                  <w:r w:rsidRPr="007D7A2A">
                    <w:rPr>
                      <w:rFonts w:ascii="Arial" w:hAnsi="Arial" w:cs="Arial"/>
                      <w:b/>
                      <w:sz w:val="20"/>
                      <w:szCs w:val="20"/>
                    </w:rPr>
                    <w:t>REQUISITOS</w:t>
                  </w:r>
                </w:p>
              </w:tc>
            </w:tr>
            <w:tr w:rsidR="00F52AF3" w:rsidRPr="007D7A2A" w14:paraId="14316C27" w14:textId="77777777" w:rsidTr="00746506">
              <w:trPr>
                <w:jc w:val="center"/>
              </w:trPr>
              <w:tc>
                <w:tcPr>
                  <w:tcW w:w="3125" w:type="dxa"/>
                  <w:shd w:val="clear" w:color="auto" w:fill="D9D9D9"/>
                  <w:vAlign w:val="center"/>
                </w:tcPr>
                <w:p w14:paraId="1F79F500" w14:textId="77777777" w:rsidR="00F52AF3" w:rsidRPr="007D7A2A" w:rsidRDefault="00F52AF3" w:rsidP="00746506">
                  <w:pPr>
                    <w:pStyle w:val="NormalWeb"/>
                    <w:spacing w:before="0" w:beforeAutospacing="0" w:after="0" w:afterAutospacing="0" w:line="276" w:lineRule="auto"/>
                    <w:jc w:val="center"/>
                    <w:rPr>
                      <w:rFonts w:ascii="Arial" w:hAnsi="Arial" w:cs="Arial"/>
                      <w:b/>
                      <w:sz w:val="20"/>
                      <w:szCs w:val="20"/>
                    </w:rPr>
                  </w:pPr>
                  <w:r w:rsidRPr="007D7A2A">
                    <w:rPr>
                      <w:rFonts w:ascii="Arial" w:hAnsi="Arial" w:cs="Arial"/>
                      <w:b/>
                      <w:sz w:val="20"/>
                      <w:szCs w:val="20"/>
                    </w:rPr>
                    <w:t>SISTEMA DE GESTIÓN DE CALIDAD – ISO 9001</w:t>
                  </w:r>
                </w:p>
              </w:tc>
              <w:tc>
                <w:tcPr>
                  <w:tcW w:w="3125" w:type="dxa"/>
                  <w:shd w:val="clear" w:color="auto" w:fill="D9D9D9"/>
                  <w:vAlign w:val="center"/>
                </w:tcPr>
                <w:p w14:paraId="24B8D718" w14:textId="77777777" w:rsidR="00F52AF3" w:rsidRPr="007D7A2A" w:rsidRDefault="00F52AF3" w:rsidP="00746506">
                  <w:pPr>
                    <w:pStyle w:val="NormalWeb"/>
                    <w:spacing w:before="0" w:beforeAutospacing="0" w:after="0" w:afterAutospacing="0" w:line="276" w:lineRule="auto"/>
                    <w:jc w:val="center"/>
                    <w:rPr>
                      <w:rFonts w:ascii="Arial" w:hAnsi="Arial" w:cs="Arial"/>
                      <w:b/>
                      <w:sz w:val="20"/>
                      <w:szCs w:val="20"/>
                    </w:rPr>
                  </w:pPr>
                  <w:r w:rsidRPr="007D7A2A">
                    <w:rPr>
                      <w:rFonts w:ascii="Arial" w:hAnsi="Arial" w:cs="Arial"/>
                      <w:b/>
                      <w:sz w:val="20"/>
                      <w:szCs w:val="20"/>
                    </w:rPr>
                    <w:t>SISTEMA DE GESTIÓN AMBIENTAL – ISO 14001</w:t>
                  </w:r>
                </w:p>
              </w:tc>
              <w:tc>
                <w:tcPr>
                  <w:tcW w:w="3125" w:type="dxa"/>
                  <w:shd w:val="clear" w:color="auto" w:fill="D9D9D9"/>
                  <w:vAlign w:val="center"/>
                </w:tcPr>
                <w:p w14:paraId="6220823E" w14:textId="77777777" w:rsidR="00F52AF3" w:rsidRPr="007D7A2A" w:rsidRDefault="00F52AF3" w:rsidP="00746506">
                  <w:pPr>
                    <w:pStyle w:val="NormalWeb"/>
                    <w:spacing w:before="0" w:beforeAutospacing="0" w:after="0" w:afterAutospacing="0" w:line="276" w:lineRule="auto"/>
                    <w:jc w:val="center"/>
                    <w:rPr>
                      <w:rFonts w:ascii="Arial" w:hAnsi="Arial" w:cs="Arial"/>
                      <w:b/>
                      <w:sz w:val="20"/>
                      <w:szCs w:val="20"/>
                    </w:rPr>
                  </w:pPr>
                  <w:r w:rsidRPr="007D7A2A">
                    <w:rPr>
                      <w:rFonts w:ascii="Arial" w:hAnsi="Arial" w:cs="Arial"/>
                      <w:b/>
                      <w:sz w:val="20"/>
                      <w:szCs w:val="20"/>
                    </w:rPr>
                    <w:t>SISTEMA DE GESTIÓN DE SEGURIDAD Y SALUD EN EL TRABAJO – ISO 45001</w:t>
                  </w:r>
                </w:p>
              </w:tc>
            </w:tr>
            <w:tr w:rsidR="00F52AF3" w:rsidRPr="007D7A2A" w14:paraId="68A3002B" w14:textId="77777777" w:rsidTr="00746506">
              <w:trPr>
                <w:trHeight w:val="613"/>
                <w:jc w:val="center"/>
              </w:trPr>
              <w:tc>
                <w:tcPr>
                  <w:tcW w:w="3125" w:type="dxa"/>
                  <w:vAlign w:val="center"/>
                </w:tcPr>
                <w:p w14:paraId="470ECFA9"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Competencia e idoneidad para el desarrollo del objeto contractual.</w:t>
                  </w:r>
                </w:p>
                <w:p w14:paraId="1E4168C7"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Conocimientos en Sistemas Integrados de Gestión.</w:t>
                  </w:r>
                </w:p>
                <w:p w14:paraId="4E5D60BA"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Participación en las actividades del Sistema de Gestión de Calidad, incluidas las Auditorías Internas y/o Externas.</w:t>
                  </w:r>
                </w:p>
                <w:p w14:paraId="6F548F84"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Cumplimiento de la normatividad vigente en materia de Gestión de Calidad.</w:t>
                  </w:r>
                </w:p>
              </w:tc>
              <w:tc>
                <w:tcPr>
                  <w:tcW w:w="3125" w:type="dxa"/>
                  <w:vAlign w:val="center"/>
                </w:tcPr>
                <w:p w14:paraId="1A12B3E4"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Conocimiento y cumplimiento de los lineamientos del Sistema de Gestión Ambiental (PIGA y PGIRS).</w:t>
                  </w:r>
                </w:p>
                <w:p w14:paraId="5A8BEBBF"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Participación en las actividades del Sistema de Gestión Ambiental, incluidas las Auditorías Internas y/o Externas.</w:t>
                  </w:r>
                </w:p>
                <w:p w14:paraId="44DFE7E3" w14:textId="77777777" w:rsidR="00F52AF3" w:rsidRPr="007D7A2A" w:rsidRDefault="00F52AF3" w:rsidP="00746506">
                  <w:pPr>
                    <w:pStyle w:val="NormalWeb"/>
                    <w:numPr>
                      <w:ilvl w:val="0"/>
                      <w:numId w:val="41"/>
                    </w:numPr>
                    <w:spacing w:before="0" w:beforeAutospacing="0" w:after="0" w:afterAutospacing="0" w:line="276" w:lineRule="auto"/>
                    <w:ind w:left="720"/>
                    <w:jc w:val="both"/>
                    <w:rPr>
                      <w:rFonts w:ascii="Arial" w:hAnsi="Arial" w:cs="Arial"/>
                      <w:sz w:val="20"/>
                      <w:szCs w:val="20"/>
                    </w:rPr>
                  </w:pPr>
                  <w:r w:rsidRPr="007D7A2A">
                    <w:rPr>
                      <w:rFonts w:ascii="Arial" w:hAnsi="Arial" w:cs="Arial"/>
                      <w:sz w:val="20"/>
                      <w:szCs w:val="20"/>
                    </w:rPr>
                    <w:t>Cumplimiento de la normatividad vigente en materia de Gestión Ambiental.</w:t>
                  </w:r>
                </w:p>
              </w:tc>
              <w:tc>
                <w:tcPr>
                  <w:tcW w:w="3125" w:type="dxa"/>
                  <w:vAlign w:val="center"/>
                </w:tcPr>
                <w:p w14:paraId="5CCFBFB6"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Participación activa en el desarrollo de las actividades de Seguridad y Salud en el Trabajo, incluidas las Auditorías Internas y/o Externas.</w:t>
                  </w:r>
                </w:p>
                <w:p w14:paraId="28FA9790"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Uso de Elementos de Protección Personal, de acuerdo con el tipo de actividad a desarrollar.</w:t>
                  </w:r>
                </w:p>
                <w:p w14:paraId="30953F1D"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Cumplimiento de la normatividad vigente en materia de Seguridad y Salud en el Trabajo.</w:t>
                  </w:r>
                </w:p>
              </w:tc>
            </w:tr>
            <w:tr w:rsidR="00F52AF3" w:rsidRPr="007D7A2A" w14:paraId="4F712631" w14:textId="77777777" w:rsidTr="00746506">
              <w:trPr>
                <w:jc w:val="center"/>
              </w:trPr>
              <w:tc>
                <w:tcPr>
                  <w:tcW w:w="9375" w:type="dxa"/>
                  <w:gridSpan w:val="3"/>
                  <w:shd w:val="clear" w:color="auto" w:fill="FFF2CC"/>
                </w:tcPr>
                <w:p w14:paraId="504A5A25" w14:textId="77777777" w:rsidR="00F52AF3" w:rsidRPr="007D7A2A" w:rsidRDefault="00F52AF3" w:rsidP="00746506">
                  <w:pPr>
                    <w:pStyle w:val="NormalWeb"/>
                    <w:spacing w:before="0" w:beforeAutospacing="0" w:after="0" w:afterAutospacing="0" w:line="276" w:lineRule="auto"/>
                    <w:jc w:val="center"/>
                    <w:rPr>
                      <w:rFonts w:ascii="Arial" w:hAnsi="Arial" w:cs="Arial"/>
                      <w:b/>
                      <w:sz w:val="20"/>
                      <w:szCs w:val="20"/>
                    </w:rPr>
                  </w:pPr>
                  <w:r w:rsidRPr="007D7A2A">
                    <w:rPr>
                      <w:rFonts w:ascii="Arial" w:hAnsi="Arial" w:cs="Arial"/>
                      <w:b/>
                      <w:sz w:val="20"/>
                      <w:szCs w:val="20"/>
                    </w:rPr>
                    <w:t>RIESGOS</w:t>
                  </w:r>
                </w:p>
              </w:tc>
            </w:tr>
            <w:tr w:rsidR="00F52AF3" w:rsidRPr="007D7A2A" w14:paraId="700DB2E8" w14:textId="77777777" w:rsidTr="00746506">
              <w:trPr>
                <w:jc w:val="center"/>
              </w:trPr>
              <w:tc>
                <w:tcPr>
                  <w:tcW w:w="3125" w:type="dxa"/>
                  <w:shd w:val="clear" w:color="auto" w:fill="D9D9D9"/>
                  <w:vAlign w:val="center"/>
                </w:tcPr>
                <w:p w14:paraId="42D2FD18" w14:textId="77777777" w:rsidR="00F52AF3" w:rsidRPr="007D7A2A" w:rsidRDefault="00F52AF3" w:rsidP="00746506">
                  <w:pPr>
                    <w:pStyle w:val="NormalWeb"/>
                    <w:spacing w:before="0" w:beforeAutospacing="0" w:after="0" w:afterAutospacing="0" w:line="276" w:lineRule="auto"/>
                    <w:jc w:val="center"/>
                    <w:rPr>
                      <w:rFonts w:ascii="Arial" w:hAnsi="Arial" w:cs="Arial"/>
                      <w:b/>
                      <w:sz w:val="20"/>
                      <w:szCs w:val="20"/>
                    </w:rPr>
                  </w:pPr>
                  <w:r w:rsidRPr="007D7A2A">
                    <w:rPr>
                      <w:rFonts w:ascii="Arial" w:hAnsi="Arial" w:cs="Arial"/>
                      <w:b/>
                      <w:sz w:val="20"/>
                      <w:szCs w:val="20"/>
                    </w:rPr>
                    <w:t>SISTEMA DE GESTIÓN DE CALIDAD – ISO 9001</w:t>
                  </w:r>
                </w:p>
              </w:tc>
              <w:tc>
                <w:tcPr>
                  <w:tcW w:w="3125" w:type="dxa"/>
                  <w:shd w:val="clear" w:color="auto" w:fill="D9D9D9"/>
                  <w:vAlign w:val="center"/>
                </w:tcPr>
                <w:p w14:paraId="33444CA6" w14:textId="77777777" w:rsidR="00F52AF3" w:rsidRPr="007D7A2A" w:rsidRDefault="00F52AF3" w:rsidP="00746506">
                  <w:pPr>
                    <w:pStyle w:val="NormalWeb"/>
                    <w:spacing w:before="0" w:beforeAutospacing="0" w:after="0" w:afterAutospacing="0" w:line="276" w:lineRule="auto"/>
                    <w:jc w:val="center"/>
                    <w:rPr>
                      <w:rFonts w:ascii="Arial" w:hAnsi="Arial" w:cs="Arial"/>
                      <w:b/>
                      <w:sz w:val="20"/>
                      <w:szCs w:val="20"/>
                    </w:rPr>
                  </w:pPr>
                  <w:r w:rsidRPr="007D7A2A">
                    <w:rPr>
                      <w:rFonts w:ascii="Arial" w:hAnsi="Arial" w:cs="Arial"/>
                      <w:b/>
                      <w:sz w:val="20"/>
                      <w:szCs w:val="20"/>
                    </w:rPr>
                    <w:t>SISTEMA DE GESTIÓN AMBIENTAL – ISO 14001</w:t>
                  </w:r>
                </w:p>
              </w:tc>
              <w:tc>
                <w:tcPr>
                  <w:tcW w:w="3125" w:type="dxa"/>
                  <w:shd w:val="clear" w:color="auto" w:fill="D9D9D9"/>
                  <w:vAlign w:val="center"/>
                </w:tcPr>
                <w:p w14:paraId="5E3D485B" w14:textId="77777777" w:rsidR="00F52AF3" w:rsidRPr="007D7A2A" w:rsidRDefault="00F52AF3" w:rsidP="00746506">
                  <w:pPr>
                    <w:pStyle w:val="NormalWeb"/>
                    <w:spacing w:before="0" w:beforeAutospacing="0" w:after="0" w:afterAutospacing="0" w:line="276" w:lineRule="auto"/>
                    <w:jc w:val="center"/>
                    <w:rPr>
                      <w:rFonts w:ascii="Arial" w:hAnsi="Arial" w:cs="Arial"/>
                      <w:b/>
                      <w:sz w:val="20"/>
                      <w:szCs w:val="20"/>
                    </w:rPr>
                  </w:pPr>
                  <w:r w:rsidRPr="007D7A2A">
                    <w:rPr>
                      <w:rFonts w:ascii="Arial" w:hAnsi="Arial" w:cs="Arial"/>
                      <w:b/>
                      <w:sz w:val="20"/>
                      <w:szCs w:val="20"/>
                    </w:rPr>
                    <w:t>SISTEMA DE GESTIÓN DE SEGURIDAD Y SALUD EN EL TRABAJO – ISO 45001</w:t>
                  </w:r>
                </w:p>
              </w:tc>
            </w:tr>
            <w:tr w:rsidR="00F52AF3" w:rsidRPr="007D7A2A" w14:paraId="61F6DCB2" w14:textId="77777777" w:rsidTr="00746506">
              <w:trPr>
                <w:trHeight w:val="430"/>
                <w:jc w:val="center"/>
              </w:trPr>
              <w:tc>
                <w:tcPr>
                  <w:tcW w:w="3125" w:type="dxa"/>
                  <w:vAlign w:val="center"/>
                </w:tcPr>
                <w:p w14:paraId="5895650B"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Apatía en el desarrollo de las actividades del Sistema de Gestión de Calidad.</w:t>
                  </w:r>
                </w:p>
                <w:p w14:paraId="76522D16"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 xml:space="preserve">No aplicar la normatividad vigente en materia de </w:t>
                  </w:r>
                  <w:r w:rsidRPr="007D7A2A">
                    <w:rPr>
                      <w:rFonts w:ascii="Arial" w:hAnsi="Arial" w:cs="Arial"/>
                      <w:sz w:val="20"/>
                      <w:szCs w:val="20"/>
                    </w:rPr>
                    <w:lastRenderedPageBreak/>
                    <w:t>Gestión de Calidad, para el desarrollo de las actividades.</w:t>
                  </w:r>
                </w:p>
              </w:tc>
              <w:tc>
                <w:tcPr>
                  <w:tcW w:w="3125" w:type="dxa"/>
                  <w:vAlign w:val="center"/>
                </w:tcPr>
                <w:p w14:paraId="499899E1" w14:textId="77777777" w:rsidR="00F52AF3" w:rsidRPr="007D7A2A" w:rsidRDefault="00F52AF3" w:rsidP="00746506">
                  <w:pPr>
                    <w:pStyle w:val="NormalWeb"/>
                    <w:numPr>
                      <w:ilvl w:val="0"/>
                      <w:numId w:val="41"/>
                    </w:numPr>
                    <w:spacing w:after="0" w:line="276" w:lineRule="auto"/>
                    <w:jc w:val="both"/>
                    <w:rPr>
                      <w:rFonts w:ascii="Arial" w:hAnsi="Arial" w:cs="Arial"/>
                      <w:sz w:val="20"/>
                      <w:szCs w:val="20"/>
                    </w:rPr>
                  </w:pPr>
                  <w:r w:rsidRPr="007D7A2A">
                    <w:rPr>
                      <w:rFonts w:ascii="Arial" w:hAnsi="Arial" w:cs="Arial"/>
                      <w:sz w:val="20"/>
                      <w:szCs w:val="20"/>
                    </w:rPr>
                    <w:lastRenderedPageBreak/>
                    <w:t>Incumplimiento en los lineamientos del PIGA y el PGIRS del Instituto.</w:t>
                  </w:r>
                </w:p>
                <w:p w14:paraId="7E54345C" w14:textId="77777777" w:rsidR="00F52AF3" w:rsidRPr="007D7A2A" w:rsidRDefault="00F52AF3" w:rsidP="00746506">
                  <w:pPr>
                    <w:pStyle w:val="NormalWeb"/>
                    <w:numPr>
                      <w:ilvl w:val="0"/>
                      <w:numId w:val="41"/>
                    </w:numPr>
                    <w:spacing w:after="0" w:line="276" w:lineRule="auto"/>
                    <w:jc w:val="both"/>
                    <w:rPr>
                      <w:rFonts w:ascii="Arial" w:hAnsi="Arial" w:cs="Arial"/>
                      <w:sz w:val="20"/>
                      <w:szCs w:val="20"/>
                    </w:rPr>
                  </w:pPr>
                  <w:r w:rsidRPr="007D7A2A">
                    <w:rPr>
                      <w:rFonts w:ascii="Arial" w:hAnsi="Arial" w:cs="Arial"/>
                      <w:sz w:val="20"/>
                      <w:szCs w:val="20"/>
                    </w:rPr>
                    <w:lastRenderedPageBreak/>
                    <w:t>Apatía en el desarrollo de las actividades del Sistema de Gestión Ambiental.</w:t>
                  </w:r>
                </w:p>
                <w:p w14:paraId="7F69B5A3" w14:textId="77777777" w:rsidR="00F52AF3" w:rsidRPr="007D7A2A" w:rsidRDefault="00F52AF3" w:rsidP="00746506">
                  <w:pPr>
                    <w:pStyle w:val="NormalWeb"/>
                    <w:numPr>
                      <w:ilvl w:val="0"/>
                      <w:numId w:val="41"/>
                    </w:numPr>
                    <w:spacing w:after="0" w:line="276" w:lineRule="auto"/>
                    <w:jc w:val="both"/>
                    <w:rPr>
                      <w:rFonts w:ascii="Arial" w:hAnsi="Arial" w:cs="Arial"/>
                      <w:sz w:val="20"/>
                      <w:szCs w:val="20"/>
                    </w:rPr>
                  </w:pPr>
                  <w:r w:rsidRPr="007D7A2A">
                    <w:rPr>
                      <w:rFonts w:ascii="Arial" w:hAnsi="Arial" w:cs="Arial"/>
                      <w:sz w:val="20"/>
                      <w:szCs w:val="20"/>
                    </w:rPr>
                    <w:t>No aplicar la normatividad vigente en materia de Gestión Ambiental, para el desarrollo de las actividades.</w:t>
                  </w:r>
                </w:p>
              </w:tc>
              <w:tc>
                <w:tcPr>
                  <w:tcW w:w="3125" w:type="dxa"/>
                  <w:vAlign w:val="center"/>
                </w:tcPr>
                <w:p w14:paraId="156A36F6"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lastRenderedPageBreak/>
                    <w:t>Apatía en el desarrollo de las actividades del Sistema de Seguridad y Salud en el Trabajo.</w:t>
                  </w:r>
                </w:p>
                <w:p w14:paraId="26CB41E0"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lastRenderedPageBreak/>
                    <w:t>No aplicar la normatividad vigente en materia de Seguridad y Salud en el Trabajo, para el desarrollo de las actividades.</w:t>
                  </w:r>
                </w:p>
                <w:p w14:paraId="5EAB054A"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El no uso de Elementos de Protección Personal para el desarrollo de las actividades definidas en el Objeto contractual, según aplique.</w:t>
                  </w:r>
                </w:p>
              </w:tc>
            </w:tr>
            <w:tr w:rsidR="00F52AF3" w:rsidRPr="007D7A2A" w14:paraId="26A424C5" w14:textId="77777777" w:rsidTr="00746506">
              <w:trPr>
                <w:jc w:val="center"/>
              </w:trPr>
              <w:tc>
                <w:tcPr>
                  <w:tcW w:w="9375" w:type="dxa"/>
                  <w:gridSpan w:val="3"/>
                  <w:shd w:val="clear" w:color="auto" w:fill="FFF2CC"/>
                </w:tcPr>
                <w:p w14:paraId="567D7952" w14:textId="77777777" w:rsidR="00F52AF3" w:rsidRPr="007D7A2A" w:rsidRDefault="00F52AF3" w:rsidP="00746506">
                  <w:pPr>
                    <w:pStyle w:val="NormalWeb"/>
                    <w:spacing w:before="0" w:beforeAutospacing="0" w:after="0" w:afterAutospacing="0" w:line="276" w:lineRule="auto"/>
                    <w:jc w:val="center"/>
                    <w:rPr>
                      <w:rFonts w:ascii="Arial" w:hAnsi="Arial" w:cs="Arial"/>
                      <w:b/>
                      <w:sz w:val="20"/>
                      <w:szCs w:val="20"/>
                    </w:rPr>
                  </w:pPr>
                  <w:r w:rsidRPr="007D7A2A">
                    <w:rPr>
                      <w:rFonts w:ascii="Arial" w:hAnsi="Arial" w:cs="Arial"/>
                      <w:b/>
                      <w:sz w:val="20"/>
                      <w:szCs w:val="20"/>
                    </w:rPr>
                    <w:lastRenderedPageBreak/>
                    <w:t>CONTROLES</w:t>
                  </w:r>
                </w:p>
              </w:tc>
            </w:tr>
            <w:tr w:rsidR="00F52AF3" w:rsidRPr="007D7A2A" w14:paraId="609D91EB" w14:textId="77777777" w:rsidTr="00746506">
              <w:trPr>
                <w:jc w:val="center"/>
              </w:trPr>
              <w:tc>
                <w:tcPr>
                  <w:tcW w:w="3125" w:type="dxa"/>
                  <w:shd w:val="clear" w:color="auto" w:fill="D9D9D9"/>
                  <w:vAlign w:val="center"/>
                </w:tcPr>
                <w:p w14:paraId="02235537" w14:textId="77777777" w:rsidR="00F52AF3" w:rsidRPr="007D7A2A" w:rsidRDefault="00F52AF3" w:rsidP="00746506">
                  <w:pPr>
                    <w:pStyle w:val="NormalWeb"/>
                    <w:spacing w:before="0" w:beforeAutospacing="0" w:after="0" w:afterAutospacing="0" w:line="276" w:lineRule="auto"/>
                    <w:jc w:val="center"/>
                    <w:rPr>
                      <w:rFonts w:ascii="Arial" w:hAnsi="Arial" w:cs="Arial"/>
                      <w:b/>
                      <w:sz w:val="20"/>
                      <w:szCs w:val="20"/>
                    </w:rPr>
                  </w:pPr>
                  <w:r w:rsidRPr="007D7A2A">
                    <w:rPr>
                      <w:rFonts w:ascii="Arial" w:hAnsi="Arial" w:cs="Arial"/>
                      <w:b/>
                      <w:sz w:val="20"/>
                      <w:szCs w:val="20"/>
                    </w:rPr>
                    <w:t>SISTEMA DE GESTIÓN DE CALIDAD – ISO 9001</w:t>
                  </w:r>
                </w:p>
              </w:tc>
              <w:tc>
                <w:tcPr>
                  <w:tcW w:w="3125" w:type="dxa"/>
                  <w:shd w:val="clear" w:color="auto" w:fill="D9D9D9"/>
                  <w:vAlign w:val="center"/>
                </w:tcPr>
                <w:p w14:paraId="2088C293" w14:textId="77777777" w:rsidR="00F52AF3" w:rsidRPr="007D7A2A" w:rsidRDefault="00F52AF3" w:rsidP="00746506">
                  <w:pPr>
                    <w:pStyle w:val="NormalWeb"/>
                    <w:spacing w:before="0" w:beforeAutospacing="0" w:after="0" w:afterAutospacing="0" w:line="276" w:lineRule="auto"/>
                    <w:jc w:val="center"/>
                    <w:rPr>
                      <w:rFonts w:ascii="Arial" w:hAnsi="Arial" w:cs="Arial"/>
                      <w:b/>
                      <w:sz w:val="20"/>
                      <w:szCs w:val="20"/>
                    </w:rPr>
                  </w:pPr>
                  <w:r w:rsidRPr="007D7A2A">
                    <w:rPr>
                      <w:rFonts w:ascii="Arial" w:hAnsi="Arial" w:cs="Arial"/>
                      <w:b/>
                      <w:sz w:val="20"/>
                      <w:szCs w:val="20"/>
                    </w:rPr>
                    <w:t>SISTEMA DE GESTIÓN AMBIENTAL – ISO 14001</w:t>
                  </w:r>
                </w:p>
              </w:tc>
              <w:tc>
                <w:tcPr>
                  <w:tcW w:w="3125" w:type="dxa"/>
                  <w:shd w:val="clear" w:color="auto" w:fill="D9D9D9"/>
                  <w:vAlign w:val="center"/>
                </w:tcPr>
                <w:p w14:paraId="399D3F99" w14:textId="77777777" w:rsidR="00F52AF3" w:rsidRPr="007D7A2A" w:rsidRDefault="00F52AF3" w:rsidP="00746506">
                  <w:pPr>
                    <w:pStyle w:val="NormalWeb"/>
                    <w:spacing w:before="0" w:beforeAutospacing="0" w:after="0" w:afterAutospacing="0" w:line="276" w:lineRule="auto"/>
                    <w:jc w:val="center"/>
                    <w:rPr>
                      <w:rFonts w:ascii="Arial" w:hAnsi="Arial" w:cs="Arial"/>
                      <w:b/>
                      <w:sz w:val="20"/>
                      <w:szCs w:val="20"/>
                    </w:rPr>
                  </w:pPr>
                  <w:r w:rsidRPr="007D7A2A">
                    <w:rPr>
                      <w:rFonts w:ascii="Arial" w:hAnsi="Arial" w:cs="Arial"/>
                      <w:b/>
                      <w:sz w:val="20"/>
                      <w:szCs w:val="20"/>
                    </w:rPr>
                    <w:t>SISTEMA DE GESTIÓN DE SEGURIDAD Y SALUD EN EL TRABAJO – ISO 45001</w:t>
                  </w:r>
                </w:p>
              </w:tc>
            </w:tr>
            <w:tr w:rsidR="00F52AF3" w:rsidRPr="007D7A2A" w14:paraId="3BF26068" w14:textId="77777777" w:rsidTr="00746506">
              <w:trPr>
                <w:jc w:val="center"/>
              </w:trPr>
              <w:tc>
                <w:tcPr>
                  <w:tcW w:w="3125" w:type="dxa"/>
                  <w:shd w:val="clear" w:color="auto" w:fill="FFFFFF"/>
                  <w:vAlign w:val="center"/>
                </w:tcPr>
                <w:p w14:paraId="17F3CD33"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Verificación de la competencia e idoneidad para el desarrollo del objeto contractual, de acuerdo con los requisitos establecidos en el Análisis del Sector y Estudios Previos.</w:t>
                  </w:r>
                </w:p>
                <w:p w14:paraId="7F13D56C"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Jornadas de inducción y capacitación en el Sistema Integrado de Gestión.</w:t>
                  </w:r>
                </w:p>
                <w:p w14:paraId="36EF7D68"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Difusión permanente e invitación personalizada para la participación en las actividades del Sistema de Gestión de Calidad, incluidas las Auditorías Internas y/o Externas.</w:t>
                  </w:r>
                </w:p>
                <w:p w14:paraId="1CAACB49"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Socialización del Normograma de la Entidad y los documentos del(os) proceso(s) en los cuales participa (Manual del SIG, Mapas de Riesgos, Caracterizaciones, Procedimientos, Guías, Instructivos y registros entre otros.)</w:t>
                  </w:r>
                </w:p>
              </w:tc>
              <w:tc>
                <w:tcPr>
                  <w:tcW w:w="3125" w:type="dxa"/>
                  <w:shd w:val="clear" w:color="auto" w:fill="FFFFFF"/>
                  <w:vAlign w:val="center"/>
                </w:tcPr>
                <w:p w14:paraId="5F457474"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Jornadas de inducción y capacitación en el Sistema Integrado de Gestión.</w:t>
                  </w:r>
                </w:p>
                <w:p w14:paraId="0691642E"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Difusión permanente e invitación personalizada para la participación en las actividades del Sistema de Gestión Ambiental, incluidas las Auditorías Internas y/o Externas.</w:t>
                  </w:r>
                </w:p>
                <w:p w14:paraId="12BCEA9E"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Socialización del Normograma de la Entidad y los documentos del sistema como Políticas Ambientales,  Matrices de Aspectos e Impactos Ambientales, PIGA, PGIRS, Programas Ambientales, Plan de Atención de Emergencias, entre otros.)</w:t>
                  </w:r>
                </w:p>
              </w:tc>
              <w:tc>
                <w:tcPr>
                  <w:tcW w:w="3125" w:type="dxa"/>
                  <w:shd w:val="clear" w:color="auto" w:fill="FFFFFF"/>
                  <w:vAlign w:val="center"/>
                </w:tcPr>
                <w:p w14:paraId="748161D3"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Jornadas de inducción y capacitación en el Sistema Integrado de Gestión.</w:t>
                  </w:r>
                </w:p>
                <w:p w14:paraId="2292BEDC"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Difusión permanente e invitación personalizada para la participación en las actividades de Seguridad y Salud en el Trabajo, incluidas las Auditorías Internas y/o Externas.</w:t>
                  </w:r>
                </w:p>
                <w:p w14:paraId="72B0C447"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Seguimiento y verificaciones aleatorias en el uso de Elementos de Protección Personal, de acuerdo con el tipo de actividad a desarrollar.</w:t>
                  </w:r>
                </w:p>
                <w:p w14:paraId="0266C724" w14:textId="77777777" w:rsidR="00F52AF3" w:rsidRPr="007D7A2A" w:rsidRDefault="00F52AF3" w:rsidP="00746506">
                  <w:pPr>
                    <w:pStyle w:val="NormalWeb"/>
                    <w:numPr>
                      <w:ilvl w:val="0"/>
                      <w:numId w:val="41"/>
                    </w:numPr>
                    <w:spacing w:before="0" w:beforeAutospacing="0" w:after="0" w:afterAutospacing="0" w:line="276" w:lineRule="auto"/>
                    <w:jc w:val="both"/>
                    <w:rPr>
                      <w:rFonts w:ascii="Arial" w:hAnsi="Arial" w:cs="Arial"/>
                      <w:sz w:val="20"/>
                      <w:szCs w:val="20"/>
                    </w:rPr>
                  </w:pPr>
                  <w:r w:rsidRPr="007D7A2A">
                    <w:rPr>
                      <w:rFonts w:ascii="Arial" w:hAnsi="Arial" w:cs="Arial"/>
                      <w:sz w:val="20"/>
                      <w:szCs w:val="20"/>
                    </w:rPr>
                    <w:t>Socialización del Normograma de la Entidad y los documentos del Sistema como Matrices IPEVR, Políticas de SST, Reglamento de Higiene y Seguridad Industrial, Plan Estratégico de Seguridad Vial PESV, Plan de Atención de Emergencias, entre otros.)</w:t>
                  </w:r>
                </w:p>
              </w:tc>
            </w:tr>
            <w:bookmarkEnd w:id="7"/>
          </w:tbl>
          <w:p w14:paraId="5C6955B1" w14:textId="77777777" w:rsidR="00F52AF3" w:rsidRPr="007D7A2A" w:rsidRDefault="00F52AF3" w:rsidP="00746506">
            <w:pPr>
              <w:pStyle w:val="Cuadrculamedia21"/>
              <w:rPr>
                <w:rFonts w:ascii="Arial" w:hAnsi="Arial" w:cs="Arial"/>
                <w:b/>
                <w:sz w:val="20"/>
                <w:szCs w:val="20"/>
              </w:rPr>
            </w:pPr>
          </w:p>
        </w:tc>
      </w:tr>
      <w:tr w:rsidR="00C902AA" w:rsidRPr="007D7A2A" w14:paraId="43716269" w14:textId="77777777" w:rsidTr="00C902AA">
        <w:trPr>
          <w:trHeight w:val="195"/>
        </w:trPr>
        <w:tc>
          <w:tcPr>
            <w:tcW w:w="10603" w:type="dxa"/>
            <w:tcBorders>
              <w:top w:val="nil"/>
              <w:left w:val="single" w:sz="4" w:space="0" w:color="000000"/>
              <w:bottom w:val="single" w:sz="4" w:space="0" w:color="auto"/>
              <w:right w:val="single" w:sz="4" w:space="0" w:color="000000"/>
            </w:tcBorders>
          </w:tcPr>
          <w:p w14:paraId="6F58F9BB" w14:textId="72EEB5E4" w:rsidR="00C902AA" w:rsidRPr="007D7A2A" w:rsidRDefault="00C902AA" w:rsidP="00C470C4">
            <w:pPr>
              <w:spacing w:after="0"/>
              <w:jc w:val="center"/>
              <w:rPr>
                <w:rFonts w:ascii="Arial" w:eastAsia="Calibri" w:hAnsi="Arial" w:cs="Arial"/>
                <w:sz w:val="20"/>
                <w:szCs w:val="20"/>
              </w:rPr>
            </w:pPr>
            <w:r w:rsidRPr="007D7A2A">
              <w:rPr>
                <w:rFonts w:ascii="Arial" w:hAnsi="Arial" w:cs="Arial"/>
                <w:b/>
                <w:sz w:val="20"/>
                <w:szCs w:val="20"/>
              </w:rPr>
              <w:lastRenderedPageBreak/>
              <w:t>11. LAS GARANTÍAS QUE LA ENTIDAD ESTATAL CONTEMPLA EXIGIR EN EL PROCESO DE CONTRATACIÓN (De conformidad con el Decreto No. 1082 Artículo 2.2.1.2.1.4.5)</w:t>
            </w:r>
          </w:p>
        </w:tc>
      </w:tr>
      <w:tr w:rsidR="00C902AA" w:rsidRPr="007D7A2A" w14:paraId="64D74384" w14:textId="77777777" w:rsidTr="00C902AA">
        <w:trPr>
          <w:trHeight w:val="195"/>
        </w:trPr>
        <w:tc>
          <w:tcPr>
            <w:tcW w:w="10603" w:type="dxa"/>
            <w:tcBorders>
              <w:top w:val="nil"/>
              <w:left w:val="single" w:sz="4" w:space="0" w:color="000000"/>
              <w:bottom w:val="single" w:sz="4" w:space="0" w:color="auto"/>
              <w:right w:val="single" w:sz="4" w:space="0" w:color="000000"/>
            </w:tcBorders>
          </w:tcPr>
          <w:p w14:paraId="54EC0979" w14:textId="77777777" w:rsidR="00C902AA" w:rsidRPr="007D7A2A" w:rsidRDefault="00C902AA" w:rsidP="00C902AA">
            <w:pPr>
              <w:jc w:val="both"/>
              <w:rPr>
                <w:rFonts w:ascii="Arial" w:hAnsi="Arial" w:cs="Arial"/>
                <w:bCs/>
                <w:sz w:val="20"/>
                <w:szCs w:val="20"/>
              </w:rPr>
            </w:pPr>
            <w:r w:rsidRPr="007D7A2A">
              <w:rPr>
                <w:rFonts w:ascii="Arial" w:hAnsi="Arial" w:cs="Arial"/>
                <w:bCs/>
                <w:sz w:val="20"/>
                <w:szCs w:val="20"/>
              </w:rPr>
              <w:t xml:space="preserve">Para garantizar el cumplimiento de las obligaciones que se derivan de la presente Contratación, el contratista constituirá, a favor del el Instituto de Financiamiento, Promoción y Desarrollo de Ibagué INFIBAGUÉ, garantía otorgada </w:t>
            </w:r>
            <w:r w:rsidRPr="007D7A2A">
              <w:rPr>
                <w:rFonts w:ascii="Arial" w:hAnsi="Arial" w:cs="Arial"/>
                <w:bCs/>
                <w:sz w:val="20"/>
                <w:szCs w:val="20"/>
              </w:rPr>
              <w:lastRenderedPageBreak/>
              <w:t xml:space="preserve">por un </w:t>
            </w:r>
            <w:r w:rsidRPr="007D7A2A">
              <w:rPr>
                <w:rFonts w:ascii="Arial" w:hAnsi="Arial" w:cs="Arial"/>
                <w:bCs/>
                <w:color w:val="EE0000"/>
                <w:sz w:val="20"/>
                <w:szCs w:val="20"/>
              </w:rPr>
              <w:t>banco o una compañía de seguros</w:t>
            </w:r>
            <w:r w:rsidRPr="007D7A2A">
              <w:rPr>
                <w:rFonts w:ascii="Arial" w:hAnsi="Arial" w:cs="Arial"/>
                <w:bCs/>
                <w:sz w:val="20"/>
                <w:szCs w:val="20"/>
              </w:rPr>
              <w:t xml:space="preserve"> legalmente establecida en Colombia, o cualquier mecanismo de cobertura del riesgo, con el siguiente amparo, cuantía y </w:t>
            </w:r>
            <w:commentRangeStart w:id="9"/>
            <w:r w:rsidRPr="007D7A2A">
              <w:rPr>
                <w:rFonts w:ascii="Arial" w:hAnsi="Arial" w:cs="Arial"/>
                <w:bCs/>
                <w:sz w:val="20"/>
                <w:szCs w:val="20"/>
              </w:rPr>
              <w:t>vigencia</w:t>
            </w:r>
            <w:commentRangeEnd w:id="9"/>
            <w:r w:rsidRPr="007D7A2A">
              <w:rPr>
                <w:rStyle w:val="Refdecomentario"/>
                <w:rFonts w:ascii="Arial" w:hAnsi="Arial" w:cs="Arial"/>
                <w:bCs/>
                <w:sz w:val="20"/>
                <w:szCs w:val="20"/>
              </w:rPr>
              <w:commentReference w:id="9"/>
            </w:r>
          </w:p>
          <w:p w14:paraId="6FD92A23" w14:textId="75FBB8C3" w:rsidR="00C902AA" w:rsidRPr="007D7A2A" w:rsidRDefault="00C902AA" w:rsidP="00C470C4">
            <w:pPr>
              <w:spacing w:after="0"/>
              <w:jc w:val="both"/>
              <w:rPr>
                <w:rFonts w:ascii="Arial" w:hAnsi="Arial" w:cs="Arial"/>
                <w:sz w:val="20"/>
                <w:szCs w:val="20"/>
              </w:rPr>
            </w:pP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4"/>
              <w:gridCol w:w="1393"/>
              <w:gridCol w:w="3513"/>
              <w:gridCol w:w="3329"/>
            </w:tblGrid>
            <w:tr w:rsidR="00C902AA" w:rsidRPr="007D7A2A" w14:paraId="66EF9302" w14:textId="77777777" w:rsidTr="00C470C4">
              <w:trPr>
                <w:trHeight w:val="275"/>
                <w:jc w:val="center"/>
              </w:trPr>
              <w:tc>
                <w:tcPr>
                  <w:tcW w:w="1474" w:type="dxa"/>
                  <w:shd w:val="clear" w:color="auto" w:fill="D9D9D9"/>
                </w:tcPr>
                <w:p w14:paraId="7932724E" w14:textId="77777777" w:rsidR="00C902AA" w:rsidRPr="007D7A2A" w:rsidRDefault="00C902AA" w:rsidP="00C470C4">
                  <w:pPr>
                    <w:jc w:val="center"/>
                    <w:rPr>
                      <w:rFonts w:ascii="Arial" w:hAnsi="Arial" w:cs="Arial"/>
                      <w:b/>
                      <w:sz w:val="20"/>
                      <w:szCs w:val="20"/>
                    </w:rPr>
                  </w:pPr>
                </w:p>
                <w:p w14:paraId="1F580244" w14:textId="77777777" w:rsidR="00C902AA" w:rsidRPr="007D7A2A" w:rsidRDefault="00C902AA" w:rsidP="00C470C4">
                  <w:pPr>
                    <w:jc w:val="center"/>
                    <w:rPr>
                      <w:rFonts w:ascii="Arial" w:hAnsi="Arial" w:cs="Arial"/>
                      <w:b/>
                      <w:sz w:val="20"/>
                      <w:szCs w:val="20"/>
                    </w:rPr>
                  </w:pPr>
                  <w:r w:rsidRPr="007D7A2A">
                    <w:rPr>
                      <w:rFonts w:ascii="Arial" w:hAnsi="Arial" w:cs="Arial"/>
                      <w:b/>
                      <w:sz w:val="20"/>
                      <w:szCs w:val="20"/>
                    </w:rPr>
                    <w:t>ETAPAS</w:t>
                  </w:r>
                </w:p>
                <w:p w14:paraId="0E5B9BC9" w14:textId="77777777" w:rsidR="00C902AA" w:rsidRPr="007D7A2A" w:rsidRDefault="00C902AA" w:rsidP="00C470C4">
                  <w:pPr>
                    <w:jc w:val="center"/>
                    <w:rPr>
                      <w:rFonts w:ascii="Arial" w:hAnsi="Arial" w:cs="Arial"/>
                      <w:b/>
                      <w:sz w:val="20"/>
                      <w:szCs w:val="20"/>
                    </w:rPr>
                  </w:pPr>
                </w:p>
              </w:tc>
              <w:tc>
                <w:tcPr>
                  <w:tcW w:w="1393" w:type="dxa"/>
                  <w:shd w:val="clear" w:color="auto" w:fill="D9D9D9"/>
                </w:tcPr>
                <w:p w14:paraId="6B742085" w14:textId="77777777" w:rsidR="00C902AA" w:rsidRPr="007D7A2A" w:rsidRDefault="00C902AA" w:rsidP="00C470C4">
                  <w:pPr>
                    <w:jc w:val="center"/>
                    <w:rPr>
                      <w:rFonts w:ascii="Arial" w:hAnsi="Arial" w:cs="Arial"/>
                      <w:b/>
                      <w:sz w:val="20"/>
                      <w:szCs w:val="20"/>
                    </w:rPr>
                  </w:pPr>
                </w:p>
                <w:p w14:paraId="6110787D" w14:textId="77777777" w:rsidR="00C902AA" w:rsidRPr="007D7A2A" w:rsidRDefault="00C902AA" w:rsidP="00C470C4">
                  <w:pPr>
                    <w:jc w:val="center"/>
                    <w:rPr>
                      <w:rFonts w:ascii="Arial" w:hAnsi="Arial" w:cs="Arial"/>
                      <w:b/>
                      <w:sz w:val="20"/>
                      <w:szCs w:val="20"/>
                    </w:rPr>
                  </w:pPr>
                  <w:r w:rsidRPr="007D7A2A">
                    <w:rPr>
                      <w:rFonts w:ascii="Arial" w:hAnsi="Arial" w:cs="Arial"/>
                      <w:b/>
                      <w:sz w:val="20"/>
                      <w:szCs w:val="20"/>
                    </w:rPr>
                    <w:t>GARANTÍA</w:t>
                  </w:r>
                </w:p>
              </w:tc>
              <w:tc>
                <w:tcPr>
                  <w:tcW w:w="3513" w:type="dxa"/>
                  <w:shd w:val="clear" w:color="auto" w:fill="D9D9D9"/>
                </w:tcPr>
                <w:p w14:paraId="4FEB3C16" w14:textId="77777777" w:rsidR="00C902AA" w:rsidRPr="007D7A2A" w:rsidRDefault="00C902AA" w:rsidP="00C470C4">
                  <w:pPr>
                    <w:jc w:val="center"/>
                    <w:rPr>
                      <w:rFonts w:ascii="Arial" w:hAnsi="Arial" w:cs="Arial"/>
                      <w:b/>
                      <w:sz w:val="20"/>
                      <w:szCs w:val="20"/>
                    </w:rPr>
                  </w:pPr>
                </w:p>
                <w:p w14:paraId="0E6CE852" w14:textId="77777777" w:rsidR="00C902AA" w:rsidRPr="007D7A2A" w:rsidRDefault="00C902AA" w:rsidP="00C470C4">
                  <w:pPr>
                    <w:jc w:val="center"/>
                    <w:rPr>
                      <w:rFonts w:ascii="Arial" w:hAnsi="Arial" w:cs="Arial"/>
                      <w:b/>
                      <w:sz w:val="20"/>
                      <w:szCs w:val="20"/>
                    </w:rPr>
                  </w:pPr>
                  <w:r w:rsidRPr="007D7A2A">
                    <w:rPr>
                      <w:rFonts w:ascii="Arial" w:hAnsi="Arial" w:cs="Arial"/>
                      <w:b/>
                      <w:sz w:val="20"/>
                      <w:szCs w:val="20"/>
                    </w:rPr>
                    <w:t>AMPARO</w:t>
                  </w:r>
                </w:p>
              </w:tc>
              <w:tc>
                <w:tcPr>
                  <w:tcW w:w="3329" w:type="dxa"/>
                  <w:shd w:val="clear" w:color="auto" w:fill="D9D9D9"/>
                </w:tcPr>
                <w:p w14:paraId="03193A7B" w14:textId="77777777" w:rsidR="00C902AA" w:rsidRPr="007D7A2A" w:rsidRDefault="00C902AA" w:rsidP="00C470C4">
                  <w:pPr>
                    <w:jc w:val="center"/>
                    <w:rPr>
                      <w:rFonts w:ascii="Arial" w:hAnsi="Arial" w:cs="Arial"/>
                      <w:b/>
                      <w:sz w:val="20"/>
                      <w:szCs w:val="20"/>
                    </w:rPr>
                  </w:pPr>
                </w:p>
                <w:p w14:paraId="79E525FF" w14:textId="77777777" w:rsidR="00C902AA" w:rsidRPr="007D7A2A" w:rsidRDefault="00C902AA" w:rsidP="00C470C4">
                  <w:pPr>
                    <w:jc w:val="center"/>
                    <w:rPr>
                      <w:rFonts w:ascii="Arial" w:hAnsi="Arial" w:cs="Arial"/>
                      <w:b/>
                      <w:sz w:val="20"/>
                      <w:szCs w:val="20"/>
                    </w:rPr>
                  </w:pPr>
                  <w:r w:rsidRPr="007D7A2A">
                    <w:rPr>
                      <w:rFonts w:ascii="Arial" w:hAnsi="Arial" w:cs="Arial"/>
                      <w:b/>
                      <w:sz w:val="20"/>
                      <w:szCs w:val="20"/>
                    </w:rPr>
                    <w:t>SUFICIENCIA</w:t>
                  </w:r>
                </w:p>
              </w:tc>
            </w:tr>
            <w:tr w:rsidR="00C902AA" w:rsidRPr="007D7A2A" w14:paraId="79FF786C" w14:textId="77777777" w:rsidTr="00C470C4">
              <w:trPr>
                <w:trHeight w:val="1635"/>
                <w:jc w:val="center"/>
              </w:trPr>
              <w:tc>
                <w:tcPr>
                  <w:tcW w:w="1474" w:type="dxa"/>
                </w:tcPr>
                <w:p w14:paraId="0FE7AFBC" w14:textId="77777777" w:rsidR="00C902AA" w:rsidRPr="007D7A2A" w:rsidRDefault="00C902AA" w:rsidP="00C470C4">
                  <w:pPr>
                    <w:jc w:val="both"/>
                    <w:rPr>
                      <w:rFonts w:ascii="Arial" w:hAnsi="Arial" w:cs="Arial"/>
                      <w:bCs/>
                      <w:color w:val="EE0000"/>
                      <w:sz w:val="20"/>
                      <w:szCs w:val="20"/>
                    </w:rPr>
                  </w:pPr>
                  <w:r w:rsidRPr="007D7A2A">
                    <w:rPr>
                      <w:rFonts w:ascii="Arial" w:hAnsi="Arial" w:cs="Arial"/>
                      <w:bCs/>
                      <w:color w:val="EE0000"/>
                      <w:sz w:val="20"/>
                      <w:szCs w:val="20"/>
                    </w:rPr>
                    <w:t>Contratación y Ejecución</w:t>
                  </w:r>
                </w:p>
              </w:tc>
              <w:tc>
                <w:tcPr>
                  <w:tcW w:w="1393" w:type="dxa"/>
                </w:tcPr>
                <w:p w14:paraId="464D8A60" w14:textId="77777777" w:rsidR="00C902AA" w:rsidRPr="007D7A2A" w:rsidRDefault="00C902AA" w:rsidP="00C470C4">
                  <w:pPr>
                    <w:jc w:val="both"/>
                    <w:rPr>
                      <w:rFonts w:ascii="Arial" w:hAnsi="Arial" w:cs="Arial"/>
                      <w:bCs/>
                      <w:color w:val="EE0000"/>
                      <w:sz w:val="20"/>
                      <w:szCs w:val="20"/>
                    </w:rPr>
                  </w:pPr>
                  <w:r w:rsidRPr="007D7A2A">
                    <w:rPr>
                      <w:rFonts w:ascii="Arial" w:hAnsi="Arial" w:cs="Arial"/>
                      <w:bCs/>
                      <w:color w:val="EE0000"/>
                      <w:sz w:val="20"/>
                      <w:szCs w:val="20"/>
                    </w:rPr>
                    <w:t>Garantía de cumplimiento</w:t>
                  </w:r>
                </w:p>
              </w:tc>
              <w:tc>
                <w:tcPr>
                  <w:tcW w:w="3513" w:type="dxa"/>
                </w:tcPr>
                <w:p w14:paraId="27C25EDE" w14:textId="77777777" w:rsidR="00C902AA" w:rsidRPr="007D7A2A" w:rsidRDefault="00C902AA" w:rsidP="00C470C4">
                  <w:pPr>
                    <w:jc w:val="both"/>
                    <w:rPr>
                      <w:rFonts w:ascii="Arial" w:hAnsi="Arial" w:cs="Arial"/>
                      <w:bCs/>
                      <w:color w:val="EE0000"/>
                      <w:sz w:val="20"/>
                      <w:szCs w:val="20"/>
                    </w:rPr>
                  </w:pPr>
                  <w:r w:rsidRPr="007D7A2A">
                    <w:rPr>
                      <w:rFonts w:ascii="Arial" w:hAnsi="Arial" w:cs="Arial"/>
                      <w:bCs/>
                      <w:color w:val="EE0000"/>
                      <w:sz w:val="20"/>
                      <w:szCs w:val="20"/>
                    </w:rPr>
                    <w:t>Este amparo cubre al Instituto de Financiamiento, Promoción y Desarrollo de Ibagué -</w:t>
                  </w:r>
                  <w:r w:rsidRPr="007D7A2A">
                    <w:rPr>
                      <w:rFonts w:ascii="Arial" w:hAnsi="Arial" w:cs="Arial"/>
                      <w:b/>
                      <w:color w:val="EE0000"/>
                      <w:sz w:val="20"/>
                      <w:szCs w:val="20"/>
                    </w:rPr>
                    <w:t>INFIBAGUÉ</w:t>
                  </w:r>
                  <w:r w:rsidRPr="007D7A2A">
                    <w:rPr>
                      <w:rFonts w:ascii="Arial" w:hAnsi="Arial" w:cs="Arial"/>
                      <w:bCs/>
                      <w:color w:val="EE0000"/>
                      <w:sz w:val="20"/>
                      <w:szCs w:val="20"/>
                    </w:rPr>
                    <w:t xml:space="preserve"> de los perjuicios derivados de:</w:t>
                  </w:r>
                </w:p>
                <w:p w14:paraId="66BE23E4" w14:textId="77777777" w:rsidR="00C902AA" w:rsidRPr="007D7A2A" w:rsidRDefault="00C902AA" w:rsidP="00C902AA">
                  <w:pPr>
                    <w:pStyle w:val="Prrafodelista"/>
                    <w:numPr>
                      <w:ilvl w:val="0"/>
                      <w:numId w:val="28"/>
                    </w:numPr>
                    <w:suppressAutoHyphens/>
                    <w:ind w:left="332"/>
                    <w:jc w:val="both"/>
                    <w:rPr>
                      <w:rFonts w:ascii="Arial" w:hAnsi="Arial" w:cs="Arial"/>
                      <w:bCs/>
                      <w:color w:val="EE0000"/>
                      <w:sz w:val="20"/>
                      <w:szCs w:val="20"/>
                    </w:rPr>
                  </w:pPr>
                  <w:r w:rsidRPr="007D7A2A">
                    <w:rPr>
                      <w:rFonts w:ascii="Arial" w:hAnsi="Arial" w:cs="Arial"/>
                      <w:bCs/>
                      <w:color w:val="EE0000"/>
                      <w:sz w:val="20"/>
                      <w:szCs w:val="20"/>
                    </w:rPr>
                    <w:t xml:space="preserve">El incumplimiento total o parcial del contrato, cuando el incumplimiento es imputable al contratista. </w:t>
                  </w:r>
                </w:p>
                <w:p w14:paraId="2773D957" w14:textId="77777777" w:rsidR="00C902AA" w:rsidRPr="007D7A2A" w:rsidRDefault="00C902AA" w:rsidP="00C902AA">
                  <w:pPr>
                    <w:pStyle w:val="Prrafodelista"/>
                    <w:numPr>
                      <w:ilvl w:val="0"/>
                      <w:numId w:val="28"/>
                    </w:numPr>
                    <w:suppressAutoHyphens/>
                    <w:ind w:left="332"/>
                    <w:jc w:val="both"/>
                    <w:rPr>
                      <w:rFonts w:ascii="Arial" w:hAnsi="Arial" w:cs="Arial"/>
                      <w:bCs/>
                      <w:color w:val="EE0000"/>
                      <w:sz w:val="20"/>
                      <w:szCs w:val="20"/>
                    </w:rPr>
                  </w:pPr>
                  <w:r w:rsidRPr="007D7A2A">
                    <w:rPr>
                      <w:rFonts w:ascii="Arial" w:hAnsi="Arial" w:cs="Arial"/>
                      <w:bCs/>
                      <w:color w:val="EE0000"/>
                      <w:sz w:val="20"/>
                      <w:szCs w:val="20"/>
                    </w:rPr>
                    <w:t>El cumplimiento tardío o defectuoso del contrato, cuando el incumplimiento es imputable al contratista.</w:t>
                  </w:r>
                </w:p>
                <w:p w14:paraId="2265AD95" w14:textId="77777777" w:rsidR="00C902AA" w:rsidRPr="007D7A2A" w:rsidRDefault="00C902AA" w:rsidP="00C902AA">
                  <w:pPr>
                    <w:pStyle w:val="Prrafodelista"/>
                    <w:numPr>
                      <w:ilvl w:val="0"/>
                      <w:numId w:val="28"/>
                    </w:numPr>
                    <w:suppressAutoHyphens/>
                    <w:ind w:left="332"/>
                    <w:jc w:val="both"/>
                    <w:rPr>
                      <w:rFonts w:ascii="Arial" w:hAnsi="Arial" w:cs="Arial"/>
                      <w:bCs/>
                      <w:color w:val="EE0000"/>
                      <w:sz w:val="20"/>
                      <w:szCs w:val="20"/>
                    </w:rPr>
                  </w:pPr>
                  <w:r w:rsidRPr="007D7A2A">
                    <w:rPr>
                      <w:rFonts w:ascii="Arial" w:hAnsi="Arial" w:cs="Arial"/>
                      <w:bCs/>
                      <w:color w:val="EE0000"/>
                      <w:sz w:val="20"/>
                      <w:szCs w:val="20"/>
                    </w:rPr>
                    <w:t>Los perjuicios imputables al contratista por entregas parciales del proyecto cuando no se prevea la entrega parcial del proyecto encomendada.</w:t>
                  </w:r>
                </w:p>
                <w:p w14:paraId="31C0F1D7" w14:textId="77777777" w:rsidR="00C902AA" w:rsidRPr="007D7A2A" w:rsidRDefault="00C902AA" w:rsidP="00C902AA">
                  <w:pPr>
                    <w:pStyle w:val="Prrafodelista"/>
                    <w:numPr>
                      <w:ilvl w:val="0"/>
                      <w:numId w:val="28"/>
                    </w:numPr>
                    <w:suppressAutoHyphens/>
                    <w:ind w:left="332"/>
                    <w:jc w:val="both"/>
                    <w:rPr>
                      <w:rFonts w:ascii="Arial" w:hAnsi="Arial" w:cs="Arial"/>
                      <w:bCs/>
                      <w:color w:val="EE0000"/>
                      <w:sz w:val="20"/>
                      <w:szCs w:val="20"/>
                    </w:rPr>
                  </w:pPr>
                  <w:r w:rsidRPr="007D7A2A">
                    <w:rPr>
                      <w:rFonts w:ascii="Arial" w:hAnsi="Arial" w:cs="Arial"/>
                      <w:bCs/>
                      <w:color w:val="EE0000"/>
                      <w:sz w:val="20"/>
                      <w:szCs w:val="20"/>
                    </w:rPr>
                    <w:t>El pago del valor de las multas y de la cláusula penal pecuniaria.</w:t>
                  </w:r>
                </w:p>
              </w:tc>
              <w:tc>
                <w:tcPr>
                  <w:tcW w:w="3329" w:type="dxa"/>
                </w:tcPr>
                <w:p w14:paraId="520A8E3C" w14:textId="77777777" w:rsidR="00C902AA" w:rsidRPr="007D7A2A" w:rsidRDefault="00C902AA" w:rsidP="00C470C4">
                  <w:pPr>
                    <w:jc w:val="both"/>
                    <w:rPr>
                      <w:rFonts w:ascii="Arial" w:hAnsi="Arial" w:cs="Arial"/>
                      <w:bCs/>
                      <w:color w:val="EE0000"/>
                      <w:sz w:val="20"/>
                      <w:szCs w:val="20"/>
                    </w:rPr>
                  </w:pPr>
                  <w:r w:rsidRPr="007D7A2A">
                    <w:rPr>
                      <w:rFonts w:ascii="Arial" w:hAnsi="Arial" w:cs="Arial"/>
                      <w:bCs/>
                      <w:color w:val="EE0000"/>
                      <w:sz w:val="20"/>
                      <w:szCs w:val="20"/>
                    </w:rPr>
                    <w:t>Esta garantía debe estar vigente por el término de ejecución del contrato y (6) meses más. El valor asegurado por la garantía será del diez por ciento (10%) del valor del contrato.</w:t>
                  </w:r>
                </w:p>
              </w:tc>
            </w:tr>
            <w:tr w:rsidR="00C902AA" w:rsidRPr="007D7A2A" w14:paraId="0B406BD8" w14:textId="77777777" w:rsidTr="00C470C4">
              <w:trPr>
                <w:jc w:val="center"/>
              </w:trPr>
              <w:tc>
                <w:tcPr>
                  <w:tcW w:w="1474" w:type="dxa"/>
                </w:tcPr>
                <w:p w14:paraId="58BBC543" w14:textId="77777777" w:rsidR="00C902AA" w:rsidRPr="007D7A2A" w:rsidRDefault="00C902AA" w:rsidP="00C470C4">
                  <w:pPr>
                    <w:jc w:val="both"/>
                    <w:rPr>
                      <w:rFonts w:ascii="Arial" w:hAnsi="Arial" w:cs="Arial"/>
                      <w:bCs/>
                      <w:color w:val="EE0000"/>
                      <w:sz w:val="20"/>
                      <w:szCs w:val="20"/>
                    </w:rPr>
                  </w:pPr>
                  <w:r w:rsidRPr="007D7A2A">
                    <w:rPr>
                      <w:rFonts w:ascii="Arial" w:hAnsi="Arial" w:cs="Arial"/>
                      <w:bCs/>
                      <w:color w:val="EE0000"/>
                      <w:sz w:val="20"/>
                      <w:szCs w:val="20"/>
                    </w:rPr>
                    <w:t>Ejecución y posterior</w:t>
                  </w:r>
                </w:p>
              </w:tc>
              <w:tc>
                <w:tcPr>
                  <w:tcW w:w="1393" w:type="dxa"/>
                </w:tcPr>
                <w:p w14:paraId="368B8943" w14:textId="77777777" w:rsidR="00C902AA" w:rsidRPr="007D7A2A" w:rsidRDefault="00C902AA" w:rsidP="00C470C4">
                  <w:pPr>
                    <w:jc w:val="both"/>
                    <w:rPr>
                      <w:rFonts w:ascii="Arial" w:hAnsi="Arial" w:cs="Arial"/>
                      <w:bCs/>
                      <w:i/>
                      <w:iCs/>
                      <w:color w:val="EE0000"/>
                      <w:sz w:val="20"/>
                      <w:szCs w:val="20"/>
                    </w:rPr>
                  </w:pPr>
                  <w:r w:rsidRPr="007D7A2A">
                    <w:rPr>
                      <w:rStyle w:val="nfasis"/>
                      <w:rFonts w:ascii="Arial" w:hAnsi="Arial" w:cs="Arial"/>
                      <w:bCs/>
                      <w:i w:val="0"/>
                      <w:iCs w:val="0"/>
                      <w:color w:val="EE0000"/>
                      <w:sz w:val="20"/>
                      <w:szCs w:val="20"/>
                      <w:shd w:val="clear" w:color="auto" w:fill="FFFFFF"/>
                    </w:rPr>
                    <w:t xml:space="preserve">Calidad del servicio </w:t>
                  </w:r>
                </w:p>
              </w:tc>
              <w:tc>
                <w:tcPr>
                  <w:tcW w:w="3513" w:type="dxa"/>
                </w:tcPr>
                <w:p w14:paraId="221D94BA" w14:textId="77777777" w:rsidR="00C902AA" w:rsidRPr="007D7A2A" w:rsidRDefault="00C902AA" w:rsidP="00C470C4">
                  <w:pPr>
                    <w:jc w:val="both"/>
                    <w:rPr>
                      <w:rFonts w:ascii="Arial" w:hAnsi="Arial" w:cs="Arial"/>
                      <w:bCs/>
                      <w:color w:val="EE0000"/>
                      <w:sz w:val="20"/>
                      <w:szCs w:val="20"/>
                    </w:rPr>
                  </w:pPr>
                  <w:r w:rsidRPr="007D7A2A">
                    <w:rPr>
                      <w:rFonts w:ascii="Arial" w:hAnsi="Arial" w:cs="Arial"/>
                      <w:bCs/>
                      <w:color w:val="EE0000"/>
                      <w:sz w:val="20"/>
                      <w:szCs w:val="20"/>
                      <w:shd w:val="clear" w:color="auto" w:fill="FFFFFF"/>
                    </w:rPr>
                    <w:t>El amparo de calidad del servicio cubre a la Entidad Estatal por los perjuicios derivados de la deficiente calidad del servicio prestado por el contratista.</w:t>
                  </w:r>
                </w:p>
              </w:tc>
              <w:tc>
                <w:tcPr>
                  <w:tcW w:w="3329" w:type="dxa"/>
                </w:tcPr>
                <w:p w14:paraId="63DF5EB0" w14:textId="77777777" w:rsidR="00C902AA" w:rsidRPr="007D7A2A" w:rsidRDefault="00C902AA" w:rsidP="00C470C4">
                  <w:pPr>
                    <w:ind w:right="-76"/>
                    <w:jc w:val="both"/>
                    <w:rPr>
                      <w:rFonts w:ascii="Arial" w:hAnsi="Arial" w:cs="Arial"/>
                      <w:bCs/>
                      <w:color w:val="EE0000"/>
                      <w:sz w:val="20"/>
                      <w:szCs w:val="20"/>
                    </w:rPr>
                  </w:pPr>
                  <w:r w:rsidRPr="007D7A2A">
                    <w:rPr>
                      <w:rFonts w:ascii="Arial" w:hAnsi="Arial" w:cs="Arial"/>
                      <w:bCs/>
                      <w:color w:val="EE0000"/>
                      <w:sz w:val="20"/>
                      <w:szCs w:val="20"/>
                    </w:rPr>
                    <w:t xml:space="preserve">Por una cuantía equivalente al diez por ciento (10%) del valor total del contrato, y con una vigencia igual a su plazo y seis (6) meses más. </w:t>
                  </w:r>
                </w:p>
              </w:tc>
            </w:tr>
          </w:tbl>
          <w:p w14:paraId="4175F225" w14:textId="77777777" w:rsidR="00C902AA" w:rsidRPr="007D7A2A" w:rsidRDefault="00C902AA" w:rsidP="00C470C4">
            <w:pPr>
              <w:spacing w:after="0"/>
              <w:jc w:val="both"/>
              <w:rPr>
                <w:rFonts w:ascii="Arial" w:hAnsi="Arial" w:cs="Arial"/>
                <w:b/>
                <w:sz w:val="20"/>
                <w:szCs w:val="20"/>
              </w:rPr>
            </w:pPr>
          </w:p>
        </w:tc>
      </w:tr>
    </w:tbl>
    <w:p w14:paraId="0EA76D28" w14:textId="7BBEA8D3" w:rsidR="00F52AF3" w:rsidRPr="007D7A2A" w:rsidRDefault="00F52AF3" w:rsidP="00F52AF3">
      <w:pPr>
        <w:rPr>
          <w:rFonts w:ascii="Arial" w:eastAsia="Calibri" w:hAnsi="Arial" w:cs="Arial"/>
          <w:sz w:val="20"/>
          <w:szCs w:val="20"/>
        </w:rPr>
      </w:pPr>
    </w:p>
    <w:p w14:paraId="27AB2D7A" w14:textId="77777777" w:rsidR="00F52AF3" w:rsidRPr="007D7A2A" w:rsidRDefault="00F52AF3" w:rsidP="00F52AF3">
      <w:pPr>
        <w:jc w:val="both"/>
        <w:rPr>
          <w:rFonts w:ascii="Arial" w:hAnsi="Arial" w:cs="Arial"/>
          <w:b/>
          <w:sz w:val="20"/>
          <w:szCs w:val="20"/>
        </w:rPr>
      </w:pPr>
    </w:p>
    <w:p w14:paraId="340D74C0" w14:textId="2350F0AF" w:rsidR="00F52AF3" w:rsidRPr="007D7A2A" w:rsidRDefault="00F52AF3" w:rsidP="00F52AF3">
      <w:pPr>
        <w:spacing w:line="240" w:lineRule="auto"/>
        <w:jc w:val="both"/>
        <w:rPr>
          <w:rFonts w:ascii="Arial" w:hAnsi="Arial" w:cs="Arial"/>
          <w:sz w:val="20"/>
          <w:szCs w:val="20"/>
        </w:rPr>
      </w:pPr>
    </w:p>
    <w:tbl>
      <w:tblPr>
        <w:tblW w:w="10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60"/>
        <w:gridCol w:w="2424"/>
        <w:gridCol w:w="4726"/>
      </w:tblGrid>
      <w:tr w:rsidR="00A00BD2" w:rsidRPr="007D7A2A" w14:paraId="13A76653" w14:textId="77777777" w:rsidTr="00A00BD2">
        <w:trPr>
          <w:trHeight w:val="203"/>
          <w:jc w:val="center"/>
        </w:trPr>
        <w:tc>
          <w:tcPr>
            <w:tcW w:w="3460" w:type="dxa"/>
            <w:tcMar>
              <w:top w:w="0" w:type="dxa"/>
              <w:left w:w="108" w:type="dxa"/>
              <w:bottom w:w="0" w:type="dxa"/>
              <w:right w:w="108" w:type="dxa"/>
            </w:tcMar>
            <w:hideMark/>
          </w:tcPr>
          <w:p w14:paraId="75054170" w14:textId="77777777" w:rsidR="003B2273" w:rsidRPr="007D7A2A" w:rsidRDefault="003B2273" w:rsidP="00455D8F">
            <w:pPr>
              <w:spacing w:after="0" w:line="240" w:lineRule="auto"/>
              <w:jc w:val="center"/>
              <w:rPr>
                <w:rFonts w:ascii="Arial" w:hAnsi="Arial" w:cs="Arial"/>
                <w:b/>
                <w:bCs/>
                <w:kern w:val="18"/>
                <w:sz w:val="20"/>
                <w:szCs w:val="20"/>
              </w:rPr>
            </w:pPr>
          </w:p>
          <w:p w14:paraId="65AC5A33" w14:textId="77777777" w:rsidR="003B2273" w:rsidRPr="007D7A2A" w:rsidRDefault="003B2273" w:rsidP="00455D8F">
            <w:pPr>
              <w:spacing w:after="0" w:line="240" w:lineRule="auto"/>
              <w:jc w:val="center"/>
              <w:rPr>
                <w:rFonts w:ascii="Arial" w:hAnsi="Arial" w:cs="Arial"/>
                <w:b/>
                <w:bCs/>
                <w:kern w:val="18"/>
                <w:sz w:val="20"/>
                <w:szCs w:val="20"/>
              </w:rPr>
            </w:pPr>
            <w:r w:rsidRPr="007D7A2A">
              <w:rPr>
                <w:rFonts w:ascii="Arial" w:hAnsi="Arial" w:cs="Arial"/>
                <w:b/>
                <w:bCs/>
                <w:kern w:val="18"/>
                <w:sz w:val="20"/>
                <w:szCs w:val="20"/>
              </w:rPr>
              <w:t>FUNCIONARIO / CONTRATISTA</w:t>
            </w:r>
          </w:p>
          <w:p w14:paraId="200D41C1" w14:textId="77777777" w:rsidR="003B2273" w:rsidRPr="007D7A2A" w:rsidRDefault="003B2273" w:rsidP="00455D8F">
            <w:pPr>
              <w:spacing w:after="0" w:line="240" w:lineRule="auto"/>
              <w:jc w:val="center"/>
              <w:rPr>
                <w:rFonts w:ascii="Arial" w:hAnsi="Arial" w:cs="Arial"/>
                <w:b/>
                <w:bCs/>
                <w:kern w:val="18"/>
                <w:sz w:val="20"/>
                <w:szCs w:val="20"/>
              </w:rPr>
            </w:pPr>
          </w:p>
        </w:tc>
        <w:tc>
          <w:tcPr>
            <w:tcW w:w="2424" w:type="dxa"/>
            <w:tcMar>
              <w:top w:w="0" w:type="dxa"/>
              <w:left w:w="108" w:type="dxa"/>
              <w:bottom w:w="0" w:type="dxa"/>
              <w:right w:w="108" w:type="dxa"/>
            </w:tcMar>
            <w:hideMark/>
          </w:tcPr>
          <w:p w14:paraId="37A039D1" w14:textId="77777777" w:rsidR="003B2273" w:rsidRPr="007D7A2A" w:rsidRDefault="003B2273" w:rsidP="00455D8F">
            <w:pPr>
              <w:spacing w:after="0" w:line="240" w:lineRule="auto"/>
              <w:jc w:val="center"/>
              <w:rPr>
                <w:rFonts w:ascii="Arial" w:hAnsi="Arial" w:cs="Arial"/>
                <w:b/>
                <w:bCs/>
                <w:kern w:val="18"/>
                <w:sz w:val="20"/>
                <w:szCs w:val="20"/>
              </w:rPr>
            </w:pPr>
          </w:p>
          <w:p w14:paraId="18D6E351" w14:textId="77777777" w:rsidR="003B2273" w:rsidRPr="007D7A2A" w:rsidRDefault="003B2273" w:rsidP="00455D8F">
            <w:pPr>
              <w:spacing w:after="0" w:line="240" w:lineRule="auto"/>
              <w:jc w:val="center"/>
              <w:rPr>
                <w:rFonts w:ascii="Arial" w:hAnsi="Arial" w:cs="Arial"/>
                <w:b/>
                <w:bCs/>
                <w:kern w:val="18"/>
                <w:sz w:val="20"/>
                <w:szCs w:val="20"/>
              </w:rPr>
            </w:pPr>
            <w:r w:rsidRPr="007D7A2A">
              <w:rPr>
                <w:rFonts w:ascii="Arial" w:hAnsi="Arial" w:cs="Arial"/>
                <w:b/>
                <w:bCs/>
                <w:kern w:val="18"/>
                <w:sz w:val="20"/>
                <w:szCs w:val="20"/>
              </w:rPr>
              <w:t>CARGO</w:t>
            </w:r>
          </w:p>
        </w:tc>
        <w:tc>
          <w:tcPr>
            <w:tcW w:w="4726" w:type="dxa"/>
            <w:tcMar>
              <w:top w:w="0" w:type="dxa"/>
              <w:left w:w="108" w:type="dxa"/>
              <w:bottom w:w="0" w:type="dxa"/>
              <w:right w:w="108" w:type="dxa"/>
            </w:tcMar>
            <w:hideMark/>
          </w:tcPr>
          <w:p w14:paraId="06DB4C7B" w14:textId="77777777" w:rsidR="003B2273" w:rsidRPr="007D7A2A" w:rsidRDefault="003B2273" w:rsidP="00455D8F">
            <w:pPr>
              <w:spacing w:after="0" w:line="240" w:lineRule="auto"/>
              <w:jc w:val="center"/>
              <w:rPr>
                <w:rFonts w:ascii="Arial" w:hAnsi="Arial" w:cs="Arial"/>
                <w:b/>
                <w:bCs/>
                <w:kern w:val="18"/>
                <w:sz w:val="20"/>
                <w:szCs w:val="20"/>
              </w:rPr>
            </w:pPr>
          </w:p>
          <w:p w14:paraId="17A1060C" w14:textId="77777777" w:rsidR="003B2273" w:rsidRDefault="003B2273" w:rsidP="00455D8F">
            <w:pPr>
              <w:spacing w:after="0" w:line="240" w:lineRule="auto"/>
              <w:jc w:val="center"/>
              <w:rPr>
                <w:rFonts w:ascii="Arial" w:hAnsi="Arial" w:cs="Arial"/>
                <w:b/>
                <w:bCs/>
                <w:kern w:val="18"/>
                <w:sz w:val="20"/>
                <w:szCs w:val="20"/>
              </w:rPr>
            </w:pPr>
            <w:r w:rsidRPr="007D7A2A">
              <w:rPr>
                <w:rFonts w:ascii="Arial" w:hAnsi="Arial" w:cs="Arial"/>
                <w:b/>
                <w:bCs/>
                <w:kern w:val="18"/>
                <w:sz w:val="20"/>
                <w:szCs w:val="20"/>
              </w:rPr>
              <w:t>FIRMA</w:t>
            </w:r>
          </w:p>
          <w:p w14:paraId="2611CB0D" w14:textId="77777777" w:rsidR="007D7A2A" w:rsidRPr="007D7A2A" w:rsidRDefault="007D7A2A" w:rsidP="00455D8F">
            <w:pPr>
              <w:spacing w:after="0" w:line="240" w:lineRule="auto"/>
              <w:jc w:val="center"/>
              <w:rPr>
                <w:rFonts w:ascii="Arial" w:hAnsi="Arial" w:cs="Arial"/>
                <w:b/>
                <w:bCs/>
                <w:kern w:val="18"/>
                <w:sz w:val="20"/>
                <w:szCs w:val="20"/>
              </w:rPr>
            </w:pPr>
          </w:p>
        </w:tc>
      </w:tr>
      <w:tr w:rsidR="00A00BD2" w:rsidRPr="007D7A2A" w14:paraId="25E10D2A" w14:textId="77777777" w:rsidTr="00A00BD2">
        <w:trPr>
          <w:trHeight w:val="367"/>
          <w:jc w:val="center"/>
        </w:trPr>
        <w:tc>
          <w:tcPr>
            <w:tcW w:w="3460" w:type="dxa"/>
            <w:tcMar>
              <w:top w:w="0" w:type="dxa"/>
              <w:left w:w="108" w:type="dxa"/>
              <w:bottom w:w="0" w:type="dxa"/>
              <w:right w:w="108" w:type="dxa"/>
            </w:tcMar>
            <w:vAlign w:val="center"/>
            <w:hideMark/>
          </w:tcPr>
          <w:p w14:paraId="77C99A1C" w14:textId="2060A233" w:rsidR="003B2273" w:rsidRPr="007D7A2A" w:rsidRDefault="003B2273" w:rsidP="003B2273">
            <w:pPr>
              <w:spacing w:after="0" w:line="240" w:lineRule="auto"/>
              <w:jc w:val="center"/>
              <w:rPr>
                <w:rFonts w:ascii="Arial" w:hAnsi="Arial" w:cs="Arial"/>
                <w:b/>
                <w:kern w:val="18"/>
                <w:sz w:val="20"/>
                <w:szCs w:val="20"/>
              </w:rPr>
            </w:pPr>
            <w:r w:rsidRPr="007D7A2A">
              <w:rPr>
                <w:rFonts w:ascii="Arial" w:hAnsi="Arial" w:cs="Arial"/>
                <w:b/>
                <w:kern w:val="18"/>
                <w:sz w:val="20"/>
                <w:szCs w:val="20"/>
              </w:rPr>
              <w:t>Proyectó Aspectos Técnicos</w:t>
            </w:r>
            <w:r w:rsidR="005E267E" w:rsidRPr="007D7A2A">
              <w:rPr>
                <w:rFonts w:ascii="Arial" w:hAnsi="Arial" w:cs="Arial"/>
                <w:b/>
                <w:kern w:val="18"/>
                <w:sz w:val="20"/>
                <w:szCs w:val="20"/>
              </w:rPr>
              <w:t xml:space="preserve"> - </w:t>
            </w:r>
            <w:r w:rsidR="007D7A2A" w:rsidRPr="007D7A2A">
              <w:rPr>
                <w:rFonts w:ascii="Arial" w:hAnsi="Arial" w:cs="Arial"/>
                <w:b/>
                <w:kern w:val="18"/>
                <w:sz w:val="20"/>
                <w:szCs w:val="20"/>
              </w:rPr>
              <w:t>económico</w:t>
            </w:r>
            <w:r w:rsidRPr="007D7A2A">
              <w:rPr>
                <w:rFonts w:ascii="Arial" w:hAnsi="Arial" w:cs="Arial"/>
                <w:b/>
                <w:kern w:val="18"/>
                <w:sz w:val="20"/>
                <w:szCs w:val="20"/>
              </w:rPr>
              <w:t>:</w:t>
            </w:r>
          </w:p>
          <w:p w14:paraId="0C2A1A43" w14:textId="77777777" w:rsidR="003B2273" w:rsidRPr="007D7A2A" w:rsidRDefault="003B2273" w:rsidP="003B2273">
            <w:pPr>
              <w:spacing w:after="0" w:line="240" w:lineRule="auto"/>
              <w:jc w:val="center"/>
              <w:rPr>
                <w:rFonts w:ascii="Arial" w:hAnsi="Arial" w:cs="Arial"/>
                <w:kern w:val="18"/>
                <w:sz w:val="20"/>
                <w:szCs w:val="20"/>
              </w:rPr>
            </w:pPr>
            <w:bookmarkStart w:id="10" w:name="_Hlk124064737"/>
            <w:r w:rsidRPr="007D7A2A">
              <w:rPr>
                <w:rFonts w:ascii="Arial" w:hAnsi="Arial" w:cs="Arial"/>
                <w:kern w:val="18"/>
                <w:sz w:val="20"/>
                <w:szCs w:val="20"/>
              </w:rPr>
              <w:t>XXXXXXX</w:t>
            </w:r>
          </w:p>
          <w:bookmarkEnd w:id="10"/>
          <w:p w14:paraId="710210DE" w14:textId="77777777" w:rsidR="003B2273" w:rsidRPr="007D7A2A" w:rsidRDefault="003B2273" w:rsidP="003B2273">
            <w:pPr>
              <w:spacing w:after="0" w:line="240" w:lineRule="auto"/>
              <w:jc w:val="center"/>
              <w:rPr>
                <w:rFonts w:ascii="Arial" w:hAnsi="Arial" w:cs="Arial"/>
                <w:kern w:val="18"/>
                <w:sz w:val="20"/>
                <w:szCs w:val="20"/>
                <w:lang w:val="pt-BR"/>
              </w:rPr>
            </w:pPr>
          </w:p>
        </w:tc>
        <w:tc>
          <w:tcPr>
            <w:tcW w:w="2424" w:type="dxa"/>
            <w:tcMar>
              <w:top w:w="0" w:type="dxa"/>
              <w:left w:w="108" w:type="dxa"/>
              <w:bottom w:w="0" w:type="dxa"/>
              <w:right w:w="108" w:type="dxa"/>
            </w:tcMar>
          </w:tcPr>
          <w:p w14:paraId="774E04F7" w14:textId="77777777" w:rsidR="003B2273" w:rsidRPr="007D7A2A" w:rsidRDefault="003B2273" w:rsidP="003B2273">
            <w:pPr>
              <w:rPr>
                <w:color w:val="FF0000"/>
                <w:sz w:val="20"/>
                <w:szCs w:val="20"/>
              </w:rPr>
            </w:pPr>
            <w:r w:rsidRPr="007D7A2A">
              <w:rPr>
                <w:rFonts w:ascii="Arial" w:hAnsi="Arial" w:cs="Arial"/>
                <w:color w:val="FF0000"/>
                <w:kern w:val="18"/>
                <w:sz w:val="20"/>
                <w:szCs w:val="20"/>
              </w:rPr>
              <w:t xml:space="preserve">(INDICAR EL CARGO) </w:t>
            </w:r>
          </w:p>
        </w:tc>
        <w:tc>
          <w:tcPr>
            <w:tcW w:w="4726" w:type="dxa"/>
            <w:tcMar>
              <w:top w:w="0" w:type="dxa"/>
              <w:left w:w="108" w:type="dxa"/>
              <w:bottom w:w="0" w:type="dxa"/>
              <w:right w:w="108" w:type="dxa"/>
            </w:tcMar>
          </w:tcPr>
          <w:p w14:paraId="07215C5D" w14:textId="77777777" w:rsidR="003B2273" w:rsidRPr="007D7A2A" w:rsidRDefault="003B2273" w:rsidP="003B2273">
            <w:pPr>
              <w:spacing w:after="0" w:line="240" w:lineRule="auto"/>
              <w:jc w:val="center"/>
              <w:rPr>
                <w:rFonts w:ascii="Arial" w:hAnsi="Arial" w:cs="Arial"/>
                <w:kern w:val="18"/>
                <w:sz w:val="20"/>
                <w:szCs w:val="20"/>
                <w:lang w:val="pt-BR"/>
              </w:rPr>
            </w:pPr>
          </w:p>
        </w:tc>
      </w:tr>
      <w:tr w:rsidR="00A00BD2" w:rsidRPr="007D7A2A" w14:paraId="16BDF177" w14:textId="77777777" w:rsidTr="00A00BD2">
        <w:trPr>
          <w:trHeight w:val="139"/>
          <w:jc w:val="center"/>
        </w:trPr>
        <w:tc>
          <w:tcPr>
            <w:tcW w:w="3460" w:type="dxa"/>
            <w:tcMar>
              <w:top w:w="0" w:type="dxa"/>
              <w:left w:w="108" w:type="dxa"/>
              <w:bottom w:w="0" w:type="dxa"/>
              <w:right w:w="108" w:type="dxa"/>
            </w:tcMar>
            <w:vAlign w:val="center"/>
          </w:tcPr>
          <w:p w14:paraId="463E3A01" w14:textId="7BBB41FF" w:rsidR="003B2273" w:rsidRPr="007D7A2A" w:rsidRDefault="003B2273" w:rsidP="003B2273">
            <w:pPr>
              <w:spacing w:after="0" w:line="240" w:lineRule="auto"/>
              <w:jc w:val="center"/>
              <w:rPr>
                <w:rFonts w:ascii="Arial" w:hAnsi="Arial" w:cs="Arial"/>
                <w:b/>
                <w:kern w:val="18"/>
                <w:sz w:val="20"/>
                <w:szCs w:val="20"/>
              </w:rPr>
            </w:pPr>
            <w:r w:rsidRPr="007D7A2A">
              <w:rPr>
                <w:rFonts w:ascii="Arial" w:hAnsi="Arial" w:cs="Arial"/>
                <w:b/>
                <w:kern w:val="18"/>
                <w:sz w:val="20"/>
                <w:szCs w:val="20"/>
              </w:rPr>
              <w:t>Proyectó Aspectos Jurídico:</w:t>
            </w:r>
          </w:p>
          <w:p w14:paraId="5C442502" w14:textId="77777777" w:rsidR="003B2273" w:rsidRPr="007D7A2A" w:rsidRDefault="003B2273" w:rsidP="003B2273">
            <w:pPr>
              <w:spacing w:after="0" w:line="240" w:lineRule="auto"/>
              <w:jc w:val="center"/>
              <w:rPr>
                <w:rFonts w:ascii="Arial" w:hAnsi="Arial" w:cs="Arial"/>
                <w:kern w:val="18"/>
                <w:sz w:val="20"/>
                <w:szCs w:val="20"/>
              </w:rPr>
            </w:pPr>
            <w:r w:rsidRPr="007D7A2A">
              <w:rPr>
                <w:rFonts w:ascii="Arial" w:hAnsi="Arial" w:cs="Arial"/>
                <w:kern w:val="18"/>
                <w:sz w:val="20"/>
                <w:szCs w:val="20"/>
              </w:rPr>
              <w:t>XXXXXXX</w:t>
            </w:r>
          </w:p>
          <w:p w14:paraId="435F1A3B" w14:textId="77777777" w:rsidR="003B2273" w:rsidRPr="007D7A2A" w:rsidRDefault="003B2273" w:rsidP="003B2273">
            <w:pPr>
              <w:spacing w:after="0" w:line="240" w:lineRule="auto"/>
              <w:jc w:val="center"/>
              <w:rPr>
                <w:rFonts w:ascii="Arial" w:hAnsi="Arial" w:cs="Arial"/>
                <w:b/>
                <w:kern w:val="18"/>
                <w:sz w:val="20"/>
                <w:szCs w:val="20"/>
              </w:rPr>
            </w:pPr>
          </w:p>
        </w:tc>
        <w:tc>
          <w:tcPr>
            <w:tcW w:w="2424" w:type="dxa"/>
            <w:tcMar>
              <w:top w:w="0" w:type="dxa"/>
              <w:left w:w="108" w:type="dxa"/>
              <w:bottom w:w="0" w:type="dxa"/>
              <w:right w:w="108" w:type="dxa"/>
            </w:tcMar>
          </w:tcPr>
          <w:p w14:paraId="327E2B11" w14:textId="77777777" w:rsidR="003B2273" w:rsidRPr="007D7A2A" w:rsidRDefault="003B2273" w:rsidP="003B2273">
            <w:pPr>
              <w:rPr>
                <w:color w:val="FF0000"/>
                <w:sz w:val="20"/>
                <w:szCs w:val="20"/>
              </w:rPr>
            </w:pPr>
            <w:r w:rsidRPr="007D7A2A">
              <w:rPr>
                <w:rFonts w:ascii="Arial" w:hAnsi="Arial" w:cs="Arial"/>
                <w:color w:val="FF0000"/>
                <w:kern w:val="18"/>
                <w:sz w:val="20"/>
                <w:szCs w:val="20"/>
              </w:rPr>
              <w:lastRenderedPageBreak/>
              <w:t xml:space="preserve">(INDICAR EL CARGO) </w:t>
            </w:r>
          </w:p>
        </w:tc>
        <w:tc>
          <w:tcPr>
            <w:tcW w:w="4726" w:type="dxa"/>
            <w:tcMar>
              <w:top w:w="0" w:type="dxa"/>
              <w:left w:w="108" w:type="dxa"/>
              <w:bottom w:w="0" w:type="dxa"/>
              <w:right w:w="108" w:type="dxa"/>
            </w:tcMar>
          </w:tcPr>
          <w:p w14:paraId="2D46F8A7" w14:textId="77777777" w:rsidR="003B2273" w:rsidRPr="007D7A2A" w:rsidRDefault="003B2273" w:rsidP="003B2273">
            <w:pPr>
              <w:spacing w:after="0" w:line="240" w:lineRule="auto"/>
              <w:jc w:val="center"/>
              <w:rPr>
                <w:rFonts w:ascii="Arial" w:hAnsi="Arial" w:cs="Arial"/>
                <w:kern w:val="18"/>
                <w:sz w:val="20"/>
                <w:szCs w:val="20"/>
              </w:rPr>
            </w:pPr>
          </w:p>
        </w:tc>
      </w:tr>
    </w:tbl>
    <w:p w14:paraId="1BD36897" w14:textId="77777777" w:rsidR="00B60803" w:rsidRPr="007D7A2A" w:rsidRDefault="00B60803">
      <w:pPr>
        <w:rPr>
          <w:sz w:val="20"/>
          <w:szCs w:val="20"/>
          <w:lang w:val="es-CO"/>
        </w:rPr>
      </w:pPr>
    </w:p>
    <w:sectPr w:rsidR="00B60803" w:rsidRPr="007D7A2A" w:rsidSect="00CF3ECC">
      <w:headerReference w:type="default" r:id="rId50"/>
      <w:footerReference w:type="default" r:id="rId51"/>
      <w:pgSz w:w="12240" w:h="15840" w:code="1"/>
      <w:pgMar w:top="1417" w:right="1701" w:bottom="1417" w:left="1701" w:header="454"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MARIA ALEJANDRA CONTRERAS PATIÑO" w:date="2026-06-30T12:13:00Z" w:initials="MACP">
    <w:p w14:paraId="67841755" w14:textId="77777777" w:rsidR="00C8029C" w:rsidRDefault="00C8029C" w:rsidP="00C8029C">
      <w:pPr>
        <w:pStyle w:val="Textocomentario"/>
      </w:pPr>
      <w:r>
        <w:rPr>
          <w:rStyle w:val="Refdecomentario"/>
        </w:rPr>
        <w:annotationRef/>
      </w:r>
      <w:r>
        <w:t xml:space="preserve">TENER EN CUENTA SI SE ESTABLECEN OTRAS DISPOSICIONES </w:t>
      </w:r>
    </w:p>
  </w:comment>
  <w:comment w:id="3" w:author="MARIA ALEJANDRA CONTRERAS PATIÑO" w:date="2026-06-30T12:16:00Z" w:initials="MACP">
    <w:p w14:paraId="5CF181B2" w14:textId="77777777" w:rsidR="00C8029C" w:rsidRDefault="00C8029C" w:rsidP="00C8029C">
      <w:pPr>
        <w:pStyle w:val="Textocomentario"/>
      </w:pPr>
      <w:r>
        <w:rPr>
          <w:rStyle w:val="Refdecomentario"/>
        </w:rPr>
        <w:annotationRef/>
      </w:r>
      <w:r>
        <w:t xml:space="preserve">TENER EN CUENTA SI NO SE ESTABLECE OTRAS DISPOSICIONES </w:t>
      </w:r>
    </w:p>
  </w:comment>
  <w:comment w:id="4" w:author="MARIA ALEJANDRA CONTRERAS PATIÑO" w:date="2026-06-30T12:24:00Z" w:initials="MACP">
    <w:p w14:paraId="4AF77689" w14:textId="77777777" w:rsidR="00C8029C" w:rsidRDefault="00C8029C" w:rsidP="00C8029C">
      <w:pPr>
        <w:pStyle w:val="Textocomentario"/>
      </w:pPr>
      <w:r>
        <w:rPr>
          <w:rStyle w:val="Refdecomentario"/>
        </w:rPr>
        <w:annotationRef/>
      </w:r>
      <w:r>
        <w:t>REVISAR QUE CADA UNA DE LAS OBLIGACIONES SE ADAPTEN AL OBJETO A CONTRATAR</w:t>
      </w:r>
    </w:p>
  </w:comment>
  <w:comment w:id="5" w:author="MARIA ALEJANDRA CONTRERAS PATIÑO" w:date="2026-06-30T12:57:00Z" w:initials="MACP">
    <w:p w14:paraId="348E4F9D" w14:textId="77777777" w:rsidR="007D7A2A" w:rsidRDefault="008C326B" w:rsidP="007D7A2A">
      <w:pPr>
        <w:pStyle w:val="Textocomentario"/>
      </w:pPr>
      <w:r>
        <w:rPr>
          <w:rStyle w:val="Refdecomentario"/>
        </w:rPr>
        <w:annotationRef/>
      </w:r>
      <w:r w:rsidR="007D7A2A">
        <w:t>DEBE DESARROLLARSE DE FORMA DETALLADA Y DE ACUERDO CON EL ANÁLISIS DEL SECTO, COMO SE OBTUVO EL PRESUPUESTO OFICIAL (COTIZACIONES O EL METODO UTILIZADO)</w:t>
      </w:r>
    </w:p>
  </w:comment>
  <w:comment w:id="8" w:author="Maria Fernanda" w:date="2025-07-11T14:09:00Z" w:initials="MF">
    <w:p w14:paraId="56FF8451" w14:textId="1A645231" w:rsidR="00455D8F" w:rsidRDefault="00455D8F">
      <w:pPr>
        <w:pStyle w:val="Textocomentario"/>
      </w:pPr>
      <w:r>
        <w:rPr>
          <w:rStyle w:val="Refdecomentario"/>
        </w:rPr>
        <w:annotationRef/>
      </w:r>
      <w:r>
        <w:t>VERIFICAR DE ACUERDO A LA NECESIDAD</w:t>
      </w:r>
    </w:p>
  </w:comment>
  <w:comment w:id="9" w:author="MARIA ALEJANDRA CONTRERAS PATIÑO" w:date="2026-06-30T14:30:00Z" w:initials="MACP">
    <w:p w14:paraId="13D9B7C1" w14:textId="77777777" w:rsidR="00C902AA" w:rsidRDefault="00C902AA" w:rsidP="00C902AA">
      <w:pPr>
        <w:pStyle w:val="Textocomentario"/>
      </w:pPr>
      <w:r>
        <w:rPr>
          <w:rStyle w:val="Refdecomentario"/>
        </w:rPr>
        <w:annotationRef/>
      </w:r>
      <w:r>
        <w:rPr>
          <w:b/>
          <w:bCs/>
          <w:color w:val="FF0000"/>
        </w:rPr>
        <w:t xml:space="preserve">NOTA: </w:t>
      </w:r>
      <w:r>
        <w:rPr>
          <w:color w:val="FF0000"/>
        </w:rPr>
        <w:t>EL AREA, DIRECCION O GRUPO ESTRUCTURADOR, INCLUIRÁ LA INFORMACION CORRESPONDIENTE A LAS GARANTIAS QUE AMPARAN AL CONTRATO, DE ACUERDO AL OBJETO PARTICULAR DEL PROCESO DE CONTRATACION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7841755" w15:done="0"/>
  <w15:commentEx w15:paraId="5CF181B2" w15:done="0"/>
  <w15:commentEx w15:paraId="4AF77689" w15:done="0"/>
  <w15:commentEx w15:paraId="348E4F9D" w15:done="0"/>
  <w15:commentEx w15:paraId="56FF8451" w15:done="0"/>
  <w15:commentEx w15:paraId="13D9B7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F2D125" w16cex:dateUtc="2026-06-30T17:13:00Z"/>
  <w16cex:commentExtensible w16cex:durableId="78C91864" w16cex:dateUtc="2026-06-30T17:16:00Z"/>
  <w16cex:commentExtensible w16cex:durableId="672737AA" w16cex:dateUtc="2026-06-30T17:24:00Z"/>
  <w16cex:commentExtensible w16cex:durableId="6F444298" w16cex:dateUtc="2026-06-30T17:57:00Z"/>
  <w16cex:commentExtensible w16cex:durableId="4CFCFDCE" w16cex:dateUtc="2026-06-30T19: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841755" w16cid:durableId="7EF2D125"/>
  <w16cid:commentId w16cid:paraId="5CF181B2" w16cid:durableId="78C91864"/>
  <w16cid:commentId w16cid:paraId="4AF77689" w16cid:durableId="672737AA"/>
  <w16cid:commentId w16cid:paraId="348E4F9D" w16cid:durableId="6F444298"/>
  <w16cid:commentId w16cid:paraId="56FF8451" w16cid:durableId="2C1B9981"/>
  <w16cid:commentId w16cid:paraId="13D9B7C1" w16cid:durableId="4CFCFD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63EC4" w14:textId="77777777" w:rsidR="000D7247" w:rsidRDefault="000D7247" w:rsidP="00F52AF3">
      <w:pPr>
        <w:spacing w:after="0" w:line="240" w:lineRule="auto"/>
      </w:pPr>
      <w:r>
        <w:separator/>
      </w:r>
    </w:p>
  </w:endnote>
  <w:endnote w:type="continuationSeparator" w:id="0">
    <w:p w14:paraId="553E3C25" w14:textId="77777777" w:rsidR="000D7247" w:rsidRDefault="000D7247" w:rsidP="00F52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Lohit Hindi">
    <w:altName w:val="Times New Roman"/>
    <w:charset w:val="01"/>
    <w:family w:val="auto"/>
    <w:pitch w:val="variable"/>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Droid Sans Fallback">
    <w:altName w:val="MS Gothic"/>
    <w:charset w:val="80"/>
    <w:family w:val="auto"/>
    <w:pitch w:val="variable"/>
  </w:font>
  <w:font w:name="Droid Sans">
    <w:charset w:val="01"/>
    <w:family w:val="auto"/>
    <w:pitch w:val="variable"/>
  </w:font>
  <w:font w:name="OpenSymbol">
    <w:altName w:val="Arial Unicode MS"/>
    <w:charset w:val="00"/>
    <w:family w:val="auto"/>
    <w:pitch w:val="variable"/>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64C000" w:usb3="00000000" w:csb0="00000001" w:csb1="00000000"/>
  </w:font>
  <w:font w:name="Helvetica">
    <w:panose1 w:val="020B0604020202020204"/>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57F3C" w14:textId="77777777" w:rsidR="00455D8F" w:rsidRDefault="00455D8F">
    <w:pPr>
      <w:pStyle w:val="Piedepgina"/>
      <w:jc w:val="right"/>
    </w:pPr>
  </w:p>
  <w:p w14:paraId="139EBEB2" w14:textId="053EE2BE" w:rsidR="00455D8F" w:rsidRDefault="00455D8F">
    <w:pPr>
      <w:pStyle w:val="Piedepgina"/>
      <w:jc w:val="right"/>
    </w:pPr>
    <w:r>
      <w:t xml:space="preserve">Página </w:t>
    </w:r>
    <w:r>
      <w:rPr>
        <w:b/>
        <w:bCs/>
        <w:sz w:val="24"/>
        <w:szCs w:val="24"/>
      </w:rPr>
      <w:fldChar w:fldCharType="begin"/>
    </w:r>
    <w:r>
      <w:rPr>
        <w:b/>
        <w:bCs/>
      </w:rPr>
      <w:instrText>PAGE</w:instrText>
    </w:r>
    <w:r>
      <w:rPr>
        <w:b/>
        <w:bCs/>
        <w:sz w:val="24"/>
        <w:szCs w:val="24"/>
      </w:rPr>
      <w:fldChar w:fldCharType="separate"/>
    </w:r>
    <w:r w:rsidR="00494106">
      <w:rPr>
        <w:b/>
        <w:bCs/>
        <w:noProof/>
      </w:rPr>
      <w:t>38</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494106">
      <w:rPr>
        <w:b/>
        <w:bCs/>
        <w:noProof/>
      </w:rPr>
      <w:t>39</w:t>
    </w:r>
    <w:r>
      <w:rPr>
        <w:b/>
        <w:bCs/>
        <w:sz w:val="24"/>
        <w:szCs w:val="24"/>
      </w:rPr>
      <w:fldChar w:fldCharType="end"/>
    </w:r>
  </w:p>
  <w:p w14:paraId="4C067859" w14:textId="77777777" w:rsidR="00455D8F" w:rsidRDefault="00455D8F" w:rsidP="00746506">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B8B32" w14:textId="77777777" w:rsidR="000D7247" w:rsidRDefault="000D7247" w:rsidP="00F52AF3">
      <w:pPr>
        <w:spacing w:after="0" w:line="240" w:lineRule="auto"/>
      </w:pPr>
      <w:r>
        <w:separator/>
      </w:r>
    </w:p>
  </w:footnote>
  <w:footnote w:type="continuationSeparator" w:id="0">
    <w:p w14:paraId="42F9396E" w14:textId="77777777" w:rsidR="000D7247" w:rsidRDefault="000D7247" w:rsidP="00F52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5042"/>
      <w:gridCol w:w="1840"/>
    </w:tblGrid>
    <w:tr w:rsidR="00455D8F" w:rsidRPr="004128F6" w14:paraId="2181E9A5" w14:textId="77777777" w:rsidTr="00746506">
      <w:trPr>
        <w:cantSplit/>
        <w:trHeight w:val="35"/>
        <w:jc w:val="center"/>
      </w:trPr>
      <w:tc>
        <w:tcPr>
          <w:tcW w:w="1367" w:type="pct"/>
          <w:vMerge w:val="restart"/>
          <w:vAlign w:val="center"/>
        </w:tcPr>
        <w:p w14:paraId="1C7EA378" w14:textId="77777777" w:rsidR="00455D8F" w:rsidRPr="004128F6" w:rsidRDefault="00455D8F" w:rsidP="00F52AF3">
          <w:pPr>
            <w:pStyle w:val="Encabezado"/>
            <w:rPr>
              <w:rFonts w:ascii="Arial" w:hAnsi="Arial" w:cs="Arial"/>
            </w:rPr>
          </w:pPr>
          <w:r w:rsidRPr="005D1C37">
            <w:rPr>
              <w:noProof/>
              <w:lang w:val="es-CO" w:eastAsia="es-CO"/>
            </w:rPr>
            <w:drawing>
              <wp:inline distT="0" distB="0" distL="0" distR="0" wp14:anchorId="726F69BA" wp14:editId="21135C0E">
                <wp:extent cx="1520190" cy="553085"/>
                <wp:effectExtent l="0" t="0" r="0" b="0"/>
                <wp:docPr id="5" name="Imagen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2"/>
                        <pic:cNvPicPr>
                          <a:picLocks/>
                        </pic:cNvPicPr>
                      </pic:nvPicPr>
                      <pic:blipFill>
                        <a:blip r:embed="rId1">
                          <a:extLst>
                            <a:ext uri="{28A0092B-C50C-407E-A947-70E740481C1C}">
                              <a14:useLocalDpi xmlns:a14="http://schemas.microsoft.com/office/drawing/2010/main" val="0"/>
                            </a:ext>
                          </a:extLst>
                        </a:blip>
                        <a:srcRect r="62421" b="5527"/>
                        <a:stretch>
                          <a:fillRect/>
                        </a:stretch>
                      </pic:blipFill>
                      <pic:spPr bwMode="auto">
                        <a:xfrm>
                          <a:off x="0" y="0"/>
                          <a:ext cx="1520190" cy="553085"/>
                        </a:xfrm>
                        <a:prstGeom prst="rect">
                          <a:avLst/>
                        </a:prstGeom>
                        <a:noFill/>
                        <a:ln>
                          <a:noFill/>
                        </a:ln>
                      </pic:spPr>
                    </pic:pic>
                  </a:graphicData>
                </a:graphic>
              </wp:inline>
            </w:drawing>
          </w:r>
        </w:p>
      </w:tc>
      <w:tc>
        <w:tcPr>
          <w:tcW w:w="2659" w:type="pct"/>
          <w:vMerge w:val="restart"/>
          <w:vAlign w:val="center"/>
        </w:tcPr>
        <w:p w14:paraId="41520384" w14:textId="77777777" w:rsidR="00455D8F" w:rsidRPr="00A8799B" w:rsidRDefault="00455D8F" w:rsidP="00F52AF3">
          <w:pPr>
            <w:pStyle w:val="Encabezado"/>
            <w:jc w:val="center"/>
            <w:rPr>
              <w:rFonts w:ascii="Arial" w:hAnsi="Arial" w:cs="Arial"/>
              <w:b/>
              <w:sz w:val="20"/>
            </w:rPr>
          </w:pPr>
          <w:r w:rsidRPr="00A8799B">
            <w:rPr>
              <w:rFonts w:ascii="Arial" w:hAnsi="Arial" w:cs="Arial"/>
              <w:b/>
              <w:sz w:val="20"/>
              <w:szCs w:val="16"/>
            </w:rPr>
            <w:t>INSTITUTO DE FINANCIAMIENTO, PROMOCIÓN Y DESARROLLO DE IBAGUÉ - INFIBAGUÉ</w:t>
          </w:r>
          <w:r w:rsidRPr="00A8799B">
            <w:rPr>
              <w:rFonts w:ascii="Arial" w:hAnsi="Arial" w:cs="Arial"/>
              <w:b/>
              <w:sz w:val="20"/>
            </w:rPr>
            <w:t xml:space="preserve"> -</w:t>
          </w:r>
        </w:p>
      </w:tc>
      <w:tc>
        <w:tcPr>
          <w:tcW w:w="973" w:type="pct"/>
          <w:vAlign w:val="center"/>
        </w:tcPr>
        <w:p w14:paraId="025DBF64" w14:textId="77777777" w:rsidR="00455D8F" w:rsidRPr="00CF3ECC" w:rsidRDefault="00455D8F" w:rsidP="00F52AF3">
          <w:pPr>
            <w:pStyle w:val="Encabezado"/>
            <w:jc w:val="center"/>
            <w:rPr>
              <w:rFonts w:ascii="Arial" w:hAnsi="Arial" w:cs="Arial"/>
              <w:b/>
              <w:sz w:val="20"/>
            </w:rPr>
          </w:pPr>
          <w:r w:rsidRPr="00CF3ECC">
            <w:rPr>
              <w:rFonts w:ascii="Arial" w:hAnsi="Arial" w:cs="Arial"/>
              <w:b/>
              <w:sz w:val="20"/>
            </w:rPr>
            <w:t xml:space="preserve">Código: </w:t>
          </w:r>
        </w:p>
        <w:p w14:paraId="61840A09" w14:textId="77777777" w:rsidR="00455D8F" w:rsidRPr="00CF3ECC" w:rsidRDefault="00455D8F" w:rsidP="00776FCA">
          <w:pPr>
            <w:pStyle w:val="Encabezado"/>
            <w:jc w:val="center"/>
            <w:rPr>
              <w:rFonts w:ascii="Arial" w:hAnsi="Arial" w:cs="Arial"/>
              <w:b/>
              <w:sz w:val="20"/>
            </w:rPr>
          </w:pPr>
          <w:r w:rsidRPr="00CF3ECC">
            <w:rPr>
              <w:rFonts w:ascii="Arial" w:hAnsi="Arial" w:cs="Arial"/>
              <w:b/>
              <w:sz w:val="20"/>
            </w:rPr>
            <w:t>FOR-GC-047</w:t>
          </w:r>
        </w:p>
      </w:tc>
    </w:tr>
    <w:tr w:rsidR="00455D8F" w:rsidRPr="004128F6" w14:paraId="163C3FEA" w14:textId="77777777" w:rsidTr="00746506">
      <w:trPr>
        <w:cantSplit/>
        <w:trHeight w:val="204"/>
        <w:jc w:val="center"/>
      </w:trPr>
      <w:tc>
        <w:tcPr>
          <w:tcW w:w="1367" w:type="pct"/>
          <w:vMerge/>
          <w:vAlign w:val="center"/>
        </w:tcPr>
        <w:p w14:paraId="0FED186A" w14:textId="77777777" w:rsidR="00455D8F" w:rsidRPr="004128F6" w:rsidRDefault="00455D8F" w:rsidP="00F52AF3">
          <w:pPr>
            <w:pStyle w:val="Encabezado"/>
            <w:jc w:val="center"/>
            <w:rPr>
              <w:rFonts w:ascii="Arial" w:hAnsi="Arial" w:cs="Arial"/>
            </w:rPr>
          </w:pPr>
        </w:p>
      </w:tc>
      <w:tc>
        <w:tcPr>
          <w:tcW w:w="2659" w:type="pct"/>
          <w:vMerge/>
          <w:vAlign w:val="center"/>
        </w:tcPr>
        <w:p w14:paraId="15CE5A33" w14:textId="77777777" w:rsidR="00455D8F" w:rsidRPr="00A8799B" w:rsidRDefault="00455D8F" w:rsidP="00F52AF3">
          <w:pPr>
            <w:pStyle w:val="Encabezado"/>
            <w:jc w:val="center"/>
            <w:rPr>
              <w:rFonts w:ascii="Arial" w:hAnsi="Arial" w:cs="Arial"/>
              <w:b/>
              <w:noProof/>
              <w:sz w:val="20"/>
            </w:rPr>
          </w:pPr>
        </w:p>
      </w:tc>
      <w:tc>
        <w:tcPr>
          <w:tcW w:w="973" w:type="pct"/>
          <w:vAlign w:val="center"/>
        </w:tcPr>
        <w:p w14:paraId="28671924" w14:textId="3322FA23" w:rsidR="00455D8F" w:rsidRPr="00CF3ECC" w:rsidRDefault="00455D8F" w:rsidP="00F52AF3">
          <w:pPr>
            <w:pStyle w:val="Encabezado"/>
            <w:jc w:val="center"/>
            <w:rPr>
              <w:rFonts w:ascii="Arial" w:hAnsi="Arial" w:cs="Arial"/>
              <w:b/>
              <w:sz w:val="20"/>
            </w:rPr>
          </w:pPr>
          <w:r w:rsidRPr="00494106">
            <w:rPr>
              <w:rFonts w:ascii="Arial" w:hAnsi="Arial" w:cs="Arial"/>
              <w:b/>
              <w:sz w:val="20"/>
            </w:rPr>
            <w:t>Versión: 03</w:t>
          </w:r>
        </w:p>
      </w:tc>
    </w:tr>
    <w:tr w:rsidR="00455D8F" w:rsidRPr="004128F6" w14:paraId="72E8718A" w14:textId="77777777" w:rsidTr="00746506">
      <w:trPr>
        <w:cantSplit/>
        <w:trHeight w:val="206"/>
        <w:jc w:val="center"/>
      </w:trPr>
      <w:tc>
        <w:tcPr>
          <w:tcW w:w="1367" w:type="pct"/>
          <w:vMerge/>
        </w:tcPr>
        <w:p w14:paraId="206CB293" w14:textId="77777777" w:rsidR="00455D8F" w:rsidRPr="004128F6" w:rsidRDefault="00455D8F" w:rsidP="00F52AF3">
          <w:pPr>
            <w:pStyle w:val="Encabezado"/>
            <w:rPr>
              <w:rFonts w:ascii="Arial" w:hAnsi="Arial" w:cs="Arial"/>
            </w:rPr>
          </w:pPr>
        </w:p>
      </w:tc>
      <w:tc>
        <w:tcPr>
          <w:tcW w:w="2659" w:type="pct"/>
          <w:vMerge w:val="restart"/>
          <w:vAlign w:val="center"/>
        </w:tcPr>
        <w:p w14:paraId="050B7E95" w14:textId="77777777" w:rsidR="00455D8F" w:rsidRPr="00A8799B" w:rsidRDefault="00455D8F" w:rsidP="00F52AF3">
          <w:pPr>
            <w:pStyle w:val="Encabezado"/>
            <w:jc w:val="center"/>
            <w:rPr>
              <w:rFonts w:ascii="Arial" w:hAnsi="Arial" w:cs="Arial"/>
              <w:b/>
              <w:sz w:val="20"/>
            </w:rPr>
          </w:pPr>
          <w:r w:rsidRPr="00A8799B">
            <w:rPr>
              <w:rFonts w:ascii="Arial" w:hAnsi="Arial" w:cs="Arial"/>
              <w:b/>
              <w:sz w:val="20"/>
            </w:rPr>
            <w:t xml:space="preserve">ESTUDIOS PREVIOS </w:t>
          </w:r>
          <w:r>
            <w:rPr>
              <w:rFonts w:ascii="Arial" w:hAnsi="Arial" w:cs="Arial"/>
              <w:b/>
              <w:sz w:val="20"/>
            </w:rPr>
            <w:t>MINIMA CUANTIA</w:t>
          </w:r>
        </w:p>
        <w:p w14:paraId="2503D10E" w14:textId="77777777" w:rsidR="00455D8F" w:rsidRPr="00A8799B" w:rsidRDefault="00455D8F" w:rsidP="00F52AF3">
          <w:pPr>
            <w:pStyle w:val="Encabezado"/>
            <w:jc w:val="center"/>
            <w:rPr>
              <w:rFonts w:ascii="Arial" w:hAnsi="Arial" w:cs="Arial"/>
              <w:b/>
              <w:sz w:val="20"/>
            </w:rPr>
          </w:pPr>
        </w:p>
      </w:tc>
      <w:tc>
        <w:tcPr>
          <w:tcW w:w="973" w:type="pct"/>
          <w:vAlign w:val="center"/>
        </w:tcPr>
        <w:p w14:paraId="1E77BF09" w14:textId="76DA7C98" w:rsidR="00455D8F" w:rsidRPr="00CF3ECC" w:rsidRDefault="00455D8F" w:rsidP="00F52AF3">
          <w:pPr>
            <w:pStyle w:val="Encabezado"/>
            <w:jc w:val="center"/>
            <w:rPr>
              <w:rFonts w:ascii="Arial" w:hAnsi="Arial" w:cs="Arial"/>
              <w:b/>
              <w:sz w:val="20"/>
            </w:rPr>
          </w:pPr>
          <w:r w:rsidRPr="00CF3ECC">
            <w:rPr>
              <w:rFonts w:ascii="Arial" w:hAnsi="Arial" w:cs="Arial"/>
              <w:b/>
              <w:sz w:val="20"/>
            </w:rPr>
            <w:t xml:space="preserve"> Página </w:t>
          </w:r>
          <w:r w:rsidRPr="00CF3ECC">
            <w:rPr>
              <w:rFonts w:ascii="Arial" w:hAnsi="Arial" w:cs="Arial"/>
              <w:b/>
              <w:bCs/>
              <w:sz w:val="20"/>
            </w:rPr>
            <w:fldChar w:fldCharType="begin"/>
          </w:r>
          <w:r w:rsidRPr="00CF3ECC">
            <w:rPr>
              <w:rFonts w:ascii="Arial" w:hAnsi="Arial" w:cs="Arial"/>
              <w:b/>
              <w:bCs/>
              <w:sz w:val="20"/>
            </w:rPr>
            <w:instrText>PAGE  \* Arabic  \* MERGEFORMAT</w:instrText>
          </w:r>
          <w:r w:rsidRPr="00CF3ECC">
            <w:rPr>
              <w:rFonts w:ascii="Arial" w:hAnsi="Arial" w:cs="Arial"/>
              <w:b/>
              <w:bCs/>
              <w:sz w:val="20"/>
            </w:rPr>
            <w:fldChar w:fldCharType="separate"/>
          </w:r>
          <w:r w:rsidR="00494106">
            <w:rPr>
              <w:rFonts w:ascii="Arial" w:hAnsi="Arial" w:cs="Arial"/>
              <w:b/>
              <w:bCs/>
              <w:noProof/>
              <w:sz w:val="20"/>
            </w:rPr>
            <w:t>38</w:t>
          </w:r>
          <w:r w:rsidRPr="00CF3ECC">
            <w:rPr>
              <w:rFonts w:ascii="Arial" w:hAnsi="Arial" w:cs="Arial"/>
              <w:b/>
              <w:bCs/>
              <w:sz w:val="20"/>
            </w:rPr>
            <w:fldChar w:fldCharType="end"/>
          </w:r>
          <w:r w:rsidRPr="00CF3ECC">
            <w:rPr>
              <w:rFonts w:ascii="Arial" w:hAnsi="Arial" w:cs="Arial"/>
              <w:b/>
              <w:sz w:val="20"/>
            </w:rPr>
            <w:t xml:space="preserve"> de </w:t>
          </w:r>
          <w:r w:rsidRPr="00CF3ECC">
            <w:rPr>
              <w:rFonts w:ascii="Arial" w:hAnsi="Arial" w:cs="Arial"/>
              <w:b/>
              <w:bCs/>
              <w:sz w:val="20"/>
            </w:rPr>
            <w:t>51</w:t>
          </w:r>
        </w:p>
      </w:tc>
    </w:tr>
    <w:tr w:rsidR="00455D8F" w:rsidRPr="004128F6" w14:paraId="5381937D" w14:textId="77777777" w:rsidTr="00746506">
      <w:trPr>
        <w:cantSplit/>
        <w:trHeight w:val="380"/>
        <w:jc w:val="center"/>
      </w:trPr>
      <w:tc>
        <w:tcPr>
          <w:tcW w:w="1367" w:type="pct"/>
          <w:vMerge/>
        </w:tcPr>
        <w:p w14:paraId="5A58C0F4" w14:textId="77777777" w:rsidR="00455D8F" w:rsidRPr="004128F6" w:rsidRDefault="00455D8F" w:rsidP="00F52AF3">
          <w:pPr>
            <w:pStyle w:val="Encabezado"/>
            <w:rPr>
              <w:rFonts w:ascii="Arial" w:hAnsi="Arial" w:cs="Arial"/>
            </w:rPr>
          </w:pPr>
        </w:p>
      </w:tc>
      <w:tc>
        <w:tcPr>
          <w:tcW w:w="2659" w:type="pct"/>
          <w:vMerge/>
          <w:vAlign w:val="center"/>
        </w:tcPr>
        <w:p w14:paraId="19EF3A38" w14:textId="77777777" w:rsidR="00455D8F" w:rsidRPr="00A8799B" w:rsidRDefault="00455D8F" w:rsidP="00F52AF3">
          <w:pPr>
            <w:pStyle w:val="Encabezado"/>
            <w:jc w:val="center"/>
            <w:rPr>
              <w:rFonts w:ascii="Arial" w:hAnsi="Arial" w:cs="Arial"/>
              <w:b/>
              <w:sz w:val="20"/>
            </w:rPr>
          </w:pPr>
        </w:p>
      </w:tc>
      <w:tc>
        <w:tcPr>
          <w:tcW w:w="973" w:type="pct"/>
          <w:vAlign w:val="center"/>
        </w:tcPr>
        <w:p w14:paraId="09992733" w14:textId="29D1E3B8" w:rsidR="00455D8F" w:rsidRPr="00494106" w:rsidRDefault="00455D8F" w:rsidP="00494106">
          <w:pPr>
            <w:pStyle w:val="Encabezado"/>
            <w:jc w:val="center"/>
            <w:rPr>
              <w:rFonts w:ascii="Arial" w:hAnsi="Arial" w:cs="Arial"/>
              <w:b/>
              <w:sz w:val="20"/>
            </w:rPr>
          </w:pPr>
          <w:r w:rsidRPr="00494106">
            <w:rPr>
              <w:rFonts w:ascii="Arial" w:hAnsi="Arial" w:cs="Arial"/>
              <w:b/>
              <w:sz w:val="20"/>
            </w:rPr>
            <w:t>Vigente desde: 202</w:t>
          </w:r>
          <w:r w:rsidR="00494106">
            <w:rPr>
              <w:rFonts w:ascii="Arial" w:hAnsi="Arial" w:cs="Arial"/>
              <w:b/>
              <w:sz w:val="20"/>
            </w:rPr>
            <w:t>6</w:t>
          </w:r>
          <w:r w:rsidRPr="00494106">
            <w:rPr>
              <w:rFonts w:ascii="Arial" w:hAnsi="Arial" w:cs="Arial"/>
              <w:b/>
              <w:sz w:val="20"/>
            </w:rPr>
            <w:t>/</w:t>
          </w:r>
          <w:r w:rsidR="00494106">
            <w:rPr>
              <w:rFonts w:ascii="Arial" w:hAnsi="Arial" w:cs="Arial"/>
              <w:b/>
              <w:sz w:val="20"/>
            </w:rPr>
            <w:t>10</w:t>
          </w:r>
          <w:r w:rsidRPr="00494106">
            <w:rPr>
              <w:rFonts w:ascii="Arial" w:hAnsi="Arial" w:cs="Arial"/>
              <w:b/>
              <w:sz w:val="20"/>
            </w:rPr>
            <w:t>/</w:t>
          </w:r>
          <w:r w:rsidR="00494106">
            <w:rPr>
              <w:rFonts w:ascii="Arial" w:hAnsi="Arial" w:cs="Arial"/>
              <w:b/>
              <w:sz w:val="20"/>
            </w:rPr>
            <w:t>16</w:t>
          </w:r>
        </w:p>
      </w:tc>
    </w:tr>
  </w:tbl>
  <w:p w14:paraId="2D03F296" w14:textId="77777777" w:rsidR="00455D8F" w:rsidRPr="00512D14" w:rsidRDefault="00455D8F" w:rsidP="0074650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4231C"/>
    <w:multiLevelType w:val="hybridMultilevel"/>
    <w:tmpl w:val="547A25C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 w15:restartNumberingAfterBreak="0">
    <w:nsid w:val="01BC284A"/>
    <w:multiLevelType w:val="hybridMultilevel"/>
    <w:tmpl w:val="2688BB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257722A"/>
    <w:multiLevelType w:val="hybridMultilevel"/>
    <w:tmpl w:val="32B46980"/>
    <w:lvl w:ilvl="0" w:tplc="79589428">
      <w:start w:val="2"/>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03335DDC"/>
    <w:multiLevelType w:val="hybridMultilevel"/>
    <w:tmpl w:val="F3D86720"/>
    <w:lvl w:ilvl="0" w:tplc="A78C38CE">
      <w:start w:val="1"/>
      <w:numFmt w:val="decimal"/>
      <w:lvlText w:val="%1."/>
      <w:lvlJc w:val="left"/>
      <w:pPr>
        <w:ind w:left="720" w:hanging="360"/>
      </w:pPr>
      <w:rPr>
        <w:rFonts w:ascii="Arial" w:eastAsia="Times New Roman" w:hAnsi="Arial" w:cs="Arial"/>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86F31D4"/>
    <w:multiLevelType w:val="hybridMultilevel"/>
    <w:tmpl w:val="0BC00850"/>
    <w:lvl w:ilvl="0" w:tplc="DD0EFE1C">
      <w:start w:val="1"/>
      <w:numFmt w:val="decimal"/>
      <w:lvlText w:val="%1."/>
      <w:lvlJc w:val="left"/>
      <w:pPr>
        <w:ind w:left="720" w:hanging="360"/>
      </w:pPr>
      <w:rPr>
        <w:rFonts w:ascii="Calibri" w:hAnsi="Calibri"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8820F61"/>
    <w:multiLevelType w:val="hybridMultilevel"/>
    <w:tmpl w:val="678836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BDE0750"/>
    <w:multiLevelType w:val="hybridMultilevel"/>
    <w:tmpl w:val="3D5E926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139C7861"/>
    <w:multiLevelType w:val="multilevel"/>
    <w:tmpl w:val="E6586544"/>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58D6FAF"/>
    <w:multiLevelType w:val="hybridMultilevel"/>
    <w:tmpl w:val="A4B8A5C2"/>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170B3A91"/>
    <w:multiLevelType w:val="hybridMultilevel"/>
    <w:tmpl w:val="00807C3C"/>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0" w15:restartNumberingAfterBreak="0">
    <w:nsid w:val="1AA26408"/>
    <w:multiLevelType w:val="hybridMultilevel"/>
    <w:tmpl w:val="B2BA14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B5E2B2D"/>
    <w:multiLevelType w:val="hybridMultilevel"/>
    <w:tmpl w:val="9BCC55CC"/>
    <w:lvl w:ilvl="0" w:tplc="269C9AB4">
      <w:start w:val="3"/>
      <w:numFmt w:val="decimal"/>
      <w:lvlText w:val="%1."/>
      <w:lvlJc w:val="left"/>
      <w:pPr>
        <w:ind w:left="502" w:hanging="360"/>
      </w:pPr>
      <w:rPr>
        <w:rFonts w:hint="default"/>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2" w15:restartNumberingAfterBreak="0">
    <w:nsid w:val="22DD372D"/>
    <w:multiLevelType w:val="hybridMultilevel"/>
    <w:tmpl w:val="EDEC22A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4ED56AB"/>
    <w:multiLevelType w:val="hybridMultilevel"/>
    <w:tmpl w:val="B81204CA"/>
    <w:lvl w:ilvl="0" w:tplc="55783110">
      <w:start w:val="2"/>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24FA476F"/>
    <w:multiLevelType w:val="hybridMultilevel"/>
    <w:tmpl w:val="C1125AE8"/>
    <w:lvl w:ilvl="0" w:tplc="C12C61E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A275FF8"/>
    <w:multiLevelType w:val="hybridMultilevel"/>
    <w:tmpl w:val="F1D2A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D65BED"/>
    <w:multiLevelType w:val="hybridMultilevel"/>
    <w:tmpl w:val="A01610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030666D"/>
    <w:multiLevelType w:val="hybridMultilevel"/>
    <w:tmpl w:val="E93A00D2"/>
    <w:lvl w:ilvl="0" w:tplc="F614263A">
      <w:start w:val="9"/>
      <w:numFmt w:val="decimal"/>
      <w:lvlText w:val="%1."/>
      <w:lvlJc w:val="left"/>
      <w:pPr>
        <w:ind w:left="720" w:hanging="360"/>
      </w:pPr>
      <w:rPr>
        <w:rFonts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3410E35"/>
    <w:multiLevelType w:val="hybridMultilevel"/>
    <w:tmpl w:val="B43E28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3E05C71"/>
    <w:multiLevelType w:val="hybridMultilevel"/>
    <w:tmpl w:val="724A1E7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61C213F"/>
    <w:multiLevelType w:val="hybridMultilevel"/>
    <w:tmpl w:val="377045A6"/>
    <w:lvl w:ilvl="0" w:tplc="240A0001">
      <w:start w:val="1"/>
      <w:numFmt w:val="bullet"/>
      <w:lvlText w:val=""/>
      <w:lvlJc w:val="left"/>
      <w:pPr>
        <w:ind w:left="720" w:hanging="360"/>
      </w:pPr>
      <w:rPr>
        <w:rFonts w:ascii="Symbol" w:hAnsi="Symbol" w:hint="default"/>
      </w:rPr>
    </w:lvl>
    <w:lvl w:ilvl="1" w:tplc="A46C2B54">
      <w:numFmt w:val="bullet"/>
      <w:lvlText w:val="•"/>
      <w:lvlJc w:val="left"/>
      <w:pPr>
        <w:ind w:left="1440" w:hanging="360"/>
      </w:pPr>
      <w:rPr>
        <w:rFonts w:ascii="Tahoma" w:eastAsia="Times New Roman" w:hAnsi="Tahoma" w:cs="Tahoma"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A0F11C4"/>
    <w:multiLevelType w:val="multilevel"/>
    <w:tmpl w:val="863EA0D4"/>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0EC5F31"/>
    <w:multiLevelType w:val="hybridMultilevel"/>
    <w:tmpl w:val="3A52CA24"/>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423E19A2"/>
    <w:multiLevelType w:val="multilevel"/>
    <w:tmpl w:val="27289890"/>
    <w:lvl w:ilvl="0">
      <w:start w:val="6"/>
      <w:numFmt w:val="decimal"/>
      <w:lvlText w:val="%1."/>
      <w:lvlJc w:val="left"/>
      <w:pPr>
        <w:ind w:left="720" w:hanging="36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46E922FC"/>
    <w:multiLevelType w:val="hybridMultilevel"/>
    <w:tmpl w:val="5100EA96"/>
    <w:lvl w:ilvl="0" w:tplc="32985496">
      <w:start w:val="6"/>
      <w:numFmt w:val="bullet"/>
      <w:lvlText w:val="-"/>
      <w:lvlJc w:val="left"/>
      <w:pPr>
        <w:ind w:left="720" w:hanging="360"/>
      </w:pPr>
      <w:rPr>
        <w:rFonts w:ascii="Calibri" w:eastAsia="Times New Roman" w:hAnsi="Calibri" w:cs="Calibri" w:hint="default"/>
        <w:b w:val="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7D2102A"/>
    <w:multiLevelType w:val="hybridMultilevel"/>
    <w:tmpl w:val="BC5218A0"/>
    <w:lvl w:ilvl="0" w:tplc="EC24E12A">
      <w:start w:val="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8F05EC6"/>
    <w:multiLevelType w:val="hybridMultilevel"/>
    <w:tmpl w:val="2E3402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A6C43E2"/>
    <w:multiLevelType w:val="hybridMultilevel"/>
    <w:tmpl w:val="734EE25E"/>
    <w:lvl w:ilvl="0" w:tplc="240A000F">
      <w:start w:val="1"/>
      <w:numFmt w:val="decimal"/>
      <w:lvlText w:val="%1."/>
      <w:lvlJc w:val="left"/>
      <w:pPr>
        <w:ind w:left="502" w:hanging="360"/>
      </w:pPr>
      <w:rPr>
        <w:rFonts w:hint="default"/>
      </w:rPr>
    </w:lvl>
    <w:lvl w:ilvl="1" w:tplc="240A0019">
      <w:start w:val="1"/>
      <w:numFmt w:val="lowerLetter"/>
      <w:lvlText w:val="%2."/>
      <w:lvlJc w:val="left"/>
      <w:pPr>
        <w:ind w:left="1069" w:hanging="360"/>
      </w:pPr>
    </w:lvl>
    <w:lvl w:ilvl="2" w:tplc="240A001B">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28" w15:restartNumberingAfterBreak="0">
    <w:nsid w:val="4D9A60AA"/>
    <w:multiLevelType w:val="hybridMultilevel"/>
    <w:tmpl w:val="DD9AFBD4"/>
    <w:lvl w:ilvl="0" w:tplc="14BCB352">
      <w:start w:val="1"/>
      <w:numFmt w:val="lowerLetter"/>
      <w:lvlText w:val="%1."/>
      <w:lvlJc w:val="left"/>
      <w:pPr>
        <w:ind w:left="720" w:hanging="360"/>
      </w:pPr>
      <w:rPr>
        <w:rFonts w:ascii="Arial" w:hAnsi="Arial" w:cs="Arial" w:hint="default"/>
        <w:b/>
        <w:bCs/>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29" w15:restartNumberingAfterBreak="0">
    <w:nsid w:val="5429022F"/>
    <w:multiLevelType w:val="hybridMultilevel"/>
    <w:tmpl w:val="F3E657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4D24E3B"/>
    <w:multiLevelType w:val="hybridMultilevel"/>
    <w:tmpl w:val="0B144BBE"/>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9112503"/>
    <w:multiLevelType w:val="hybridMultilevel"/>
    <w:tmpl w:val="4F945D34"/>
    <w:lvl w:ilvl="0" w:tplc="0C0A0001">
      <w:start w:val="1"/>
      <w:numFmt w:val="bullet"/>
      <w:lvlText w:val=""/>
      <w:lvlJc w:val="left"/>
      <w:pPr>
        <w:ind w:left="840" w:hanging="360"/>
      </w:pPr>
      <w:rPr>
        <w:rFonts w:ascii="Symbol" w:hAnsi="Symbol" w:hint="default"/>
      </w:rPr>
    </w:lvl>
    <w:lvl w:ilvl="1" w:tplc="0C0A0003" w:tentative="1">
      <w:start w:val="1"/>
      <w:numFmt w:val="bullet"/>
      <w:lvlText w:val="o"/>
      <w:lvlJc w:val="left"/>
      <w:pPr>
        <w:ind w:left="1560" w:hanging="360"/>
      </w:pPr>
      <w:rPr>
        <w:rFonts w:ascii="Courier New" w:hAnsi="Courier New" w:cs="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cs="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cs="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32" w15:restartNumberingAfterBreak="0">
    <w:nsid w:val="59DE743F"/>
    <w:multiLevelType w:val="hybridMultilevel"/>
    <w:tmpl w:val="D5A6FBB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ADD18E7"/>
    <w:multiLevelType w:val="hybridMultilevel"/>
    <w:tmpl w:val="37CC0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5CC54184"/>
    <w:multiLevelType w:val="hybridMultilevel"/>
    <w:tmpl w:val="F6BE7F0E"/>
    <w:lvl w:ilvl="0" w:tplc="4E28DD0E">
      <w:start w:val="11"/>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5DD86600"/>
    <w:multiLevelType w:val="hybridMultilevel"/>
    <w:tmpl w:val="404AAA90"/>
    <w:lvl w:ilvl="0" w:tplc="298A082E">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5F3F2FFE"/>
    <w:multiLevelType w:val="multilevel"/>
    <w:tmpl w:val="9BF48B96"/>
    <w:lvl w:ilvl="0">
      <w:start w:val="6"/>
      <w:numFmt w:val="decimal"/>
      <w:lvlText w:val="%1"/>
      <w:lvlJc w:val="left"/>
      <w:pPr>
        <w:ind w:left="384" w:hanging="384"/>
      </w:pPr>
      <w:rPr>
        <w:rFonts w:hint="default"/>
      </w:rPr>
    </w:lvl>
    <w:lvl w:ilvl="1">
      <w:start w:val="1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02E0090"/>
    <w:multiLevelType w:val="hybridMultilevel"/>
    <w:tmpl w:val="A7BC83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05B4F3B"/>
    <w:multiLevelType w:val="multilevel"/>
    <w:tmpl w:val="BE7C30E6"/>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9DB49A4"/>
    <w:multiLevelType w:val="hybridMultilevel"/>
    <w:tmpl w:val="D1B83F5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ABE548E"/>
    <w:multiLevelType w:val="multilevel"/>
    <w:tmpl w:val="62EA3EA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CF4159F"/>
    <w:multiLevelType w:val="multilevel"/>
    <w:tmpl w:val="AC70D54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9161384"/>
    <w:multiLevelType w:val="hybridMultilevel"/>
    <w:tmpl w:val="BB80CF82"/>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3" w15:restartNumberingAfterBreak="0">
    <w:nsid w:val="7A3D3942"/>
    <w:multiLevelType w:val="hybridMultilevel"/>
    <w:tmpl w:val="9A2AECB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A804B4D"/>
    <w:multiLevelType w:val="multilevel"/>
    <w:tmpl w:val="2BA489C2"/>
    <w:lvl w:ilvl="0">
      <w:start w:val="5"/>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CEF3579"/>
    <w:multiLevelType w:val="hybridMultilevel"/>
    <w:tmpl w:val="318C135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6" w15:restartNumberingAfterBreak="0">
    <w:nsid w:val="7F99718F"/>
    <w:multiLevelType w:val="multilevel"/>
    <w:tmpl w:val="3F6472E4"/>
    <w:lvl w:ilvl="0">
      <w:start w:val="1"/>
      <w:numFmt w:val="decimal"/>
      <w:lvlText w:val="%1."/>
      <w:lvlJc w:val="left"/>
      <w:pPr>
        <w:ind w:left="720" w:hanging="360"/>
      </w:pPr>
      <w:rPr>
        <w:rFonts w:hint="default"/>
        <w:b/>
      </w:rPr>
    </w:lvl>
    <w:lvl w:ilvl="1">
      <w:start w:val="4"/>
      <w:numFmt w:val="decimal"/>
      <w:isLgl/>
      <w:lvlText w:val="%1.%2"/>
      <w:lvlJc w:val="left"/>
      <w:pPr>
        <w:ind w:left="720" w:hanging="360"/>
      </w:pPr>
      <w:rPr>
        <w:rFonts w:hint="default"/>
      </w:rPr>
    </w:lvl>
    <w:lvl w:ilvl="2">
      <w:start w:val="1"/>
      <w:numFmt w:val="upperRoman"/>
      <w:isLgl/>
      <w:lvlText w:val="%1.%2.%3"/>
      <w:lvlJc w:val="left"/>
      <w:pPr>
        <w:ind w:left="1440" w:hanging="108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7"/>
  </w:num>
  <w:num w:numId="2">
    <w:abstractNumId w:val="39"/>
  </w:num>
  <w:num w:numId="3">
    <w:abstractNumId w:val="43"/>
  </w:num>
  <w:num w:numId="4">
    <w:abstractNumId w:val="1"/>
  </w:num>
  <w:num w:numId="5">
    <w:abstractNumId w:val="32"/>
  </w:num>
  <w:num w:numId="6">
    <w:abstractNumId w:val="26"/>
  </w:num>
  <w:num w:numId="7">
    <w:abstractNumId w:val="46"/>
  </w:num>
  <w:num w:numId="8">
    <w:abstractNumId w:val="42"/>
  </w:num>
  <w:num w:numId="9">
    <w:abstractNumId w:val="27"/>
  </w:num>
  <w:num w:numId="10">
    <w:abstractNumId w:val="11"/>
  </w:num>
  <w:num w:numId="11">
    <w:abstractNumId w:val="3"/>
  </w:num>
  <w:num w:numId="12">
    <w:abstractNumId w:val="8"/>
  </w:num>
  <w:num w:numId="13">
    <w:abstractNumId w:val="22"/>
  </w:num>
  <w:num w:numId="14">
    <w:abstractNumId w:val="25"/>
  </w:num>
  <w:num w:numId="15">
    <w:abstractNumId w:val="35"/>
  </w:num>
  <w:num w:numId="16">
    <w:abstractNumId w:val="4"/>
  </w:num>
  <w:num w:numId="17">
    <w:abstractNumId w:val="14"/>
  </w:num>
  <w:num w:numId="18">
    <w:abstractNumId w:val="6"/>
  </w:num>
  <w:num w:numId="19">
    <w:abstractNumId w:val="16"/>
  </w:num>
  <w:num w:numId="20">
    <w:abstractNumId w:val="33"/>
  </w:num>
  <w:num w:numId="21">
    <w:abstractNumId w:val="9"/>
  </w:num>
  <w:num w:numId="22">
    <w:abstractNumId w:val="31"/>
  </w:num>
  <w:num w:numId="23">
    <w:abstractNumId w:val="18"/>
  </w:num>
  <w:num w:numId="24">
    <w:abstractNumId w:val="41"/>
  </w:num>
  <w:num w:numId="25">
    <w:abstractNumId w:val="12"/>
  </w:num>
  <w:num w:numId="26">
    <w:abstractNumId w:val="20"/>
  </w:num>
  <w:num w:numId="27">
    <w:abstractNumId w:val="13"/>
  </w:num>
  <w:num w:numId="28">
    <w:abstractNumId w:val="19"/>
  </w:num>
  <w:num w:numId="29">
    <w:abstractNumId w:val="2"/>
  </w:num>
  <w:num w:numId="30">
    <w:abstractNumId w:val="30"/>
  </w:num>
  <w:num w:numId="31">
    <w:abstractNumId w:val="7"/>
  </w:num>
  <w:num w:numId="32">
    <w:abstractNumId w:val="23"/>
  </w:num>
  <w:num w:numId="33">
    <w:abstractNumId w:val="28"/>
  </w:num>
  <w:num w:numId="34">
    <w:abstractNumId w:val="44"/>
  </w:num>
  <w:num w:numId="35">
    <w:abstractNumId w:val="29"/>
  </w:num>
  <w:num w:numId="36">
    <w:abstractNumId w:val="5"/>
  </w:num>
  <w:num w:numId="37">
    <w:abstractNumId w:val="10"/>
  </w:num>
  <w:num w:numId="38">
    <w:abstractNumId w:val="21"/>
  </w:num>
  <w:num w:numId="39">
    <w:abstractNumId w:val="15"/>
  </w:num>
  <w:num w:numId="40">
    <w:abstractNumId w:val="24"/>
  </w:num>
  <w:num w:numId="41">
    <w:abstractNumId w:val="45"/>
  </w:num>
  <w:num w:numId="42">
    <w:abstractNumId w:val="40"/>
  </w:num>
  <w:num w:numId="43">
    <w:abstractNumId w:val="0"/>
  </w:num>
  <w:num w:numId="44">
    <w:abstractNumId w:val="34"/>
  </w:num>
  <w:num w:numId="45">
    <w:abstractNumId w:val="17"/>
  </w:num>
  <w:num w:numId="46">
    <w:abstractNumId w:val="36"/>
  </w:num>
  <w:num w:numId="47">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A ALEJANDRA CONTRERAS PATIÑO">
    <w15:presenceInfo w15:providerId="AD" w15:userId="S-1-5-21-2848960098-3908507028-686329354-3140"/>
  </w15:person>
  <w15:person w15:author="Maria Fernanda">
    <w15:presenceInfo w15:providerId="None" w15:userId="Maria Fernan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AF3"/>
    <w:rsid w:val="00032C04"/>
    <w:rsid w:val="00084453"/>
    <w:rsid w:val="000D7247"/>
    <w:rsid w:val="000F3C5A"/>
    <w:rsid w:val="00101602"/>
    <w:rsid w:val="00180722"/>
    <w:rsid w:val="001877EF"/>
    <w:rsid w:val="00197BE6"/>
    <w:rsid w:val="001F532A"/>
    <w:rsid w:val="00265EFC"/>
    <w:rsid w:val="00296D7A"/>
    <w:rsid w:val="002E3D31"/>
    <w:rsid w:val="002F1B4E"/>
    <w:rsid w:val="003B2273"/>
    <w:rsid w:val="003C41B8"/>
    <w:rsid w:val="003F6673"/>
    <w:rsid w:val="0040460E"/>
    <w:rsid w:val="004204F7"/>
    <w:rsid w:val="00445B5B"/>
    <w:rsid w:val="00455D8F"/>
    <w:rsid w:val="00494106"/>
    <w:rsid w:val="004B378C"/>
    <w:rsid w:val="004C0928"/>
    <w:rsid w:val="004D015B"/>
    <w:rsid w:val="004F78E4"/>
    <w:rsid w:val="00543849"/>
    <w:rsid w:val="00557ED0"/>
    <w:rsid w:val="00573F35"/>
    <w:rsid w:val="00590D15"/>
    <w:rsid w:val="005E267E"/>
    <w:rsid w:val="00651585"/>
    <w:rsid w:val="00692417"/>
    <w:rsid w:val="006C0187"/>
    <w:rsid w:val="006C3F3D"/>
    <w:rsid w:val="00746506"/>
    <w:rsid w:val="0075057C"/>
    <w:rsid w:val="00753E6F"/>
    <w:rsid w:val="00776FCA"/>
    <w:rsid w:val="0079087A"/>
    <w:rsid w:val="007D4E28"/>
    <w:rsid w:val="007D7A2A"/>
    <w:rsid w:val="00896ECA"/>
    <w:rsid w:val="008A4D3B"/>
    <w:rsid w:val="008A7491"/>
    <w:rsid w:val="008C326B"/>
    <w:rsid w:val="008F5278"/>
    <w:rsid w:val="008F6FAE"/>
    <w:rsid w:val="00940F93"/>
    <w:rsid w:val="00977715"/>
    <w:rsid w:val="009D624A"/>
    <w:rsid w:val="009F1CD2"/>
    <w:rsid w:val="00A00BD2"/>
    <w:rsid w:val="00A366DC"/>
    <w:rsid w:val="00A92CBC"/>
    <w:rsid w:val="00AB1510"/>
    <w:rsid w:val="00B60803"/>
    <w:rsid w:val="00C07DD9"/>
    <w:rsid w:val="00C168A1"/>
    <w:rsid w:val="00C51638"/>
    <w:rsid w:val="00C642DB"/>
    <w:rsid w:val="00C76005"/>
    <w:rsid w:val="00C8029C"/>
    <w:rsid w:val="00C80F0B"/>
    <w:rsid w:val="00C902AA"/>
    <w:rsid w:val="00C939FF"/>
    <w:rsid w:val="00CF3ECC"/>
    <w:rsid w:val="00D01BEB"/>
    <w:rsid w:val="00D220A0"/>
    <w:rsid w:val="00D23E8F"/>
    <w:rsid w:val="00D945A5"/>
    <w:rsid w:val="00DD2DE9"/>
    <w:rsid w:val="00E007A8"/>
    <w:rsid w:val="00E34EFB"/>
    <w:rsid w:val="00E62C93"/>
    <w:rsid w:val="00E922B6"/>
    <w:rsid w:val="00EE2C42"/>
    <w:rsid w:val="00F52AF3"/>
    <w:rsid w:val="00FA0A66"/>
    <w:rsid w:val="00FD3C21"/>
    <w:rsid w:val="00FE2ECB"/>
    <w:rsid w:val="00FF145C"/>
    <w:rsid w:val="00FF151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211B7"/>
  <w15:chartTrackingRefBased/>
  <w15:docId w15:val="{12B46DAC-5A82-9C4D-A80D-9BF2FE174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2AA"/>
    <w:pPr>
      <w:spacing w:after="200" w:line="276" w:lineRule="auto"/>
    </w:pPr>
    <w:rPr>
      <w:rFonts w:ascii="Calibri" w:eastAsia="Times New Roman" w:hAnsi="Calibri" w:cs="Times New Roman"/>
      <w:sz w:val="22"/>
      <w:szCs w:val="22"/>
      <w:lang w:val="es-ES"/>
    </w:rPr>
  </w:style>
  <w:style w:type="paragraph" w:styleId="Ttulo1">
    <w:name w:val="heading 1"/>
    <w:basedOn w:val="Normal"/>
    <w:next w:val="Normal"/>
    <w:link w:val="Ttulo1Car"/>
    <w:qFormat/>
    <w:rsid w:val="00F52AF3"/>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ar"/>
    <w:unhideWhenUsed/>
    <w:qFormat/>
    <w:rsid w:val="00F52AF3"/>
    <w:pPr>
      <w:keepNext/>
      <w:keepLines/>
      <w:suppressAutoHyphens/>
      <w:spacing w:before="200" w:after="0"/>
      <w:outlineLvl w:val="1"/>
    </w:pPr>
    <w:rPr>
      <w:rFonts w:ascii="Cambria" w:hAnsi="Cambria"/>
      <w:b/>
      <w:bCs/>
      <w:color w:val="4F81BD"/>
      <w:sz w:val="26"/>
      <w:szCs w:val="26"/>
      <w:lang w:eastAsia="zh-CN"/>
    </w:rPr>
  </w:style>
  <w:style w:type="paragraph" w:styleId="Ttulo3">
    <w:name w:val="heading 3"/>
    <w:basedOn w:val="Normal"/>
    <w:link w:val="Ttulo3Car"/>
    <w:qFormat/>
    <w:rsid w:val="00F52AF3"/>
    <w:pPr>
      <w:spacing w:before="100" w:beforeAutospacing="1" w:after="100" w:afterAutospacing="1" w:line="240" w:lineRule="auto"/>
      <w:outlineLvl w:val="2"/>
    </w:pPr>
    <w:rPr>
      <w:rFonts w:ascii="Times New Roman" w:hAnsi="Times New Roman"/>
      <w:b/>
      <w:bCs/>
      <w:sz w:val="27"/>
      <w:szCs w:val="27"/>
      <w:lang w:eastAsia="es-ES"/>
    </w:rPr>
  </w:style>
  <w:style w:type="paragraph" w:styleId="Ttulo4">
    <w:name w:val="heading 4"/>
    <w:basedOn w:val="Normal"/>
    <w:next w:val="Normal"/>
    <w:link w:val="Ttulo4Car"/>
    <w:uiPriority w:val="9"/>
    <w:unhideWhenUsed/>
    <w:qFormat/>
    <w:rsid w:val="00F52AF3"/>
    <w:pPr>
      <w:keepNext/>
      <w:keepLines/>
      <w:spacing w:before="40" w:after="0"/>
      <w:outlineLvl w:val="3"/>
    </w:pPr>
    <w:rPr>
      <w:rFonts w:ascii="Cambria" w:hAnsi="Cambria"/>
      <w:i/>
      <w:iCs/>
      <w:color w:val="365F91"/>
      <w:lang w:val="es-CO"/>
    </w:rPr>
  </w:style>
  <w:style w:type="paragraph" w:styleId="Ttulo5">
    <w:name w:val="heading 5"/>
    <w:basedOn w:val="Normal"/>
    <w:next w:val="Normal"/>
    <w:link w:val="Ttulo5Car"/>
    <w:uiPriority w:val="9"/>
    <w:semiHidden/>
    <w:unhideWhenUsed/>
    <w:qFormat/>
    <w:rsid w:val="00F52AF3"/>
    <w:pPr>
      <w:keepNext/>
      <w:keepLines/>
      <w:spacing w:before="40" w:after="0"/>
      <w:outlineLvl w:val="4"/>
    </w:pPr>
    <w:rPr>
      <w:rFonts w:ascii="Cambria" w:hAnsi="Cambria"/>
      <w:color w:val="365F9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52AF3"/>
    <w:rPr>
      <w:rFonts w:ascii="Cambria" w:eastAsia="Times New Roman" w:hAnsi="Cambria" w:cs="Times New Roman"/>
      <w:b/>
      <w:bCs/>
      <w:color w:val="365F91"/>
      <w:sz w:val="28"/>
      <w:szCs w:val="28"/>
      <w:lang w:val="es-ES"/>
    </w:rPr>
  </w:style>
  <w:style w:type="character" w:customStyle="1" w:styleId="Ttulo2Car">
    <w:name w:val="Título 2 Car"/>
    <w:basedOn w:val="Fuentedeprrafopredeter"/>
    <w:link w:val="Ttulo2"/>
    <w:rsid w:val="00F52AF3"/>
    <w:rPr>
      <w:rFonts w:ascii="Cambria" w:eastAsia="Times New Roman" w:hAnsi="Cambria" w:cs="Times New Roman"/>
      <w:b/>
      <w:bCs/>
      <w:color w:val="4F81BD"/>
      <w:sz w:val="26"/>
      <w:szCs w:val="26"/>
      <w:lang w:val="es-ES" w:eastAsia="zh-CN"/>
    </w:rPr>
  </w:style>
  <w:style w:type="character" w:customStyle="1" w:styleId="Ttulo3Car">
    <w:name w:val="Título 3 Car"/>
    <w:basedOn w:val="Fuentedeprrafopredeter"/>
    <w:link w:val="Ttulo3"/>
    <w:rsid w:val="00F52AF3"/>
    <w:rPr>
      <w:rFonts w:ascii="Times New Roman" w:eastAsia="Times New Roman" w:hAnsi="Times New Roman" w:cs="Times New Roman"/>
      <w:b/>
      <w:bCs/>
      <w:sz w:val="27"/>
      <w:szCs w:val="27"/>
      <w:lang w:val="es-ES" w:eastAsia="es-ES"/>
    </w:rPr>
  </w:style>
  <w:style w:type="character" w:customStyle="1" w:styleId="Ttulo4Car">
    <w:name w:val="Título 4 Car"/>
    <w:basedOn w:val="Fuentedeprrafopredeter"/>
    <w:link w:val="Ttulo4"/>
    <w:uiPriority w:val="9"/>
    <w:rsid w:val="00F52AF3"/>
    <w:rPr>
      <w:rFonts w:ascii="Cambria" w:eastAsia="Times New Roman" w:hAnsi="Cambria" w:cs="Times New Roman"/>
      <w:i/>
      <w:iCs/>
      <w:color w:val="365F91"/>
      <w:sz w:val="22"/>
      <w:szCs w:val="22"/>
    </w:rPr>
  </w:style>
  <w:style w:type="character" w:customStyle="1" w:styleId="Ttulo5Car">
    <w:name w:val="Título 5 Car"/>
    <w:basedOn w:val="Fuentedeprrafopredeter"/>
    <w:link w:val="Ttulo5"/>
    <w:uiPriority w:val="9"/>
    <w:semiHidden/>
    <w:rsid w:val="00F52AF3"/>
    <w:rPr>
      <w:rFonts w:ascii="Cambria" w:eastAsia="Times New Roman" w:hAnsi="Cambria" w:cs="Times New Roman"/>
      <w:color w:val="365F91"/>
      <w:sz w:val="22"/>
      <w:szCs w:val="22"/>
      <w:lang w:val="es-ES"/>
    </w:rPr>
  </w:style>
  <w:style w:type="paragraph" w:styleId="Encabezado">
    <w:name w:val="header"/>
    <w:aliases w:val=" Car Car Car,h,h8,h9,h10,h18,encabezado,Encabezado Car Car,Encabezado Car Car Car Car Car,Encabezado Car Car Car Car Car Car,Encabezado 2,encabezado Car Car Car Car,encabezado Car Car Car Car Car,encabezado Car Car Car,Haut de page"/>
    <w:basedOn w:val="Normal"/>
    <w:link w:val="EncabezadoCar"/>
    <w:unhideWhenUsed/>
    <w:rsid w:val="00F52AF3"/>
    <w:pPr>
      <w:tabs>
        <w:tab w:val="center" w:pos="4680"/>
        <w:tab w:val="right" w:pos="9360"/>
      </w:tabs>
      <w:spacing w:after="0" w:line="240" w:lineRule="auto"/>
    </w:pPr>
  </w:style>
  <w:style w:type="character" w:customStyle="1" w:styleId="EncabezadoCar">
    <w:name w:val="Encabezado Car"/>
    <w:aliases w:val=" Car Car Car Car,h Car,h8 Car,h9 Car,h10 Car,h18 Car,encabezado Car,Encabezado Car Car Car,Encabezado Car Car Car Car Car Car1,Encabezado Car Car Car Car Car Car Car,Encabezado 2 Car,encabezado Car Car Car Car Car1,Haut de page Car"/>
    <w:basedOn w:val="Fuentedeprrafopredeter"/>
    <w:link w:val="Encabezado"/>
    <w:rsid w:val="00F52AF3"/>
    <w:rPr>
      <w:rFonts w:ascii="Calibri" w:eastAsia="Times New Roman" w:hAnsi="Calibri" w:cs="Times New Roman"/>
      <w:sz w:val="22"/>
      <w:szCs w:val="22"/>
      <w:lang w:val="es-ES"/>
    </w:rPr>
  </w:style>
  <w:style w:type="paragraph" w:styleId="Piedepgina">
    <w:name w:val="footer"/>
    <w:aliases w:val="f,pie de página,Pie de página 1"/>
    <w:basedOn w:val="Normal"/>
    <w:link w:val="PiedepginaCar"/>
    <w:uiPriority w:val="99"/>
    <w:unhideWhenUsed/>
    <w:rsid w:val="00F52AF3"/>
    <w:pPr>
      <w:tabs>
        <w:tab w:val="center" w:pos="4680"/>
        <w:tab w:val="right" w:pos="9360"/>
      </w:tabs>
      <w:spacing w:after="0" w:line="240" w:lineRule="auto"/>
    </w:pPr>
  </w:style>
  <w:style w:type="character" w:customStyle="1" w:styleId="PiedepginaCar">
    <w:name w:val="Pie de página Car"/>
    <w:aliases w:val="f Car,pie de página Car,Pie de página 1 Car"/>
    <w:basedOn w:val="Fuentedeprrafopredeter"/>
    <w:link w:val="Piedepgina"/>
    <w:uiPriority w:val="99"/>
    <w:rsid w:val="00F52AF3"/>
    <w:rPr>
      <w:rFonts w:ascii="Calibri" w:eastAsia="Times New Roman" w:hAnsi="Calibri" w:cs="Times New Roman"/>
      <w:sz w:val="22"/>
      <w:szCs w:val="22"/>
      <w:lang w:val="es-ES"/>
    </w:rPr>
  </w:style>
  <w:style w:type="character" w:styleId="Hipervnculo">
    <w:name w:val="Hyperlink"/>
    <w:uiPriority w:val="99"/>
    <w:rsid w:val="00F52AF3"/>
    <w:rPr>
      <w:color w:val="0000FF"/>
      <w:u w:val="single"/>
    </w:rPr>
  </w:style>
  <w:style w:type="paragraph" w:styleId="Prrafodelista">
    <w:name w:val="List Paragraph"/>
    <w:aliases w:val="HOJA,Bolita,List Paragraph,Párrafo de lista4,BOLADEF,Párrafo de lista21,BOLA,Nivel 1 OS,Colorful List Accent 1,Colorful List - Accent 11,Bullet List,FooterText,numbered,Paragraphe de liste1,lp1,Foot,Párrafo de lista3,titulo 3,LISTA,列出段落"/>
    <w:basedOn w:val="Normal"/>
    <w:link w:val="PrrafodelistaCar"/>
    <w:uiPriority w:val="34"/>
    <w:qFormat/>
    <w:rsid w:val="00F52AF3"/>
    <w:pPr>
      <w:spacing w:after="0" w:line="240" w:lineRule="auto"/>
      <w:ind w:left="720"/>
      <w:contextualSpacing/>
    </w:pPr>
    <w:rPr>
      <w:rFonts w:eastAsia="Calibri"/>
    </w:rPr>
  </w:style>
  <w:style w:type="character" w:customStyle="1" w:styleId="PrrafodelistaCar">
    <w:name w:val="Párrafo de lista Car"/>
    <w:aliases w:val="HOJA Car,Bolita Car,List Paragraph Car,Párrafo de lista4 Car,BOLADEF Car,Párrafo de lista21 Car,BOLA Car,Nivel 1 OS Car,Colorful List Accent 1 Car,Colorful List - Accent 11 Car,Bullet List Car,FooterText Car,numbered Car,lp1 Car"/>
    <w:link w:val="Prrafodelista"/>
    <w:uiPriority w:val="34"/>
    <w:qFormat/>
    <w:locked/>
    <w:rsid w:val="00F52AF3"/>
    <w:rPr>
      <w:rFonts w:ascii="Calibri" w:eastAsia="Calibri" w:hAnsi="Calibri" w:cs="Times New Roman"/>
      <w:sz w:val="22"/>
      <w:szCs w:val="22"/>
      <w:lang w:val="es-ES"/>
    </w:rPr>
  </w:style>
  <w:style w:type="paragraph" w:styleId="Textoindependiente2">
    <w:name w:val="Body Text 2"/>
    <w:basedOn w:val="Normal"/>
    <w:link w:val="Textoindependiente2Car"/>
    <w:uiPriority w:val="99"/>
    <w:rsid w:val="00F52AF3"/>
    <w:pPr>
      <w:spacing w:after="120" w:line="480" w:lineRule="auto"/>
    </w:pPr>
    <w:rPr>
      <w:rFonts w:ascii="Arial" w:hAnsi="Arial" w:cs="Arial"/>
      <w:sz w:val="24"/>
      <w:szCs w:val="24"/>
      <w:lang w:eastAsia="es-ES"/>
    </w:rPr>
  </w:style>
  <w:style w:type="character" w:customStyle="1" w:styleId="Textoindependiente2Car">
    <w:name w:val="Texto independiente 2 Car"/>
    <w:basedOn w:val="Fuentedeprrafopredeter"/>
    <w:link w:val="Textoindependiente2"/>
    <w:uiPriority w:val="99"/>
    <w:rsid w:val="00F52AF3"/>
    <w:rPr>
      <w:rFonts w:ascii="Arial" w:eastAsia="Times New Roman" w:hAnsi="Arial" w:cs="Arial"/>
      <w:lang w:val="es-ES" w:eastAsia="es-ES"/>
    </w:rPr>
  </w:style>
  <w:style w:type="paragraph" w:styleId="Sinespaciado">
    <w:name w:val="No Spacing"/>
    <w:link w:val="SinespaciadoCar"/>
    <w:uiPriority w:val="1"/>
    <w:qFormat/>
    <w:rsid w:val="00F52AF3"/>
    <w:rPr>
      <w:rFonts w:ascii="Arial" w:eastAsia="Times New Roman" w:hAnsi="Arial" w:cs="Arial"/>
      <w:lang w:val="es-ES" w:eastAsia="es-ES"/>
    </w:rPr>
  </w:style>
  <w:style w:type="character" w:customStyle="1" w:styleId="SinespaciadoCar">
    <w:name w:val="Sin espaciado Car"/>
    <w:link w:val="Sinespaciado"/>
    <w:uiPriority w:val="1"/>
    <w:locked/>
    <w:rsid w:val="00F52AF3"/>
    <w:rPr>
      <w:rFonts w:ascii="Arial" w:eastAsia="Times New Roman" w:hAnsi="Arial" w:cs="Arial"/>
      <w:lang w:val="es-ES" w:eastAsia="es-ES"/>
    </w:rPr>
  </w:style>
  <w:style w:type="paragraph" w:customStyle="1" w:styleId="Textopredeterminado1">
    <w:name w:val="Texto predeterminado:1"/>
    <w:basedOn w:val="Normal"/>
    <w:rsid w:val="00F52AF3"/>
    <w:pPr>
      <w:overflowPunct w:val="0"/>
      <w:autoSpaceDE w:val="0"/>
      <w:autoSpaceDN w:val="0"/>
      <w:adjustRightInd w:val="0"/>
      <w:spacing w:after="0" w:line="240" w:lineRule="auto"/>
    </w:pPr>
    <w:rPr>
      <w:rFonts w:ascii="Times New Roman" w:hAnsi="Times New Roman"/>
      <w:noProof/>
      <w:sz w:val="24"/>
      <w:szCs w:val="20"/>
      <w:lang w:eastAsia="es-ES"/>
    </w:rPr>
  </w:style>
  <w:style w:type="paragraph" w:customStyle="1" w:styleId="CM52">
    <w:name w:val="CM52"/>
    <w:basedOn w:val="Normal"/>
    <w:next w:val="Normal"/>
    <w:uiPriority w:val="99"/>
    <w:rsid w:val="00F52AF3"/>
  </w:style>
  <w:style w:type="table" w:styleId="Tablaconcuadrcula">
    <w:name w:val="Table Grid"/>
    <w:basedOn w:val="Tablanormal"/>
    <w:uiPriority w:val="59"/>
    <w:rsid w:val="00F52AF3"/>
    <w:rPr>
      <w:rFonts w:ascii="Calibri" w:eastAsia="Times New Roman" w:hAnsi="Calibri" w:cs="Times New Roman"/>
      <w:bCs/>
      <w:sz w:val="22"/>
      <w:szCs w:val="22"/>
      <w:lang w:val="en-US"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rsid w:val="00F52AF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F52AF3"/>
    <w:rPr>
      <w:rFonts w:ascii="Tahoma" w:eastAsia="Times New Roman" w:hAnsi="Tahoma" w:cs="Tahoma"/>
      <w:sz w:val="16"/>
      <w:szCs w:val="16"/>
      <w:lang w:val="es-ES"/>
    </w:rPr>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F52AF3"/>
    <w:pPr>
      <w:spacing w:before="100" w:beforeAutospacing="1" w:after="100" w:afterAutospacing="1" w:line="240" w:lineRule="auto"/>
    </w:pPr>
    <w:rPr>
      <w:rFonts w:ascii="Times New Roman" w:hAnsi="Times New Roman"/>
      <w:sz w:val="24"/>
      <w:szCs w:val="24"/>
      <w:lang w:val="es-CO" w:eastAsia="es-CO"/>
    </w:rPr>
  </w:style>
  <w:style w:type="paragraph" w:customStyle="1" w:styleId="Default">
    <w:name w:val="Default"/>
    <w:link w:val="DefaultCar"/>
    <w:rsid w:val="00F52AF3"/>
    <w:pPr>
      <w:autoSpaceDE w:val="0"/>
      <w:autoSpaceDN w:val="0"/>
      <w:adjustRightInd w:val="0"/>
    </w:pPr>
    <w:rPr>
      <w:rFonts w:ascii="Baskerville Old Face" w:eastAsia="Calibri" w:hAnsi="Baskerville Old Face" w:cs="Baskerville Old Face"/>
      <w:color w:val="000000"/>
    </w:rPr>
  </w:style>
  <w:style w:type="paragraph" w:customStyle="1" w:styleId="estilo3">
    <w:name w:val="estilo3"/>
    <w:basedOn w:val="Normal"/>
    <w:rsid w:val="00F52AF3"/>
    <w:pPr>
      <w:spacing w:before="100" w:beforeAutospacing="1" w:after="100" w:afterAutospacing="1" w:line="240" w:lineRule="auto"/>
    </w:pPr>
    <w:rPr>
      <w:rFonts w:ascii="Times New Roman" w:hAnsi="Times New Roman"/>
      <w:sz w:val="24"/>
      <w:szCs w:val="24"/>
      <w:lang w:eastAsia="es-ES"/>
    </w:rPr>
  </w:style>
  <w:style w:type="paragraph" w:styleId="Textonotapie">
    <w:name w:val="footnote text"/>
    <w:basedOn w:val="Normal"/>
    <w:link w:val="TextonotapieCar"/>
    <w:rsid w:val="00F52AF3"/>
    <w:pPr>
      <w:spacing w:after="0" w:line="240" w:lineRule="auto"/>
    </w:pPr>
    <w:rPr>
      <w:rFonts w:ascii="Arial" w:hAnsi="Arial" w:cs="Arial"/>
      <w:sz w:val="20"/>
      <w:szCs w:val="20"/>
      <w:lang w:eastAsia="es-ES"/>
    </w:rPr>
  </w:style>
  <w:style w:type="character" w:customStyle="1" w:styleId="TextonotapieCar">
    <w:name w:val="Texto nota pie Car"/>
    <w:basedOn w:val="Fuentedeprrafopredeter"/>
    <w:link w:val="Textonotapie"/>
    <w:rsid w:val="00F52AF3"/>
    <w:rPr>
      <w:rFonts w:ascii="Arial" w:eastAsia="Times New Roman" w:hAnsi="Arial" w:cs="Arial"/>
      <w:sz w:val="20"/>
      <w:szCs w:val="20"/>
      <w:lang w:val="es-ES" w:eastAsia="es-ES"/>
    </w:rPr>
  </w:style>
  <w:style w:type="paragraph" w:customStyle="1" w:styleId="Prrafodelista1">
    <w:name w:val="Párrafo de lista1"/>
    <w:basedOn w:val="Normal"/>
    <w:rsid w:val="00F52AF3"/>
    <w:pPr>
      <w:spacing w:after="0" w:line="240" w:lineRule="auto"/>
      <w:ind w:left="708"/>
      <w:jc w:val="both"/>
    </w:pPr>
    <w:rPr>
      <w:rFonts w:ascii="Times New Roman" w:hAnsi="Times New Roman"/>
      <w:sz w:val="24"/>
      <w:szCs w:val="24"/>
      <w:lang w:eastAsia="es-ES"/>
    </w:rPr>
  </w:style>
  <w:style w:type="paragraph" w:customStyle="1" w:styleId="Textoindependiente22">
    <w:name w:val="Texto independiente 22"/>
    <w:basedOn w:val="Normal"/>
    <w:rsid w:val="00F52AF3"/>
    <w:pPr>
      <w:pBdr>
        <w:right w:val="single" w:sz="4" w:space="31" w:color="auto"/>
      </w:pBdr>
      <w:spacing w:after="0" w:line="240" w:lineRule="auto"/>
      <w:ind w:left="900"/>
      <w:jc w:val="both"/>
    </w:pPr>
    <w:rPr>
      <w:rFonts w:ascii="Arial" w:hAnsi="Arial" w:cs="Arial"/>
      <w:sz w:val="26"/>
      <w:szCs w:val="20"/>
      <w:lang w:val="es-CO" w:eastAsia="es-ES"/>
    </w:rPr>
  </w:style>
  <w:style w:type="paragraph" w:customStyle="1" w:styleId="Estilo">
    <w:name w:val="Estilo"/>
    <w:rsid w:val="00F52AF3"/>
    <w:pPr>
      <w:widowControl w:val="0"/>
      <w:autoSpaceDE w:val="0"/>
      <w:autoSpaceDN w:val="0"/>
      <w:adjustRightInd w:val="0"/>
    </w:pPr>
    <w:rPr>
      <w:rFonts w:ascii="Arial" w:eastAsia="Times New Roman" w:hAnsi="Arial" w:cs="Arial"/>
      <w:lang w:eastAsia="es-CO"/>
    </w:rPr>
  </w:style>
  <w:style w:type="character" w:customStyle="1" w:styleId="apple-converted-space">
    <w:name w:val="apple-converted-space"/>
    <w:rsid w:val="00F52AF3"/>
  </w:style>
  <w:style w:type="paragraph" w:customStyle="1" w:styleId="MARITZA2">
    <w:name w:val="MARITZA2"/>
    <w:rsid w:val="00F52AF3"/>
    <w:pPr>
      <w:widowControl w:val="0"/>
      <w:jc w:val="both"/>
    </w:pPr>
    <w:rPr>
      <w:rFonts w:ascii="Times New Roman" w:eastAsia="Times New Roman" w:hAnsi="Times New Roman" w:cs="Times New Roman"/>
      <w:noProof/>
      <w:sz w:val="20"/>
      <w:szCs w:val="20"/>
      <w:lang w:val="es-ES" w:eastAsia="es-ES"/>
    </w:rPr>
  </w:style>
  <w:style w:type="paragraph" w:styleId="Textoindependiente">
    <w:name w:val="Body Text"/>
    <w:basedOn w:val="Normal"/>
    <w:link w:val="TextoindependienteCar"/>
    <w:unhideWhenUsed/>
    <w:rsid w:val="00F52AF3"/>
    <w:pPr>
      <w:spacing w:after="120"/>
    </w:pPr>
  </w:style>
  <w:style w:type="character" w:customStyle="1" w:styleId="TextoindependienteCar">
    <w:name w:val="Texto independiente Car"/>
    <w:basedOn w:val="Fuentedeprrafopredeter"/>
    <w:link w:val="Textoindependiente"/>
    <w:rsid w:val="00F52AF3"/>
    <w:rPr>
      <w:rFonts w:ascii="Calibri" w:eastAsia="Times New Roman" w:hAnsi="Calibri" w:cs="Times New Roman"/>
      <w:sz w:val="22"/>
      <w:szCs w:val="22"/>
      <w:lang w:val="es-ES"/>
    </w:rPr>
  </w:style>
  <w:style w:type="character" w:styleId="Hipervnculovisitado">
    <w:name w:val="FollowedHyperlink"/>
    <w:uiPriority w:val="99"/>
    <w:semiHidden/>
    <w:unhideWhenUsed/>
    <w:rsid w:val="00F52AF3"/>
    <w:rPr>
      <w:color w:val="800080"/>
      <w:u w:val="single"/>
    </w:rPr>
  </w:style>
  <w:style w:type="paragraph" w:styleId="TDC1">
    <w:name w:val="toc 1"/>
    <w:basedOn w:val="Normal"/>
    <w:next w:val="Normal"/>
    <w:autoRedefine/>
    <w:uiPriority w:val="39"/>
    <w:semiHidden/>
    <w:unhideWhenUsed/>
    <w:qFormat/>
    <w:rsid w:val="00F52AF3"/>
    <w:pPr>
      <w:suppressAutoHyphens/>
      <w:spacing w:after="100"/>
    </w:pPr>
    <w:rPr>
      <w:rFonts w:eastAsia="Calibri" w:cs="Calibri"/>
      <w:lang w:eastAsia="zh-CN"/>
    </w:rPr>
  </w:style>
  <w:style w:type="paragraph" w:styleId="TDC2">
    <w:name w:val="toc 2"/>
    <w:basedOn w:val="Normal"/>
    <w:next w:val="Normal"/>
    <w:autoRedefine/>
    <w:uiPriority w:val="39"/>
    <w:semiHidden/>
    <w:unhideWhenUsed/>
    <w:qFormat/>
    <w:rsid w:val="00F52AF3"/>
    <w:pPr>
      <w:suppressAutoHyphens/>
      <w:spacing w:after="100"/>
      <w:ind w:left="220"/>
    </w:pPr>
    <w:rPr>
      <w:rFonts w:eastAsia="Calibri" w:cs="Calibri"/>
      <w:lang w:eastAsia="zh-CN"/>
    </w:rPr>
  </w:style>
  <w:style w:type="paragraph" w:styleId="TDC3">
    <w:name w:val="toc 3"/>
    <w:basedOn w:val="Normal"/>
    <w:next w:val="Normal"/>
    <w:autoRedefine/>
    <w:uiPriority w:val="39"/>
    <w:semiHidden/>
    <w:unhideWhenUsed/>
    <w:qFormat/>
    <w:rsid w:val="00F52AF3"/>
    <w:pPr>
      <w:suppressAutoHyphens/>
      <w:spacing w:after="100"/>
      <w:ind w:left="440"/>
    </w:pPr>
    <w:rPr>
      <w:rFonts w:eastAsia="Calibri" w:cs="Calibri"/>
      <w:lang w:eastAsia="zh-CN"/>
    </w:rPr>
  </w:style>
  <w:style w:type="paragraph" w:styleId="Textocomentario">
    <w:name w:val="annotation text"/>
    <w:basedOn w:val="Normal"/>
    <w:link w:val="TextocomentarioCar1"/>
    <w:uiPriority w:val="99"/>
    <w:unhideWhenUsed/>
    <w:rsid w:val="00F52AF3"/>
    <w:pPr>
      <w:suppressAutoHyphens/>
      <w:spacing w:line="240" w:lineRule="auto"/>
    </w:pPr>
    <w:rPr>
      <w:rFonts w:eastAsia="Calibri" w:cs="Calibri"/>
      <w:sz w:val="20"/>
      <w:szCs w:val="20"/>
      <w:lang w:eastAsia="zh-CN"/>
    </w:rPr>
  </w:style>
  <w:style w:type="character" w:customStyle="1" w:styleId="TextocomentarioCar">
    <w:name w:val="Texto comentario Car"/>
    <w:basedOn w:val="Fuentedeprrafopredeter"/>
    <w:uiPriority w:val="99"/>
    <w:semiHidden/>
    <w:rsid w:val="00F52AF3"/>
    <w:rPr>
      <w:rFonts w:ascii="Calibri" w:eastAsia="Times New Roman" w:hAnsi="Calibri" w:cs="Times New Roman"/>
      <w:sz w:val="20"/>
      <w:szCs w:val="20"/>
      <w:lang w:val="es-ES"/>
    </w:rPr>
  </w:style>
  <w:style w:type="character" w:customStyle="1" w:styleId="TextocomentarioCar1">
    <w:name w:val="Texto comentario Car1"/>
    <w:link w:val="Textocomentario"/>
    <w:uiPriority w:val="99"/>
    <w:locked/>
    <w:rsid w:val="00F52AF3"/>
    <w:rPr>
      <w:rFonts w:ascii="Calibri" w:eastAsia="Calibri" w:hAnsi="Calibri" w:cs="Calibri"/>
      <w:sz w:val="20"/>
      <w:szCs w:val="20"/>
      <w:lang w:val="es-ES" w:eastAsia="zh-CN"/>
    </w:rPr>
  </w:style>
  <w:style w:type="paragraph" w:styleId="Descripcin">
    <w:name w:val="caption"/>
    <w:aliases w:val="Epígrafe,Descripción2"/>
    <w:basedOn w:val="Normal"/>
    <w:next w:val="Normal"/>
    <w:uiPriority w:val="35"/>
    <w:semiHidden/>
    <w:unhideWhenUsed/>
    <w:qFormat/>
    <w:rsid w:val="00F52AF3"/>
    <w:pPr>
      <w:suppressAutoHyphens/>
      <w:spacing w:line="240" w:lineRule="auto"/>
    </w:pPr>
    <w:rPr>
      <w:rFonts w:eastAsia="Calibri" w:cs="Calibri"/>
      <w:b/>
      <w:bCs/>
      <w:color w:val="4F81BD"/>
      <w:sz w:val="18"/>
      <w:szCs w:val="18"/>
      <w:lang w:eastAsia="zh-CN"/>
    </w:rPr>
  </w:style>
  <w:style w:type="paragraph" w:styleId="Lista">
    <w:name w:val="List"/>
    <w:basedOn w:val="Textoindependiente"/>
    <w:semiHidden/>
    <w:unhideWhenUsed/>
    <w:rsid w:val="00F52AF3"/>
    <w:pPr>
      <w:suppressAutoHyphens/>
      <w:spacing w:line="240" w:lineRule="auto"/>
    </w:pPr>
    <w:rPr>
      <w:rFonts w:ascii="Times New Roman" w:eastAsia="Calibri" w:hAnsi="Times New Roman" w:cs="Lohit Hindi"/>
      <w:sz w:val="20"/>
      <w:szCs w:val="20"/>
      <w:lang w:val="es-CO" w:eastAsia="zh-CN"/>
    </w:rPr>
  </w:style>
  <w:style w:type="paragraph" w:styleId="Ttulo">
    <w:name w:val="Title"/>
    <w:basedOn w:val="Normal"/>
    <w:next w:val="Normal"/>
    <w:link w:val="TtuloCar"/>
    <w:qFormat/>
    <w:rsid w:val="00F52AF3"/>
    <w:pPr>
      <w:spacing w:after="0" w:line="240" w:lineRule="auto"/>
      <w:jc w:val="center"/>
    </w:pPr>
    <w:rPr>
      <w:rFonts w:ascii="Impact" w:eastAsia="Calibri" w:hAnsi="Impact"/>
      <w:sz w:val="20"/>
      <w:szCs w:val="20"/>
      <w:lang w:val="es-CO" w:eastAsia="es-ES"/>
    </w:rPr>
  </w:style>
  <w:style w:type="character" w:customStyle="1" w:styleId="TtuloCar">
    <w:name w:val="Título Car"/>
    <w:basedOn w:val="Fuentedeprrafopredeter"/>
    <w:link w:val="Ttulo"/>
    <w:rsid w:val="00F52AF3"/>
    <w:rPr>
      <w:rFonts w:ascii="Impact" w:eastAsia="Calibri" w:hAnsi="Impact" w:cs="Times New Roman"/>
      <w:sz w:val="20"/>
      <w:szCs w:val="20"/>
      <w:lang w:eastAsia="es-ES"/>
    </w:rPr>
  </w:style>
  <w:style w:type="paragraph" w:styleId="Sangradetextonormal">
    <w:name w:val="Body Text Indent"/>
    <w:basedOn w:val="Normal"/>
    <w:link w:val="SangradetextonormalCar"/>
    <w:uiPriority w:val="99"/>
    <w:semiHidden/>
    <w:unhideWhenUsed/>
    <w:rsid w:val="00F52AF3"/>
    <w:pPr>
      <w:suppressAutoHyphens/>
      <w:spacing w:after="120"/>
      <w:ind w:left="283"/>
    </w:pPr>
    <w:rPr>
      <w:rFonts w:eastAsia="Calibri" w:cs="Calibri"/>
      <w:lang w:eastAsia="zh-CN"/>
    </w:rPr>
  </w:style>
  <w:style w:type="character" w:customStyle="1" w:styleId="SangradetextonormalCar">
    <w:name w:val="Sangría de texto normal Car"/>
    <w:basedOn w:val="Fuentedeprrafopredeter"/>
    <w:link w:val="Sangradetextonormal"/>
    <w:uiPriority w:val="99"/>
    <w:semiHidden/>
    <w:rsid w:val="00F52AF3"/>
    <w:rPr>
      <w:rFonts w:ascii="Calibri" w:eastAsia="Calibri" w:hAnsi="Calibri" w:cs="Calibri"/>
      <w:sz w:val="22"/>
      <w:szCs w:val="22"/>
      <w:lang w:val="es-ES" w:eastAsia="zh-CN"/>
    </w:rPr>
  </w:style>
  <w:style w:type="paragraph" w:styleId="TtuloTDC">
    <w:name w:val="TOC Heading"/>
    <w:aliases w:val="Título TDC1"/>
    <w:basedOn w:val="Ttulo1"/>
    <w:next w:val="Normal"/>
    <w:uiPriority w:val="39"/>
    <w:semiHidden/>
    <w:unhideWhenUsed/>
    <w:qFormat/>
    <w:rsid w:val="00F52AF3"/>
    <w:pPr>
      <w:outlineLvl w:val="9"/>
    </w:pPr>
    <w:rPr>
      <w:lang w:val="es-CO" w:eastAsia="es-CO"/>
    </w:rPr>
  </w:style>
  <w:style w:type="paragraph" w:customStyle="1" w:styleId="NormalArial">
    <w:name w:val="Normal + Arial"/>
    <w:basedOn w:val="Normal"/>
    <w:rsid w:val="00F52AF3"/>
    <w:pPr>
      <w:spacing w:after="0" w:line="240" w:lineRule="auto"/>
      <w:jc w:val="both"/>
    </w:pPr>
    <w:rPr>
      <w:rFonts w:ascii="Arial" w:hAnsi="Arial" w:cs="Arial"/>
      <w:b/>
      <w:sz w:val="23"/>
      <w:szCs w:val="23"/>
      <w:u w:val="single"/>
      <w:lang w:eastAsia="zh-CN"/>
    </w:rPr>
  </w:style>
  <w:style w:type="paragraph" w:customStyle="1" w:styleId="Textoindependiente21">
    <w:name w:val="Texto independiente 21"/>
    <w:basedOn w:val="Normal"/>
    <w:rsid w:val="00F52AF3"/>
    <w:pPr>
      <w:suppressAutoHyphens/>
      <w:spacing w:after="0" w:line="240" w:lineRule="auto"/>
      <w:jc w:val="both"/>
    </w:pPr>
    <w:rPr>
      <w:rFonts w:ascii="Arial Narrow" w:hAnsi="Arial Narrow" w:cs="Arial Narrow"/>
      <w:i/>
      <w:sz w:val="24"/>
      <w:szCs w:val="20"/>
      <w:lang w:val="es-MX" w:eastAsia="zh-CN"/>
    </w:rPr>
  </w:style>
  <w:style w:type="paragraph" w:customStyle="1" w:styleId="MARITZA3">
    <w:name w:val="MARITZA3"/>
    <w:rsid w:val="00F52AF3"/>
    <w:pPr>
      <w:tabs>
        <w:tab w:val="left" w:pos="-720"/>
        <w:tab w:val="left" w:pos="0"/>
      </w:tabs>
      <w:suppressAutoHyphens/>
      <w:jc w:val="both"/>
    </w:pPr>
    <w:rPr>
      <w:rFonts w:ascii="Times New Roman" w:eastAsia="Times New Roman" w:hAnsi="Times New Roman" w:cs="Times New Roman"/>
      <w:spacing w:val="-2"/>
      <w:sz w:val="20"/>
      <w:szCs w:val="20"/>
      <w:lang w:val="en-US" w:eastAsia="zh-CN"/>
    </w:rPr>
  </w:style>
  <w:style w:type="paragraph" w:customStyle="1" w:styleId="Sangra3detindependiente2">
    <w:name w:val="Sangría 3 de t. independiente2"/>
    <w:basedOn w:val="Normal"/>
    <w:rsid w:val="00F52AF3"/>
    <w:pPr>
      <w:suppressAutoHyphens/>
      <w:spacing w:after="120" w:line="100" w:lineRule="atLeast"/>
      <w:ind w:left="283"/>
    </w:pPr>
    <w:rPr>
      <w:rFonts w:eastAsia="Calibri" w:cs="Calibri"/>
      <w:sz w:val="16"/>
      <w:szCs w:val="16"/>
      <w:lang w:eastAsia="zh-CN"/>
    </w:rPr>
  </w:style>
  <w:style w:type="paragraph" w:customStyle="1" w:styleId="Contenidodelatabla">
    <w:name w:val="Contenido de la tabla"/>
    <w:basedOn w:val="Normal"/>
    <w:rsid w:val="00F52AF3"/>
    <w:pPr>
      <w:suppressLineNumbers/>
      <w:suppressAutoHyphens/>
      <w:spacing w:after="0" w:line="240" w:lineRule="auto"/>
    </w:pPr>
    <w:rPr>
      <w:rFonts w:ascii="Times New Roman" w:eastAsia="Calibri" w:hAnsi="Times New Roman"/>
      <w:sz w:val="20"/>
      <w:szCs w:val="20"/>
      <w:lang w:val="es-CO" w:eastAsia="zh-CN"/>
    </w:rPr>
  </w:style>
  <w:style w:type="paragraph" w:customStyle="1" w:styleId="Encabezado5">
    <w:name w:val="Encabezado5"/>
    <w:basedOn w:val="Normal"/>
    <w:next w:val="Textoindependiente"/>
    <w:rsid w:val="00F52AF3"/>
    <w:pPr>
      <w:keepNext/>
      <w:suppressAutoHyphens/>
      <w:spacing w:before="240" w:after="120" w:line="240" w:lineRule="auto"/>
    </w:pPr>
    <w:rPr>
      <w:rFonts w:ascii="Arial" w:eastAsia="Droid Sans Fallback" w:hAnsi="Arial" w:cs="Lohit Hindi"/>
      <w:sz w:val="28"/>
      <w:szCs w:val="28"/>
      <w:lang w:val="es-CO" w:eastAsia="zh-CN"/>
    </w:rPr>
  </w:style>
  <w:style w:type="paragraph" w:customStyle="1" w:styleId="ndice">
    <w:name w:val="Índice"/>
    <w:basedOn w:val="Normal"/>
    <w:rsid w:val="00F52AF3"/>
    <w:pPr>
      <w:suppressLineNumbers/>
      <w:suppressAutoHyphens/>
      <w:spacing w:after="0" w:line="240" w:lineRule="auto"/>
    </w:pPr>
    <w:rPr>
      <w:rFonts w:ascii="Times New Roman" w:eastAsia="Calibri" w:hAnsi="Times New Roman" w:cs="Lohit Hindi"/>
      <w:sz w:val="20"/>
      <w:szCs w:val="20"/>
      <w:lang w:val="es-CO" w:eastAsia="zh-CN"/>
    </w:rPr>
  </w:style>
  <w:style w:type="paragraph" w:customStyle="1" w:styleId="Encabezado4">
    <w:name w:val="Encabezado4"/>
    <w:basedOn w:val="Normal"/>
    <w:next w:val="Textoindependiente"/>
    <w:rsid w:val="00F52AF3"/>
    <w:pPr>
      <w:keepNext/>
      <w:suppressAutoHyphens/>
      <w:spacing w:before="240" w:after="120" w:line="240" w:lineRule="auto"/>
    </w:pPr>
    <w:rPr>
      <w:rFonts w:ascii="Arial" w:eastAsia="Droid Sans" w:hAnsi="Arial" w:cs="Lohit Hindi"/>
      <w:sz w:val="28"/>
      <w:szCs w:val="28"/>
      <w:lang w:val="es-CO" w:eastAsia="zh-CN"/>
    </w:rPr>
  </w:style>
  <w:style w:type="paragraph" w:customStyle="1" w:styleId="Encabezado1">
    <w:name w:val="Encabezado1"/>
    <w:basedOn w:val="Normal"/>
    <w:next w:val="Textoindependiente"/>
    <w:rsid w:val="00F52AF3"/>
    <w:pPr>
      <w:keepNext/>
      <w:suppressAutoHyphens/>
      <w:spacing w:before="240" w:after="120" w:line="240" w:lineRule="auto"/>
    </w:pPr>
    <w:rPr>
      <w:rFonts w:ascii="Arial" w:eastAsia="Droid Sans" w:hAnsi="Arial" w:cs="Lohit Hindi"/>
      <w:sz w:val="28"/>
      <w:szCs w:val="28"/>
      <w:lang w:val="es-CO" w:eastAsia="zh-CN"/>
    </w:rPr>
  </w:style>
  <w:style w:type="paragraph" w:customStyle="1" w:styleId="Epgrafe1">
    <w:name w:val="Epígrafe1"/>
    <w:basedOn w:val="Normal"/>
    <w:rsid w:val="00F52AF3"/>
    <w:pPr>
      <w:suppressLineNumbers/>
      <w:suppressAutoHyphens/>
      <w:spacing w:before="120" w:after="120" w:line="240" w:lineRule="auto"/>
    </w:pPr>
    <w:rPr>
      <w:rFonts w:ascii="Times New Roman" w:eastAsia="Calibri" w:hAnsi="Times New Roman" w:cs="Lohit Hindi"/>
      <w:i/>
      <w:iCs/>
      <w:sz w:val="24"/>
      <w:szCs w:val="24"/>
      <w:lang w:val="es-CO" w:eastAsia="zh-CN"/>
    </w:rPr>
  </w:style>
  <w:style w:type="paragraph" w:customStyle="1" w:styleId="Encabezadodelatabla">
    <w:name w:val="Encabezado de la tabla"/>
    <w:basedOn w:val="Contenidodelatabla"/>
    <w:rsid w:val="00F52AF3"/>
    <w:pPr>
      <w:jc w:val="center"/>
    </w:pPr>
    <w:rPr>
      <w:b/>
      <w:bCs/>
    </w:rPr>
  </w:style>
  <w:style w:type="paragraph" w:customStyle="1" w:styleId="BodyText21">
    <w:name w:val="Body Text 21"/>
    <w:basedOn w:val="Normal"/>
    <w:rsid w:val="00F52AF3"/>
    <w:pPr>
      <w:suppressAutoHyphens/>
      <w:spacing w:before="120" w:after="120" w:line="240" w:lineRule="auto"/>
      <w:jc w:val="both"/>
    </w:pPr>
    <w:rPr>
      <w:rFonts w:ascii="Arial" w:hAnsi="Arial" w:cs="Arial"/>
      <w:szCs w:val="20"/>
      <w:lang w:eastAsia="zh-CN"/>
    </w:rPr>
  </w:style>
  <w:style w:type="paragraph" w:customStyle="1" w:styleId="Encabezado3">
    <w:name w:val="Encabezado3"/>
    <w:basedOn w:val="Normal"/>
    <w:next w:val="Textoindependiente"/>
    <w:rsid w:val="00F52AF3"/>
    <w:pPr>
      <w:keepNext/>
      <w:suppressAutoHyphens/>
      <w:spacing w:before="240" w:after="120" w:line="240" w:lineRule="auto"/>
    </w:pPr>
    <w:rPr>
      <w:rFonts w:ascii="Arial" w:eastAsia="Droid Sans Fallback" w:hAnsi="Arial" w:cs="Lohit Hindi"/>
      <w:sz w:val="28"/>
      <w:szCs w:val="28"/>
      <w:lang w:val="es-CO" w:eastAsia="zh-CN"/>
    </w:rPr>
  </w:style>
  <w:style w:type="paragraph" w:customStyle="1" w:styleId="Descripcin1">
    <w:name w:val="Descripción1"/>
    <w:basedOn w:val="Normal"/>
    <w:rsid w:val="00F52AF3"/>
    <w:pPr>
      <w:suppressLineNumbers/>
      <w:suppressAutoHyphens/>
      <w:spacing w:before="120" w:after="120" w:line="240" w:lineRule="auto"/>
    </w:pPr>
    <w:rPr>
      <w:rFonts w:ascii="Times New Roman" w:eastAsia="Calibri" w:hAnsi="Times New Roman" w:cs="Lohit Hindi"/>
      <w:i/>
      <w:iCs/>
      <w:sz w:val="24"/>
      <w:szCs w:val="24"/>
      <w:lang w:val="es-CO" w:eastAsia="zh-CN"/>
    </w:rPr>
  </w:style>
  <w:style w:type="paragraph" w:customStyle="1" w:styleId="Encabezado2">
    <w:name w:val="Encabezado2"/>
    <w:basedOn w:val="Normal"/>
    <w:next w:val="Textoindependiente"/>
    <w:rsid w:val="00F52AF3"/>
    <w:pPr>
      <w:keepNext/>
      <w:suppressAutoHyphens/>
      <w:spacing w:before="240" w:after="120" w:line="240" w:lineRule="auto"/>
    </w:pPr>
    <w:rPr>
      <w:rFonts w:ascii="Arial" w:eastAsia="Droid Sans Fallback" w:hAnsi="Arial" w:cs="Lohit Hindi"/>
      <w:sz w:val="28"/>
      <w:szCs w:val="28"/>
      <w:lang w:val="es-CO" w:eastAsia="zh-CN"/>
    </w:rPr>
  </w:style>
  <w:style w:type="paragraph" w:customStyle="1" w:styleId="Epgrafe2">
    <w:name w:val="Epígrafe2"/>
    <w:basedOn w:val="Normal"/>
    <w:rsid w:val="00F52AF3"/>
    <w:pPr>
      <w:suppressLineNumbers/>
      <w:suppressAutoHyphens/>
      <w:spacing w:before="120" w:after="120" w:line="240" w:lineRule="auto"/>
    </w:pPr>
    <w:rPr>
      <w:rFonts w:ascii="Times New Roman" w:eastAsia="Calibri" w:hAnsi="Times New Roman" w:cs="Lohit Hindi"/>
      <w:i/>
      <w:iCs/>
      <w:sz w:val="24"/>
      <w:szCs w:val="24"/>
      <w:lang w:val="es-CO" w:eastAsia="zh-CN"/>
    </w:rPr>
  </w:style>
  <w:style w:type="paragraph" w:customStyle="1" w:styleId="ListParagraph1">
    <w:name w:val="List Paragraph1"/>
    <w:basedOn w:val="Normal"/>
    <w:rsid w:val="00F52AF3"/>
    <w:pPr>
      <w:spacing w:after="0" w:line="240" w:lineRule="auto"/>
      <w:ind w:left="708"/>
    </w:pPr>
    <w:rPr>
      <w:rFonts w:ascii="Arial Narrow" w:eastAsia="Calibri" w:hAnsi="Arial Narrow" w:cs="Arial Narrow"/>
      <w:lang w:eastAsia="zh-CN"/>
    </w:rPr>
  </w:style>
  <w:style w:type="paragraph" w:customStyle="1" w:styleId="EstiloTtulo11pt">
    <w:name w:val="Estilo Título + 11 pt"/>
    <w:rsid w:val="00F52AF3"/>
    <w:pPr>
      <w:widowControl w:val="0"/>
      <w:tabs>
        <w:tab w:val="left" w:pos="360"/>
      </w:tabs>
      <w:suppressAutoHyphens/>
      <w:spacing w:before="240" w:after="60"/>
      <w:ind w:left="360" w:hanging="360"/>
      <w:jc w:val="both"/>
    </w:pPr>
    <w:rPr>
      <w:rFonts w:ascii="Arial" w:eastAsia="Times New Roman" w:hAnsi="Arial" w:cs="Arial"/>
      <w:b/>
      <w:color w:val="000000"/>
      <w:szCs w:val="22"/>
      <w:lang w:val="es-ES" w:eastAsia="zh-CN" w:bidi="hi-IN"/>
    </w:rPr>
  </w:style>
  <w:style w:type="paragraph" w:customStyle="1" w:styleId="NormalSencillo">
    <w:name w:val="Normal Sencillo"/>
    <w:basedOn w:val="Normal"/>
    <w:next w:val="Normal"/>
    <w:rsid w:val="00F52AF3"/>
    <w:pPr>
      <w:suppressAutoHyphens/>
      <w:spacing w:after="0" w:line="240" w:lineRule="auto"/>
      <w:jc w:val="both"/>
    </w:pPr>
    <w:rPr>
      <w:rFonts w:ascii="Arial" w:hAnsi="Arial" w:cs="Arial"/>
      <w:sz w:val="20"/>
      <w:szCs w:val="20"/>
      <w:lang w:eastAsia="zh-CN"/>
    </w:rPr>
  </w:style>
  <w:style w:type="paragraph" w:customStyle="1" w:styleId="xl71">
    <w:name w:val="xl71"/>
    <w:basedOn w:val="Normal"/>
    <w:rsid w:val="00F52AF3"/>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18"/>
      <w:szCs w:val="18"/>
      <w:lang w:val="es-CO" w:eastAsia="zh-CN"/>
    </w:rPr>
  </w:style>
  <w:style w:type="paragraph" w:customStyle="1" w:styleId="xl72">
    <w:name w:val="xl72"/>
    <w:basedOn w:val="Normal"/>
    <w:rsid w:val="00F52AF3"/>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b/>
      <w:bCs/>
      <w:sz w:val="18"/>
      <w:szCs w:val="18"/>
      <w:lang w:val="es-CO" w:eastAsia="zh-CN"/>
    </w:rPr>
  </w:style>
  <w:style w:type="paragraph" w:customStyle="1" w:styleId="xl73">
    <w:name w:val="xl73"/>
    <w:basedOn w:val="Normal"/>
    <w:rsid w:val="00F52AF3"/>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18"/>
      <w:szCs w:val="18"/>
      <w:lang w:val="es-CO" w:eastAsia="zh-CN"/>
    </w:rPr>
  </w:style>
  <w:style w:type="paragraph" w:customStyle="1" w:styleId="xl74">
    <w:name w:val="xl74"/>
    <w:basedOn w:val="Normal"/>
    <w:rsid w:val="00F52AF3"/>
    <w:pPr>
      <w:pBdr>
        <w:top w:val="single" w:sz="4" w:space="0" w:color="000000"/>
        <w:left w:val="single" w:sz="4" w:space="0" w:color="000000"/>
        <w:bottom w:val="single" w:sz="4" w:space="0" w:color="000000"/>
        <w:right w:val="single" w:sz="4" w:space="0" w:color="000000"/>
      </w:pBdr>
      <w:shd w:val="clear" w:color="auto" w:fill="FFFF00"/>
      <w:spacing w:before="280" w:after="280" w:line="240" w:lineRule="auto"/>
    </w:pPr>
    <w:rPr>
      <w:rFonts w:ascii="Times New Roman" w:hAnsi="Times New Roman"/>
      <w:b/>
      <w:bCs/>
      <w:sz w:val="18"/>
      <w:szCs w:val="18"/>
      <w:lang w:val="es-CO" w:eastAsia="zh-CN"/>
    </w:rPr>
  </w:style>
  <w:style w:type="paragraph" w:customStyle="1" w:styleId="xl75">
    <w:name w:val="xl75"/>
    <w:basedOn w:val="Normal"/>
    <w:rsid w:val="00F52AF3"/>
    <w:pPr>
      <w:pBdr>
        <w:top w:val="single" w:sz="4" w:space="0" w:color="000000"/>
        <w:left w:val="single" w:sz="4" w:space="0" w:color="000000"/>
        <w:bottom w:val="single" w:sz="4" w:space="0" w:color="000000"/>
        <w:right w:val="single" w:sz="4" w:space="0" w:color="000000"/>
      </w:pBdr>
      <w:shd w:val="clear" w:color="auto" w:fill="FFFF00"/>
      <w:spacing w:before="280" w:after="280" w:line="240" w:lineRule="auto"/>
      <w:jc w:val="center"/>
    </w:pPr>
    <w:rPr>
      <w:rFonts w:ascii="Times New Roman" w:hAnsi="Times New Roman"/>
      <w:sz w:val="18"/>
      <w:szCs w:val="18"/>
      <w:lang w:val="es-CO" w:eastAsia="zh-CN"/>
    </w:rPr>
  </w:style>
  <w:style w:type="paragraph" w:customStyle="1" w:styleId="xl76">
    <w:name w:val="xl76"/>
    <w:basedOn w:val="Normal"/>
    <w:rsid w:val="00F52AF3"/>
    <w:pPr>
      <w:pBdr>
        <w:top w:val="single" w:sz="4" w:space="0" w:color="000000"/>
        <w:left w:val="single" w:sz="4" w:space="0" w:color="000000"/>
        <w:bottom w:val="single" w:sz="4" w:space="0" w:color="000000"/>
        <w:right w:val="single" w:sz="4" w:space="0" w:color="000000"/>
      </w:pBdr>
      <w:shd w:val="clear" w:color="auto" w:fill="FFFF00"/>
      <w:spacing w:before="280" w:after="280" w:line="240" w:lineRule="auto"/>
    </w:pPr>
    <w:rPr>
      <w:rFonts w:ascii="Times New Roman" w:hAnsi="Times New Roman"/>
      <w:sz w:val="18"/>
      <w:szCs w:val="18"/>
      <w:lang w:val="es-CO" w:eastAsia="zh-CN"/>
    </w:rPr>
  </w:style>
  <w:style w:type="paragraph" w:customStyle="1" w:styleId="xl77">
    <w:name w:val="xl77"/>
    <w:basedOn w:val="Normal"/>
    <w:rsid w:val="00F52AF3"/>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sz w:val="18"/>
      <w:szCs w:val="18"/>
      <w:lang w:val="es-CO" w:eastAsia="zh-CN"/>
    </w:rPr>
  </w:style>
  <w:style w:type="paragraph" w:customStyle="1" w:styleId="xl78">
    <w:name w:val="xl78"/>
    <w:basedOn w:val="Normal"/>
    <w:rsid w:val="00F52AF3"/>
    <w:pPr>
      <w:pBdr>
        <w:top w:val="single" w:sz="4" w:space="0" w:color="000000"/>
        <w:left w:val="single" w:sz="4" w:space="0" w:color="000000"/>
        <w:bottom w:val="single" w:sz="4" w:space="0" w:color="000000"/>
        <w:right w:val="single" w:sz="4" w:space="0" w:color="000000"/>
      </w:pBdr>
      <w:shd w:val="clear" w:color="auto" w:fill="FFFF00"/>
      <w:spacing w:before="280" w:after="280" w:line="240" w:lineRule="auto"/>
    </w:pPr>
    <w:rPr>
      <w:rFonts w:ascii="Times New Roman" w:hAnsi="Times New Roman"/>
      <w:sz w:val="18"/>
      <w:szCs w:val="18"/>
      <w:lang w:val="es-CO" w:eastAsia="zh-CN"/>
    </w:rPr>
  </w:style>
  <w:style w:type="paragraph" w:customStyle="1" w:styleId="xl79">
    <w:name w:val="xl79"/>
    <w:basedOn w:val="Normal"/>
    <w:rsid w:val="00F52AF3"/>
    <w:pPr>
      <w:spacing w:before="280" w:after="280" w:line="240" w:lineRule="auto"/>
      <w:jc w:val="center"/>
    </w:pPr>
    <w:rPr>
      <w:rFonts w:ascii="Times New Roman" w:hAnsi="Times New Roman"/>
      <w:sz w:val="18"/>
      <w:szCs w:val="18"/>
      <w:lang w:val="es-CO" w:eastAsia="zh-CN"/>
    </w:rPr>
  </w:style>
  <w:style w:type="paragraph" w:customStyle="1" w:styleId="xl80">
    <w:name w:val="xl80"/>
    <w:basedOn w:val="Normal"/>
    <w:rsid w:val="00F52AF3"/>
    <w:pPr>
      <w:spacing w:before="280" w:after="280" w:line="240" w:lineRule="auto"/>
    </w:pPr>
    <w:rPr>
      <w:rFonts w:ascii="Times New Roman" w:hAnsi="Times New Roman"/>
      <w:sz w:val="18"/>
      <w:szCs w:val="18"/>
      <w:lang w:val="es-CO" w:eastAsia="zh-CN"/>
    </w:rPr>
  </w:style>
  <w:style w:type="paragraph" w:customStyle="1" w:styleId="xl81">
    <w:name w:val="xl81"/>
    <w:basedOn w:val="Normal"/>
    <w:rsid w:val="00F52AF3"/>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sz w:val="18"/>
      <w:szCs w:val="18"/>
      <w:lang w:val="es-CO" w:eastAsia="zh-CN"/>
    </w:rPr>
  </w:style>
  <w:style w:type="paragraph" w:customStyle="1" w:styleId="xl82">
    <w:name w:val="xl82"/>
    <w:basedOn w:val="Normal"/>
    <w:rsid w:val="00F52AF3"/>
    <w:pPr>
      <w:spacing w:before="280" w:after="280" w:line="240" w:lineRule="auto"/>
    </w:pPr>
    <w:rPr>
      <w:rFonts w:ascii="Times New Roman" w:hAnsi="Times New Roman"/>
      <w:sz w:val="18"/>
      <w:szCs w:val="18"/>
      <w:lang w:val="es-CO" w:eastAsia="zh-CN"/>
    </w:rPr>
  </w:style>
  <w:style w:type="paragraph" w:customStyle="1" w:styleId="xl83">
    <w:name w:val="xl83"/>
    <w:basedOn w:val="Normal"/>
    <w:rsid w:val="00F52AF3"/>
    <w:pPr>
      <w:pBdr>
        <w:top w:val="single" w:sz="4" w:space="0" w:color="000000"/>
        <w:left w:val="single" w:sz="4" w:space="0" w:color="000000"/>
        <w:bottom w:val="single" w:sz="4" w:space="0" w:color="000000"/>
        <w:right w:val="single" w:sz="4" w:space="0" w:color="000000"/>
      </w:pBdr>
      <w:shd w:val="clear" w:color="auto" w:fill="FFCC00"/>
      <w:spacing w:before="280" w:after="280" w:line="240" w:lineRule="auto"/>
      <w:jc w:val="center"/>
    </w:pPr>
    <w:rPr>
      <w:rFonts w:ascii="Times New Roman" w:hAnsi="Times New Roman"/>
      <w:b/>
      <w:bCs/>
      <w:sz w:val="18"/>
      <w:szCs w:val="18"/>
      <w:lang w:val="es-CO" w:eastAsia="zh-CN"/>
    </w:rPr>
  </w:style>
  <w:style w:type="paragraph" w:customStyle="1" w:styleId="xl84">
    <w:name w:val="xl84"/>
    <w:basedOn w:val="Normal"/>
    <w:rsid w:val="00F52AF3"/>
    <w:pPr>
      <w:pBdr>
        <w:top w:val="single" w:sz="4" w:space="0" w:color="000000"/>
        <w:left w:val="single" w:sz="4" w:space="0" w:color="000000"/>
        <w:bottom w:val="single" w:sz="4" w:space="0" w:color="000000"/>
        <w:right w:val="single" w:sz="4" w:space="0" w:color="000000"/>
      </w:pBdr>
      <w:shd w:val="clear" w:color="auto" w:fill="FFFF00"/>
      <w:spacing w:before="280" w:after="280" w:line="240" w:lineRule="auto"/>
    </w:pPr>
    <w:rPr>
      <w:rFonts w:ascii="Times New Roman" w:hAnsi="Times New Roman"/>
      <w:b/>
      <w:bCs/>
      <w:sz w:val="18"/>
      <w:szCs w:val="18"/>
      <w:lang w:val="es-CO" w:eastAsia="zh-CN"/>
    </w:rPr>
  </w:style>
  <w:style w:type="paragraph" w:customStyle="1" w:styleId="xl85">
    <w:name w:val="xl85"/>
    <w:basedOn w:val="Normal"/>
    <w:rsid w:val="00F52AF3"/>
    <w:pPr>
      <w:pBdr>
        <w:top w:val="single" w:sz="4" w:space="0" w:color="000000"/>
        <w:left w:val="single" w:sz="4" w:space="0" w:color="000000"/>
        <w:bottom w:val="single" w:sz="4" w:space="0" w:color="000000"/>
        <w:right w:val="single" w:sz="4" w:space="0" w:color="000000"/>
      </w:pBdr>
      <w:shd w:val="clear" w:color="auto" w:fill="FFFF00"/>
      <w:spacing w:before="280" w:after="280" w:line="240" w:lineRule="auto"/>
      <w:jc w:val="center"/>
    </w:pPr>
    <w:rPr>
      <w:rFonts w:ascii="Times New Roman" w:hAnsi="Times New Roman"/>
      <w:sz w:val="18"/>
      <w:szCs w:val="18"/>
      <w:lang w:val="es-CO" w:eastAsia="zh-CN"/>
    </w:rPr>
  </w:style>
  <w:style w:type="paragraph" w:customStyle="1" w:styleId="xl86">
    <w:name w:val="xl86"/>
    <w:basedOn w:val="Normal"/>
    <w:rsid w:val="00F52AF3"/>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sz w:val="18"/>
      <w:szCs w:val="18"/>
      <w:lang w:val="es-CO" w:eastAsia="zh-CN"/>
    </w:rPr>
  </w:style>
  <w:style w:type="paragraph" w:customStyle="1" w:styleId="xl87">
    <w:name w:val="xl87"/>
    <w:basedOn w:val="Normal"/>
    <w:rsid w:val="00F52AF3"/>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hAnsi="Times New Roman"/>
      <w:sz w:val="18"/>
      <w:szCs w:val="18"/>
      <w:lang w:val="es-CO" w:eastAsia="zh-CN"/>
    </w:rPr>
  </w:style>
  <w:style w:type="paragraph" w:customStyle="1" w:styleId="xl88">
    <w:name w:val="xl88"/>
    <w:basedOn w:val="Normal"/>
    <w:rsid w:val="00F52AF3"/>
    <w:pPr>
      <w:pBdr>
        <w:top w:val="single" w:sz="4" w:space="0" w:color="000000"/>
        <w:left w:val="single" w:sz="4" w:space="0" w:color="000000"/>
        <w:bottom w:val="single" w:sz="4" w:space="0" w:color="000000"/>
        <w:right w:val="single" w:sz="4" w:space="0" w:color="000000"/>
      </w:pBdr>
      <w:spacing w:before="280" w:after="280" w:line="240" w:lineRule="auto"/>
      <w:jc w:val="right"/>
    </w:pPr>
    <w:rPr>
      <w:rFonts w:ascii="Arial" w:hAnsi="Arial" w:cs="Arial"/>
      <w:sz w:val="24"/>
      <w:szCs w:val="24"/>
      <w:lang w:val="es-CO" w:eastAsia="zh-CN"/>
    </w:rPr>
  </w:style>
  <w:style w:type="paragraph" w:customStyle="1" w:styleId="xl89">
    <w:name w:val="xl89"/>
    <w:basedOn w:val="Normal"/>
    <w:rsid w:val="00F52AF3"/>
    <w:pPr>
      <w:pBdr>
        <w:top w:val="single" w:sz="4" w:space="0" w:color="000000"/>
        <w:left w:val="single" w:sz="4" w:space="0" w:color="000000"/>
        <w:bottom w:val="single" w:sz="4" w:space="0" w:color="000000"/>
        <w:right w:val="single" w:sz="4" w:space="0" w:color="000000"/>
      </w:pBdr>
      <w:spacing w:before="280" w:after="280" w:line="240" w:lineRule="auto"/>
      <w:jc w:val="right"/>
    </w:pPr>
    <w:rPr>
      <w:rFonts w:ascii="Arial" w:hAnsi="Arial" w:cs="Arial"/>
      <w:sz w:val="24"/>
      <w:szCs w:val="24"/>
      <w:lang w:val="es-CO" w:eastAsia="zh-CN"/>
    </w:rPr>
  </w:style>
  <w:style w:type="paragraph" w:customStyle="1" w:styleId="xl90">
    <w:name w:val="xl90"/>
    <w:basedOn w:val="Normal"/>
    <w:rsid w:val="00F52AF3"/>
    <w:pPr>
      <w:spacing w:before="280" w:after="280" w:line="240" w:lineRule="auto"/>
      <w:jc w:val="center"/>
    </w:pPr>
    <w:rPr>
      <w:rFonts w:ascii="Times New Roman" w:hAnsi="Times New Roman"/>
      <w:sz w:val="18"/>
      <w:szCs w:val="18"/>
      <w:lang w:val="es-CO" w:eastAsia="zh-CN"/>
    </w:rPr>
  </w:style>
  <w:style w:type="paragraph" w:customStyle="1" w:styleId="xl91">
    <w:name w:val="xl91"/>
    <w:basedOn w:val="Normal"/>
    <w:rsid w:val="00F52AF3"/>
    <w:pPr>
      <w:spacing w:before="280" w:after="280" w:line="240" w:lineRule="auto"/>
      <w:jc w:val="right"/>
    </w:pPr>
    <w:rPr>
      <w:rFonts w:ascii="Times New Roman" w:hAnsi="Times New Roman"/>
      <w:sz w:val="18"/>
      <w:szCs w:val="18"/>
      <w:lang w:val="es-CO" w:eastAsia="zh-CN"/>
    </w:rPr>
  </w:style>
  <w:style w:type="paragraph" w:customStyle="1" w:styleId="xl92">
    <w:name w:val="xl92"/>
    <w:basedOn w:val="Normal"/>
    <w:rsid w:val="00F52AF3"/>
    <w:pPr>
      <w:spacing w:before="280" w:after="280" w:line="240" w:lineRule="auto"/>
      <w:jc w:val="right"/>
    </w:pPr>
    <w:rPr>
      <w:rFonts w:ascii="Times New Roman" w:hAnsi="Times New Roman"/>
      <w:sz w:val="18"/>
      <w:szCs w:val="18"/>
      <w:lang w:val="es-CO" w:eastAsia="zh-CN"/>
    </w:rPr>
  </w:style>
  <w:style w:type="paragraph" w:customStyle="1" w:styleId="xl93">
    <w:name w:val="xl93"/>
    <w:basedOn w:val="Normal"/>
    <w:rsid w:val="00F52AF3"/>
    <w:pPr>
      <w:spacing w:before="280" w:after="280" w:line="240" w:lineRule="auto"/>
      <w:jc w:val="center"/>
    </w:pPr>
    <w:rPr>
      <w:rFonts w:ascii="Times New Roman" w:hAnsi="Times New Roman"/>
      <w:color w:val="000000"/>
      <w:sz w:val="24"/>
      <w:szCs w:val="24"/>
      <w:lang w:val="es-CO" w:eastAsia="zh-CN"/>
    </w:rPr>
  </w:style>
  <w:style w:type="paragraph" w:customStyle="1" w:styleId="xl94">
    <w:name w:val="xl94"/>
    <w:basedOn w:val="Normal"/>
    <w:rsid w:val="00F52AF3"/>
    <w:pPr>
      <w:pBdr>
        <w:top w:val="single" w:sz="4" w:space="0" w:color="000000"/>
        <w:left w:val="single" w:sz="4" w:space="0" w:color="000000"/>
        <w:bottom w:val="single" w:sz="4" w:space="0" w:color="000000"/>
        <w:right w:val="single" w:sz="4" w:space="0" w:color="000000"/>
      </w:pBdr>
      <w:shd w:val="clear" w:color="auto" w:fill="FFFF00"/>
      <w:spacing w:before="280" w:after="280" w:line="240" w:lineRule="auto"/>
      <w:jc w:val="center"/>
    </w:pPr>
    <w:rPr>
      <w:rFonts w:ascii="Times New Roman" w:hAnsi="Times New Roman"/>
      <w:sz w:val="18"/>
      <w:szCs w:val="18"/>
      <w:lang w:val="es-CO" w:eastAsia="zh-CN"/>
    </w:rPr>
  </w:style>
  <w:style w:type="paragraph" w:customStyle="1" w:styleId="xl95">
    <w:name w:val="xl95"/>
    <w:basedOn w:val="Normal"/>
    <w:rsid w:val="00F52AF3"/>
    <w:pPr>
      <w:pBdr>
        <w:top w:val="single" w:sz="4" w:space="0" w:color="000000"/>
        <w:left w:val="single" w:sz="4" w:space="0" w:color="000000"/>
        <w:bottom w:val="single" w:sz="4" w:space="0" w:color="000000"/>
        <w:right w:val="single" w:sz="4" w:space="0" w:color="000000"/>
      </w:pBdr>
      <w:shd w:val="clear" w:color="auto" w:fill="FFFF00"/>
      <w:spacing w:before="280" w:after="280" w:line="240" w:lineRule="auto"/>
      <w:jc w:val="right"/>
    </w:pPr>
    <w:rPr>
      <w:rFonts w:ascii="Arial" w:hAnsi="Arial" w:cs="Arial"/>
      <w:sz w:val="24"/>
      <w:szCs w:val="24"/>
      <w:lang w:val="es-CO" w:eastAsia="zh-CN"/>
    </w:rPr>
  </w:style>
  <w:style w:type="paragraph" w:customStyle="1" w:styleId="xl96">
    <w:name w:val="xl96"/>
    <w:basedOn w:val="Normal"/>
    <w:rsid w:val="00F52AF3"/>
    <w:pPr>
      <w:pBdr>
        <w:top w:val="single" w:sz="4" w:space="0" w:color="000000"/>
        <w:left w:val="single" w:sz="4" w:space="0" w:color="000000"/>
        <w:bottom w:val="single" w:sz="4" w:space="0" w:color="000000"/>
        <w:right w:val="single" w:sz="4" w:space="0" w:color="000000"/>
      </w:pBdr>
      <w:shd w:val="clear" w:color="auto" w:fill="FFFF00"/>
      <w:spacing w:before="280" w:after="280" w:line="240" w:lineRule="auto"/>
    </w:pPr>
    <w:rPr>
      <w:rFonts w:ascii="Times New Roman" w:hAnsi="Times New Roman"/>
      <w:sz w:val="18"/>
      <w:szCs w:val="18"/>
      <w:lang w:val="es-CO" w:eastAsia="zh-CN"/>
    </w:rPr>
  </w:style>
  <w:style w:type="paragraph" w:customStyle="1" w:styleId="xl97">
    <w:name w:val="xl97"/>
    <w:basedOn w:val="Normal"/>
    <w:rsid w:val="00F52AF3"/>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sz w:val="18"/>
      <w:szCs w:val="18"/>
      <w:lang w:val="es-CO" w:eastAsia="zh-CN"/>
    </w:rPr>
  </w:style>
  <w:style w:type="paragraph" w:customStyle="1" w:styleId="xl98">
    <w:name w:val="xl98"/>
    <w:basedOn w:val="Normal"/>
    <w:rsid w:val="00F52AF3"/>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b/>
      <w:bCs/>
      <w:sz w:val="18"/>
      <w:szCs w:val="18"/>
      <w:lang w:val="es-CO" w:eastAsia="zh-CN"/>
    </w:rPr>
  </w:style>
  <w:style w:type="paragraph" w:customStyle="1" w:styleId="xl99">
    <w:name w:val="xl99"/>
    <w:basedOn w:val="Normal"/>
    <w:rsid w:val="00F52AF3"/>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sz w:val="18"/>
      <w:szCs w:val="18"/>
      <w:lang w:val="es-CO" w:eastAsia="zh-CN"/>
    </w:rPr>
  </w:style>
  <w:style w:type="paragraph" w:customStyle="1" w:styleId="xl100">
    <w:name w:val="xl100"/>
    <w:basedOn w:val="Normal"/>
    <w:rsid w:val="00F52AF3"/>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b/>
      <w:bCs/>
      <w:color w:val="000000"/>
      <w:sz w:val="18"/>
      <w:szCs w:val="18"/>
      <w:lang w:val="es-CO" w:eastAsia="zh-CN"/>
    </w:rPr>
  </w:style>
  <w:style w:type="paragraph" w:customStyle="1" w:styleId="xl101">
    <w:name w:val="xl101"/>
    <w:basedOn w:val="Normal"/>
    <w:rsid w:val="00F52AF3"/>
    <w:pPr>
      <w:pBdr>
        <w:top w:val="single" w:sz="4" w:space="0" w:color="000000"/>
        <w:left w:val="single" w:sz="8" w:space="0" w:color="000000"/>
        <w:bottom w:val="single" w:sz="4" w:space="0" w:color="000000"/>
        <w:right w:val="single" w:sz="4" w:space="0" w:color="000000"/>
      </w:pBdr>
      <w:shd w:val="clear" w:color="auto" w:fill="FFFF00"/>
      <w:spacing w:before="280" w:after="280" w:line="240" w:lineRule="auto"/>
      <w:jc w:val="center"/>
    </w:pPr>
    <w:rPr>
      <w:rFonts w:ascii="Times New Roman" w:hAnsi="Times New Roman"/>
      <w:b/>
      <w:bCs/>
      <w:sz w:val="18"/>
      <w:szCs w:val="18"/>
      <w:lang w:val="es-CO" w:eastAsia="zh-CN"/>
    </w:rPr>
  </w:style>
  <w:style w:type="paragraph" w:customStyle="1" w:styleId="xl102">
    <w:name w:val="xl102"/>
    <w:basedOn w:val="Normal"/>
    <w:rsid w:val="00F52AF3"/>
    <w:pPr>
      <w:pBdr>
        <w:top w:val="single" w:sz="4" w:space="0" w:color="000000"/>
        <w:left w:val="single" w:sz="4" w:space="0" w:color="000000"/>
        <w:bottom w:val="single" w:sz="4" w:space="0" w:color="000000"/>
        <w:right w:val="single" w:sz="8" w:space="0" w:color="000000"/>
      </w:pBdr>
      <w:shd w:val="clear" w:color="auto" w:fill="FFFF00"/>
      <w:spacing w:before="280" w:after="280" w:line="240" w:lineRule="auto"/>
      <w:jc w:val="center"/>
    </w:pPr>
    <w:rPr>
      <w:rFonts w:ascii="Times New Roman" w:hAnsi="Times New Roman"/>
      <w:sz w:val="18"/>
      <w:szCs w:val="18"/>
      <w:lang w:val="es-CO" w:eastAsia="zh-CN"/>
    </w:rPr>
  </w:style>
  <w:style w:type="paragraph" w:customStyle="1" w:styleId="xl103">
    <w:name w:val="xl103"/>
    <w:basedOn w:val="Normal"/>
    <w:rsid w:val="00F52AF3"/>
    <w:pPr>
      <w:pBdr>
        <w:top w:val="single" w:sz="4" w:space="0" w:color="000000"/>
        <w:left w:val="single" w:sz="4" w:space="0" w:color="000000"/>
        <w:bottom w:val="single" w:sz="4" w:space="0" w:color="000000"/>
        <w:right w:val="single" w:sz="8" w:space="0" w:color="000000"/>
      </w:pBdr>
      <w:spacing w:before="280" w:after="280" w:line="240" w:lineRule="auto"/>
      <w:jc w:val="right"/>
    </w:pPr>
    <w:rPr>
      <w:rFonts w:ascii="Arial" w:hAnsi="Arial" w:cs="Arial"/>
      <w:sz w:val="24"/>
      <w:szCs w:val="24"/>
      <w:lang w:val="es-CO" w:eastAsia="zh-CN"/>
    </w:rPr>
  </w:style>
  <w:style w:type="paragraph" w:customStyle="1" w:styleId="xl104">
    <w:name w:val="xl104"/>
    <w:basedOn w:val="Normal"/>
    <w:rsid w:val="00F52AF3"/>
    <w:pPr>
      <w:pBdr>
        <w:top w:val="single" w:sz="4" w:space="0" w:color="000000"/>
        <w:left w:val="single" w:sz="4" w:space="0" w:color="000000"/>
        <w:bottom w:val="single" w:sz="4" w:space="0" w:color="000000"/>
        <w:right w:val="single" w:sz="8" w:space="0" w:color="000000"/>
      </w:pBdr>
      <w:shd w:val="clear" w:color="auto" w:fill="FFFF00"/>
      <w:spacing w:before="280" w:after="280" w:line="240" w:lineRule="auto"/>
      <w:jc w:val="right"/>
    </w:pPr>
    <w:rPr>
      <w:rFonts w:ascii="Arial" w:hAnsi="Arial" w:cs="Arial"/>
      <w:sz w:val="24"/>
      <w:szCs w:val="24"/>
      <w:lang w:val="es-CO" w:eastAsia="zh-CN"/>
    </w:rPr>
  </w:style>
  <w:style w:type="paragraph" w:customStyle="1" w:styleId="xl105">
    <w:name w:val="xl105"/>
    <w:basedOn w:val="Normal"/>
    <w:rsid w:val="00F52AF3"/>
    <w:pPr>
      <w:pBdr>
        <w:top w:val="single" w:sz="4" w:space="0" w:color="000000"/>
        <w:left w:val="single" w:sz="8" w:space="0" w:color="000000"/>
        <w:bottom w:val="single" w:sz="4" w:space="0" w:color="000000"/>
        <w:right w:val="single" w:sz="4" w:space="0" w:color="000000"/>
      </w:pBdr>
      <w:shd w:val="clear" w:color="auto" w:fill="FFFF00"/>
      <w:spacing w:before="280" w:after="280" w:line="240" w:lineRule="auto"/>
      <w:jc w:val="center"/>
    </w:pPr>
    <w:rPr>
      <w:rFonts w:ascii="Times New Roman" w:hAnsi="Times New Roman"/>
      <w:b/>
      <w:bCs/>
      <w:sz w:val="18"/>
      <w:szCs w:val="18"/>
      <w:lang w:val="es-CO" w:eastAsia="zh-CN"/>
    </w:rPr>
  </w:style>
  <w:style w:type="paragraph" w:customStyle="1" w:styleId="xl106">
    <w:name w:val="xl106"/>
    <w:basedOn w:val="Normal"/>
    <w:rsid w:val="00F52AF3"/>
    <w:pPr>
      <w:pBdr>
        <w:top w:val="single" w:sz="4" w:space="0" w:color="000000"/>
        <w:left w:val="single" w:sz="8" w:space="0" w:color="000000"/>
        <w:bottom w:val="single" w:sz="8" w:space="0" w:color="000000"/>
        <w:right w:val="single" w:sz="4" w:space="0" w:color="000000"/>
      </w:pBdr>
      <w:spacing w:before="280" w:after="280" w:line="240" w:lineRule="auto"/>
      <w:jc w:val="center"/>
    </w:pPr>
    <w:rPr>
      <w:rFonts w:ascii="Times New Roman" w:hAnsi="Times New Roman"/>
      <w:sz w:val="18"/>
      <w:szCs w:val="18"/>
      <w:lang w:val="es-CO" w:eastAsia="zh-CN"/>
    </w:rPr>
  </w:style>
  <w:style w:type="paragraph" w:customStyle="1" w:styleId="xl107">
    <w:name w:val="xl107"/>
    <w:basedOn w:val="Normal"/>
    <w:rsid w:val="00F52AF3"/>
    <w:pPr>
      <w:pBdr>
        <w:top w:val="single" w:sz="4" w:space="0" w:color="000000"/>
        <w:left w:val="single" w:sz="4" w:space="0" w:color="000000"/>
        <w:bottom w:val="single" w:sz="8" w:space="0" w:color="000000"/>
        <w:right w:val="single" w:sz="4" w:space="0" w:color="000000"/>
      </w:pBdr>
      <w:spacing w:before="280" w:after="280" w:line="240" w:lineRule="auto"/>
    </w:pPr>
    <w:rPr>
      <w:rFonts w:ascii="Times New Roman" w:hAnsi="Times New Roman"/>
      <w:sz w:val="18"/>
      <w:szCs w:val="18"/>
      <w:lang w:val="es-CO" w:eastAsia="zh-CN"/>
    </w:rPr>
  </w:style>
  <w:style w:type="paragraph" w:customStyle="1" w:styleId="xl108">
    <w:name w:val="xl108"/>
    <w:basedOn w:val="Normal"/>
    <w:rsid w:val="00F52AF3"/>
    <w:pPr>
      <w:pBdr>
        <w:top w:val="single" w:sz="4"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sz w:val="18"/>
      <w:szCs w:val="18"/>
      <w:lang w:val="es-CO" w:eastAsia="zh-CN"/>
    </w:rPr>
  </w:style>
  <w:style w:type="paragraph" w:customStyle="1" w:styleId="xl109">
    <w:name w:val="xl109"/>
    <w:basedOn w:val="Normal"/>
    <w:rsid w:val="00F52AF3"/>
    <w:pPr>
      <w:pBdr>
        <w:top w:val="single" w:sz="4" w:space="0" w:color="000000"/>
        <w:left w:val="single" w:sz="4" w:space="0" w:color="000000"/>
        <w:bottom w:val="single" w:sz="8" w:space="0" w:color="000000"/>
        <w:right w:val="single" w:sz="4" w:space="0" w:color="000000"/>
      </w:pBdr>
      <w:spacing w:before="280" w:after="280" w:line="240" w:lineRule="auto"/>
      <w:jc w:val="right"/>
    </w:pPr>
    <w:rPr>
      <w:rFonts w:ascii="Arial" w:hAnsi="Arial" w:cs="Arial"/>
      <w:sz w:val="24"/>
      <w:szCs w:val="24"/>
      <w:lang w:val="es-CO" w:eastAsia="zh-CN"/>
    </w:rPr>
  </w:style>
  <w:style w:type="paragraph" w:customStyle="1" w:styleId="xl110">
    <w:name w:val="xl110"/>
    <w:basedOn w:val="Normal"/>
    <w:rsid w:val="00F52AF3"/>
    <w:pPr>
      <w:pBdr>
        <w:top w:val="single" w:sz="4" w:space="0" w:color="000000"/>
        <w:left w:val="single" w:sz="4" w:space="0" w:color="000000"/>
        <w:bottom w:val="single" w:sz="8" w:space="0" w:color="000000"/>
        <w:right w:val="single" w:sz="8" w:space="0" w:color="000000"/>
      </w:pBdr>
      <w:spacing w:before="280" w:after="280" w:line="240" w:lineRule="auto"/>
      <w:jc w:val="right"/>
    </w:pPr>
    <w:rPr>
      <w:rFonts w:ascii="Arial" w:hAnsi="Arial" w:cs="Arial"/>
      <w:sz w:val="24"/>
      <w:szCs w:val="24"/>
      <w:lang w:val="es-CO" w:eastAsia="zh-CN"/>
    </w:rPr>
  </w:style>
  <w:style w:type="paragraph" w:customStyle="1" w:styleId="xl111">
    <w:name w:val="xl111"/>
    <w:basedOn w:val="Normal"/>
    <w:rsid w:val="00F52AF3"/>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b/>
      <w:bCs/>
      <w:sz w:val="18"/>
      <w:szCs w:val="18"/>
      <w:lang w:val="es-CO" w:eastAsia="zh-CN"/>
    </w:rPr>
  </w:style>
  <w:style w:type="paragraph" w:customStyle="1" w:styleId="xl112">
    <w:name w:val="xl112"/>
    <w:basedOn w:val="Normal"/>
    <w:rsid w:val="00F52AF3"/>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lang w:val="es-CO" w:eastAsia="zh-CN"/>
    </w:rPr>
  </w:style>
  <w:style w:type="paragraph" w:customStyle="1" w:styleId="xl113">
    <w:name w:val="xl113"/>
    <w:basedOn w:val="Normal"/>
    <w:rsid w:val="00F52AF3"/>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color w:val="000000"/>
      <w:sz w:val="24"/>
      <w:szCs w:val="24"/>
      <w:lang w:val="es-CO" w:eastAsia="zh-CN"/>
    </w:rPr>
  </w:style>
  <w:style w:type="paragraph" w:customStyle="1" w:styleId="xl114">
    <w:name w:val="xl114"/>
    <w:basedOn w:val="Normal"/>
    <w:rsid w:val="00F52AF3"/>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24"/>
      <w:szCs w:val="24"/>
      <w:lang w:val="es-CO" w:eastAsia="zh-CN"/>
    </w:rPr>
  </w:style>
  <w:style w:type="paragraph" w:customStyle="1" w:styleId="xl115">
    <w:name w:val="xl115"/>
    <w:basedOn w:val="Normal"/>
    <w:rsid w:val="00F52AF3"/>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24"/>
      <w:szCs w:val="24"/>
      <w:lang w:val="es-CO" w:eastAsia="zh-CN"/>
    </w:rPr>
  </w:style>
  <w:style w:type="paragraph" w:customStyle="1" w:styleId="xl116">
    <w:name w:val="xl116"/>
    <w:basedOn w:val="Normal"/>
    <w:rsid w:val="00F52AF3"/>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24"/>
      <w:szCs w:val="24"/>
      <w:lang w:val="es-CO" w:eastAsia="zh-CN"/>
    </w:rPr>
  </w:style>
  <w:style w:type="paragraph" w:customStyle="1" w:styleId="xl117">
    <w:name w:val="xl117"/>
    <w:basedOn w:val="Normal"/>
    <w:rsid w:val="00F52AF3"/>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b/>
      <w:bCs/>
      <w:color w:val="000000"/>
      <w:sz w:val="24"/>
      <w:szCs w:val="24"/>
      <w:lang w:val="es-CO" w:eastAsia="zh-CN"/>
    </w:rPr>
  </w:style>
  <w:style w:type="paragraph" w:customStyle="1" w:styleId="xl118">
    <w:name w:val="xl118"/>
    <w:basedOn w:val="Normal"/>
    <w:rsid w:val="00F52AF3"/>
    <w:pPr>
      <w:pBdr>
        <w:top w:val="single" w:sz="8"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24"/>
      <w:szCs w:val="24"/>
      <w:lang w:val="es-CO" w:eastAsia="zh-CN"/>
    </w:rPr>
  </w:style>
  <w:style w:type="paragraph" w:customStyle="1" w:styleId="xl119">
    <w:name w:val="xl119"/>
    <w:basedOn w:val="Normal"/>
    <w:rsid w:val="00F52AF3"/>
    <w:pPr>
      <w:pBdr>
        <w:top w:val="single" w:sz="8"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24"/>
      <w:szCs w:val="24"/>
      <w:lang w:val="es-CO" w:eastAsia="zh-CN"/>
    </w:rPr>
  </w:style>
  <w:style w:type="paragraph" w:customStyle="1" w:styleId="xl120">
    <w:name w:val="xl120"/>
    <w:basedOn w:val="Normal"/>
    <w:rsid w:val="00F52AF3"/>
    <w:pPr>
      <w:pBdr>
        <w:top w:val="single" w:sz="8"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b/>
      <w:bCs/>
      <w:color w:val="000000"/>
      <w:sz w:val="24"/>
      <w:szCs w:val="24"/>
      <w:lang w:val="es-CO" w:eastAsia="zh-CN"/>
    </w:rPr>
  </w:style>
  <w:style w:type="paragraph" w:customStyle="1" w:styleId="Textocomentario1">
    <w:name w:val="Texto comentario1"/>
    <w:basedOn w:val="Normal"/>
    <w:rsid w:val="00F52AF3"/>
    <w:pPr>
      <w:suppressAutoHyphens/>
      <w:spacing w:after="0" w:line="240" w:lineRule="auto"/>
    </w:pPr>
    <w:rPr>
      <w:rFonts w:ascii="Times New Roman" w:eastAsia="Calibri" w:hAnsi="Times New Roman"/>
      <w:sz w:val="20"/>
      <w:szCs w:val="20"/>
      <w:lang w:val="x-none" w:eastAsia="zh-CN"/>
    </w:rPr>
  </w:style>
  <w:style w:type="character" w:styleId="Refdenotaalpie">
    <w:name w:val="footnote reference"/>
    <w:semiHidden/>
    <w:unhideWhenUsed/>
    <w:rsid w:val="00F52AF3"/>
    <w:rPr>
      <w:vertAlign w:val="superscript"/>
    </w:rPr>
  </w:style>
  <w:style w:type="character" w:styleId="Nmerodepgina">
    <w:name w:val="page number"/>
    <w:semiHidden/>
    <w:unhideWhenUsed/>
    <w:rsid w:val="00F52AF3"/>
    <w:rPr>
      <w:rFonts w:ascii="Times New Roman" w:hAnsi="Times New Roman" w:cs="Times New Roman" w:hint="default"/>
    </w:rPr>
  </w:style>
  <w:style w:type="character" w:styleId="Refdenotaalfinal">
    <w:name w:val="endnote reference"/>
    <w:semiHidden/>
    <w:unhideWhenUsed/>
    <w:rsid w:val="00F52AF3"/>
    <w:rPr>
      <w:vertAlign w:val="superscript"/>
    </w:rPr>
  </w:style>
  <w:style w:type="character" w:customStyle="1" w:styleId="EstiloNegrita">
    <w:name w:val="Estilo Negrita"/>
    <w:rsid w:val="00F52AF3"/>
    <w:rPr>
      <w:rFonts w:ascii="Arial" w:hAnsi="Arial" w:cs="Times New Roman" w:hint="default"/>
      <w:bCs/>
      <w:sz w:val="20"/>
    </w:rPr>
  </w:style>
  <w:style w:type="character" w:customStyle="1" w:styleId="Caracteresdenotaalpie">
    <w:name w:val="Caracteres de nota al pie"/>
    <w:rsid w:val="00F52AF3"/>
    <w:rPr>
      <w:rFonts w:ascii="Times New Roman" w:hAnsi="Times New Roman" w:cs="Times New Roman" w:hint="default"/>
      <w:vertAlign w:val="superscript"/>
    </w:rPr>
  </w:style>
  <w:style w:type="character" w:customStyle="1" w:styleId="baj">
    <w:name w:val="b_aj"/>
    <w:basedOn w:val="Fuentedeprrafopredeter"/>
    <w:rsid w:val="00F52AF3"/>
  </w:style>
  <w:style w:type="character" w:customStyle="1" w:styleId="Refdenotaalpie1">
    <w:name w:val="Ref. de nota al pie1"/>
    <w:rsid w:val="00F52AF3"/>
    <w:rPr>
      <w:vertAlign w:val="superscript"/>
    </w:rPr>
  </w:style>
  <w:style w:type="character" w:customStyle="1" w:styleId="WW8Num1z0">
    <w:name w:val="WW8Num1z0"/>
    <w:rsid w:val="00F52AF3"/>
    <w:rPr>
      <w:rFonts w:ascii="Symbol" w:hAnsi="Symbol" w:cs="Symbol" w:hint="default"/>
      <w:b/>
      <w:bCs w:val="0"/>
    </w:rPr>
  </w:style>
  <w:style w:type="character" w:customStyle="1" w:styleId="WW8Num1ztrue">
    <w:name w:val="WW8Num1ztrue"/>
    <w:rsid w:val="00F52AF3"/>
  </w:style>
  <w:style w:type="character" w:customStyle="1" w:styleId="WW8Num2z0">
    <w:name w:val="WW8Num2z0"/>
    <w:rsid w:val="00F52AF3"/>
    <w:rPr>
      <w:rFonts w:ascii="Arial" w:hAnsi="Arial" w:cs="Times New Roman" w:hint="default"/>
      <w:sz w:val="22"/>
      <w:szCs w:val="22"/>
    </w:rPr>
  </w:style>
  <w:style w:type="character" w:customStyle="1" w:styleId="WW8Num3z0">
    <w:name w:val="WW8Num3z0"/>
    <w:rsid w:val="00F52AF3"/>
    <w:rPr>
      <w:rFonts w:ascii="Times New Roman" w:hAnsi="Times New Roman" w:cs="Times New Roman" w:hint="default"/>
      <w:b/>
      <w:bCs w:val="0"/>
    </w:rPr>
  </w:style>
  <w:style w:type="character" w:customStyle="1" w:styleId="WW8Num4z0">
    <w:name w:val="WW8Num4z0"/>
    <w:rsid w:val="00F52AF3"/>
    <w:rPr>
      <w:rFonts w:ascii="Arial" w:hAnsi="Arial" w:cs="Times New Roman" w:hint="default"/>
      <w:b/>
      <w:bCs w:val="0"/>
      <w:sz w:val="22"/>
      <w:szCs w:val="22"/>
    </w:rPr>
  </w:style>
  <w:style w:type="character" w:customStyle="1" w:styleId="WW8Num4z1">
    <w:name w:val="WW8Num4z1"/>
    <w:rsid w:val="00F52AF3"/>
    <w:rPr>
      <w:rFonts w:ascii="Times New Roman" w:hAnsi="Times New Roman" w:cs="Times New Roman" w:hint="default"/>
    </w:rPr>
  </w:style>
  <w:style w:type="character" w:customStyle="1" w:styleId="WW8Num5z0">
    <w:name w:val="WW8Num5z0"/>
    <w:rsid w:val="00F52AF3"/>
    <w:rPr>
      <w:rFonts w:ascii="Times New Roman" w:hAnsi="Times New Roman" w:cs="Times New Roman" w:hint="default"/>
      <w:b/>
      <w:bCs w:val="0"/>
    </w:rPr>
  </w:style>
  <w:style w:type="character" w:customStyle="1" w:styleId="WW8Num6z0">
    <w:name w:val="WW8Num6z0"/>
    <w:rsid w:val="00F52AF3"/>
    <w:rPr>
      <w:rFonts w:ascii="Symbol" w:hAnsi="Symbol" w:cs="Symbol" w:hint="default"/>
    </w:rPr>
  </w:style>
  <w:style w:type="character" w:customStyle="1" w:styleId="WW8Num7z0">
    <w:name w:val="WW8Num7z0"/>
    <w:rsid w:val="00F52AF3"/>
    <w:rPr>
      <w:rFonts w:ascii="Arial" w:hAnsi="Arial" w:cs="Times New Roman" w:hint="default"/>
      <w:sz w:val="22"/>
      <w:szCs w:val="22"/>
    </w:rPr>
  </w:style>
  <w:style w:type="character" w:customStyle="1" w:styleId="WW8Num8z0">
    <w:name w:val="WW8Num8z0"/>
    <w:rsid w:val="00F52AF3"/>
    <w:rPr>
      <w:rFonts w:ascii="Times New Roman" w:hAnsi="Times New Roman" w:cs="Times New Roman" w:hint="default"/>
      <w:b/>
      <w:bCs w:val="0"/>
    </w:rPr>
  </w:style>
  <w:style w:type="character" w:customStyle="1" w:styleId="WW8Num9z0">
    <w:name w:val="WW8Num9z0"/>
    <w:rsid w:val="00F52AF3"/>
    <w:rPr>
      <w:rFonts w:ascii="Times New Roman" w:hAnsi="Times New Roman" w:cs="Times New Roman" w:hint="default"/>
      <w:b/>
      <w:bCs w:val="0"/>
    </w:rPr>
  </w:style>
  <w:style w:type="character" w:customStyle="1" w:styleId="WW8Num10z0">
    <w:name w:val="WW8Num10z0"/>
    <w:rsid w:val="00F52AF3"/>
    <w:rPr>
      <w:rFonts w:ascii="Symbol" w:hAnsi="Symbol" w:cs="Symbol" w:hint="default"/>
      <w:sz w:val="22"/>
      <w:szCs w:val="22"/>
      <w:lang w:val="es-ES"/>
    </w:rPr>
  </w:style>
  <w:style w:type="character" w:customStyle="1" w:styleId="WW8Num11z0">
    <w:name w:val="WW8Num11z0"/>
    <w:rsid w:val="00F52AF3"/>
    <w:rPr>
      <w:rFonts w:ascii="Times New Roman" w:hAnsi="Times New Roman" w:cs="Times New Roman" w:hint="default"/>
      <w:b w:val="0"/>
      <w:bCs w:val="0"/>
    </w:rPr>
  </w:style>
  <w:style w:type="character" w:customStyle="1" w:styleId="WW8Num11ztrue">
    <w:name w:val="WW8Num11ztrue"/>
    <w:rsid w:val="00F52AF3"/>
  </w:style>
  <w:style w:type="character" w:customStyle="1" w:styleId="WW8Num11z3">
    <w:name w:val="WW8Num11z3"/>
    <w:rsid w:val="00F52AF3"/>
    <w:rPr>
      <w:rFonts w:ascii="Symbol" w:hAnsi="Symbol" w:cs="Symbol" w:hint="default"/>
      <w:color w:val="000000"/>
      <w:sz w:val="22"/>
      <w:szCs w:val="22"/>
      <w:lang w:val="es-ES"/>
    </w:rPr>
  </w:style>
  <w:style w:type="character" w:customStyle="1" w:styleId="WW8Num11z4">
    <w:name w:val="WW8Num11z4"/>
    <w:rsid w:val="00F52AF3"/>
    <w:rPr>
      <w:rFonts w:ascii="Courier New" w:hAnsi="Courier New" w:cs="Courier New" w:hint="default"/>
    </w:rPr>
  </w:style>
  <w:style w:type="character" w:customStyle="1" w:styleId="WW8Num12z0">
    <w:name w:val="WW8Num12z0"/>
    <w:rsid w:val="00F52AF3"/>
    <w:rPr>
      <w:rFonts w:ascii="Wingdings" w:hAnsi="Wingdings" w:cs="Wingdings" w:hint="default"/>
    </w:rPr>
  </w:style>
  <w:style w:type="character" w:customStyle="1" w:styleId="WW8Num13z0">
    <w:name w:val="WW8Num13z0"/>
    <w:rsid w:val="00F52AF3"/>
    <w:rPr>
      <w:rFonts w:ascii="Wingdings" w:hAnsi="Wingdings" w:cs="Wingdings" w:hint="default"/>
    </w:rPr>
  </w:style>
  <w:style w:type="character" w:customStyle="1" w:styleId="WW8Num14z0">
    <w:name w:val="WW8Num14z0"/>
    <w:rsid w:val="00F52AF3"/>
    <w:rPr>
      <w:rFonts w:ascii="Symbol" w:hAnsi="Symbol" w:cs="Symbol" w:hint="default"/>
    </w:rPr>
  </w:style>
  <w:style w:type="character" w:customStyle="1" w:styleId="WW8Num15z0">
    <w:name w:val="WW8Num15z0"/>
    <w:rsid w:val="00F52AF3"/>
    <w:rPr>
      <w:rFonts w:ascii="Wingdings" w:hAnsi="Wingdings" w:cs="Wingdings" w:hint="default"/>
    </w:rPr>
  </w:style>
  <w:style w:type="character" w:customStyle="1" w:styleId="WW8Num16z0">
    <w:name w:val="WW8Num16z0"/>
    <w:rsid w:val="00F52AF3"/>
    <w:rPr>
      <w:rFonts w:ascii="Times New Roman" w:hAnsi="Times New Roman" w:cs="Times New Roman" w:hint="default"/>
    </w:rPr>
  </w:style>
  <w:style w:type="character" w:customStyle="1" w:styleId="WW8Num17z0">
    <w:name w:val="WW8Num17z0"/>
    <w:rsid w:val="00F52AF3"/>
    <w:rPr>
      <w:rFonts w:ascii="Arial" w:hAnsi="Arial" w:cs="Times New Roman" w:hint="default"/>
      <w:b/>
      <w:bCs w:val="0"/>
      <w:sz w:val="22"/>
      <w:szCs w:val="22"/>
      <w:lang w:val="es-ES" w:eastAsia="es-CO"/>
    </w:rPr>
  </w:style>
  <w:style w:type="character" w:customStyle="1" w:styleId="WW8Num18z0">
    <w:name w:val="WW8Num18z0"/>
    <w:rsid w:val="00F52AF3"/>
    <w:rPr>
      <w:rFonts w:ascii="Wingdings" w:hAnsi="Wingdings" w:cs="Wingdings" w:hint="default"/>
    </w:rPr>
  </w:style>
  <w:style w:type="character" w:customStyle="1" w:styleId="WW8Num19z0">
    <w:name w:val="WW8Num19z0"/>
    <w:rsid w:val="00F52AF3"/>
    <w:rPr>
      <w:rFonts w:ascii="Arial" w:hAnsi="Arial" w:cs="Times New Roman" w:hint="default"/>
      <w:b/>
      <w:bCs w:val="0"/>
      <w:sz w:val="22"/>
      <w:szCs w:val="22"/>
    </w:rPr>
  </w:style>
  <w:style w:type="character" w:customStyle="1" w:styleId="WW8Num20z0">
    <w:name w:val="WW8Num20z0"/>
    <w:rsid w:val="00F52AF3"/>
    <w:rPr>
      <w:rFonts w:ascii="Symbol" w:hAnsi="Symbol" w:cs="Times New Roman" w:hint="default"/>
      <w:b/>
      <w:bCs w:val="0"/>
      <w:sz w:val="22"/>
      <w:szCs w:val="22"/>
      <w:lang w:val="es-ES"/>
    </w:rPr>
  </w:style>
  <w:style w:type="character" w:customStyle="1" w:styleId="WW8Num21z0">
    <w:name w:val="WW8Num21z0"/>
    <w:rsid w:val="00F52AF3"/>
    <w:rPr>
      <w:rFonts w:ascii="Symbol" w:hAnsi="Symbol" w:cs="Times New Roman" w:hint="default"/>
    </w:rPr>
  </w:style>
  <w:style w:type="character" w:customStyle="1" w:styleId="WW8Num21ztrue">
    <w:name w:val="WW8Num21ztrue"/>
    <w:rsid w:val="00F52AF3"/>
  </w:style>
  <w:style w:type="character" w:customStyle="1" w:styleId="WW8Num22zfalse">
    <w:name w:val="WW8Num22zfalse"/>
    <w:rsid w:val="00F52AF3"/>
  </w:style>
  <w:style w:type="character" w:customStyle="1" w:styleId="WW8Num23z0">
    <w:name w:val="WW8Num23z0"/>
    <w:rsid w:val="00F52AF3"/>
    <w:rPr>
      <w:rFonts w:ascii="Wingdings" w:hAnsi="Wingdings" w:cs="Symbol" w:hint="default"/>
      <w:sz w:val="22"/>
    </w:rPr>
  </w:style>
  <w:style w:type="character" w:customStyle="1" w:styleId="WW8Num23z1">
    <w:name w:val="WW8Num23z1"/>
    <w:rsid w:val="00F52AF3"/>
    <w:rPr>
      <w:rFonts w:ascii="Courier New" w:hAnsi="Courier New" w:cs="Courier New" w:hint="default"/>
    </w:rPr>
  </w:style>
  <w:style w:type="character" w:customStyle="1" w:styleId="WW8Num24z0">
    <w:name w:val="WW8Num24z0"/>
    <w:rsid w:val="00F52AF3"/>
    <w:rPr>
      <w:rFonts w:ascii="Symbol" w:hAnsi="Symbol" w:cs="Symbol" w:hint="default"/>
      <w:kern w:val="2"/>
      <w:position w:val="0"/>
      <w:sz w:val="22"/>
      <w:szCs w:val="22"/>
      <w:vertAlign w:val="baseline"/>
      <w:lang w:val="es-ES"/>
    </w:rPr>
  </w:style>
  <w:style w:type="character" w:customStyle="1" w:styleId="WW8Num25z0">
    <w:name w:val="WW8Num25z0"/>
    <w:rsid w:val="00F52AF3"/>
    <w:rPr>
      <w:rFonts w:ascii="Arial" w:eastAsia="Times New Roman" w:hAnsi="Arial" w:cs="Times New Roman" w:hint="default"/>
      <w:kern w:val="2"/>
      <w:position w:val="0"/>
      <w:sz w:val="22"/>
      <w:szCs w:val="22"/>
      <w:vertAlign w:val="baseline"/>
    </w:rPr>
  </w:style>
  <w:style w:type="character" w:customStyle="1" w:styleId="WW8Num26z0">
    <w:name w:val="WW8Num26z0"/>
    <w:rsid w:val="00F52AF3"/>
    <w:rPr>
      <w:rFonts w:ascii="Symbol" w:hAnsi="Symbol" w:cs="Symbol" w:hint="default"/>
      <w:b/>
      <w:bCs w:val="0"/>
      <w:sz w:val="22"/>
      <w:szCs w:val="22"/>
    </w:rPr>
  </w:style>
  <w:style w:type="character" w:customStyle="1" w:styleId="WW8Num27z0">
    <w:name w:val="WW8Num27z0"/>
    <w:rsid w:val="00F52AF3"/>
    <w:rPr>
      <w:rFonts w:ascii="Symbol" w:hAnsi="Symbol" w:cs="Symbol" w:hint="default"/>
      <w:b/>
      <w:bCs w:val="0"/>
      <w:sz w:val="22"/>
      <w:szCs w:val="22"/>
      <w:lang w:val="es-ES"/>
    </w:rPr>
  </w:style>
  <w:style w:type="character" w:customStyle="1" w:styleId="WW8Num27z1">
    <w:name w:val="WW8Num27z1"/>
    <w:rsid w:val="00F52AF3"/>
    <w:rPr>
      <w:rFonts w:ascii="OpenSymbol" w:hAnsi="OpenSymbol" w:cs="Courier New" w:hint="default"/>
    </w:rPr>
  </w:style>
  <w:style w:type="character" w:customStyle="1" w:styleId="WW-WW8Num1ztrue">
    <w:name w:val="WW-WW8Num1ztrue"/>
    <w:rsid w:val="00F52AF3"/>
  </w:style>
  <w:style w:type="character" w:customStyle="1" w:styleId="WW-WW8Num1ztrue1">
    <w:name w:val="WW-WW8Num1ztrue1"/>
    <w:rsid w:val="00F52AF3"/>
  </w:style>
  <w:style w:type="character" w:customStyle="1" w:styleId="WW-WW8Num1ztrue2">
    <w:name w:val="WW-WW8Num1ztrue2"/>
    <w:rsid w:val="00F52AF3"/>
  </w:style>
  <w:style w:type="character" w:customStyle="1" w:styleId="WW-WW8Num1ztrue3">
    <w:name w:val="WW-WW8Num1ztrue3"/>
    <w:rsid w:val="00F52AF3"/>
  </w:style>
  <w:style w:type="character" w:customStyle="1" w:styleId="WW-WW8Num1ztrue4">
    <w:name w:val="WW-WW8Num1ztrue4"/>
    <w:rsid w:val="00F52AF3"/>
  </w:style>
  <w:style w:type="character" w:customStyle="1" w:styleId="WW-WW8Num1ztrue5">
    <w:name w:val="WW-WW8Num1ztrue5"/>
    <w:rsid w:val="00F52AF3"/>
  </w:style>
  <w:style w:type="character" w:customStyle="1" w:styleId="WW-WW8Num1ztrue6">
    <w:name w:val="WW-WW8Num1ztrue6"/>
    <w:rsid w:val="00F52AF3"/>
  </w:style>
  <w:style w:type="character" w:customStyle="1" w:styleId="WW-WW8Num11ztrue">
    <w:name w:val="WW-WW8Num11ztrue"/>
    <w:rsid w:val="00F52AF3"/>
  </w:style>
  <w:style w:type="character" w:customStyle="1" w:styleId="WW-WW8Num11ztrue1">
    <w:name w:val="WW-WW8Num11ztrue1"/>
    <w:rsid w:val="00F52AF3"/>
  </w:style>
  <w:style w:type="character" w:customStyle="1" w:styleId="WW-WW8Num11ztrue2">
    <w:name w:val="WW-WW8Num11ztrue2"/>
    <w:rsid w:val="00F52AF3"/>
  </w:style>
  <w:style w:type="character" w:customStyle="1" w:styleId="WW-WW8Num11ztrue3">
    <w:name w:val="WW-WW8Num11ztrue3"/>
    <w:rsid w:val="00F52AF3"/>
  </w:style>
  <w:style w:type="character" w:customStyle="1" w:styleId="WW-WW8Num21ztrue">
    <w:name w:val="WW-WW8Num21ztrue"/>
    <w:rsid w:val="00F52AF3"/>
  </w:style>
  <w:style w:type="character" w:customStyle="1" w:styleId="WW-WW8Num21ztrue1">
    <w:name w:val="WW-WW8Num21ztrue1"/>
    <w:rsid w:val="00F52AF3"/>
  </w:style>
  <w:style w:type="character" w:customStyle="1" w:styleId="WW-WW8Num21ztrue2">
    <w:name w:val="WW-WW8Num21ztrue2"/>
    <w:rsid w:val="00F52AF3"/>
  </w:style>
  <w:style w:type="character" w:customStyle="1" w:styleId="WW-WW8Num21ztrue3">
    <w:name w:val="WW-WW8Num21ztrue3"/>
    <w:rsid w:val="00F52AF3"/>
  </w:style>
  <w:style w:type="character" w:customStyle="1" w:styleId="WW-WW8Num21ztrue4">
    <w:name w:val="WW-WW8Num21ztrue4"/>
    <w:rsid w:val="00F52AF3"/>
  </w:style>
  <w:style w:type="character" w:customStyle="1" w:styleId="WW-WW8Num21ztrue5">
    <w:name w:val="WW-WW8Num21ztrue5"/>
    <w:rsid w:val="00F52AF3"/>
  </w:style>
  <w:style w:type="character" w:customStyle="1" w:styleId="WW-WW8Num21ztrue6">
    <w:name w:val="WW-WW8Num21ztrue6"/>
    <w:rsid w:val="00F52AF3"/>
  </w:style>
  <w:style w:type="character" w:customStyle="1" w:styleId="WW-WW8Num1ztrue7">
    <w:name w:val="WW-WW8Num1ztrue7"/>
    <w:rsid w:val="00F52AF3"/>
  </w:style>
  <w:style w:type="character" w:customStyle="1" w:styleId="WW-WW8Num1ztrue11">
    <w:name w:val="WW-WW8Num1ztrue11"/>
    <w:rsid w:val="00F52AF3"/>
  </w:style>
  <w:style w:type="character" w:customStyle="1" w:styleId="WW-WW8Num1ztrue21">
    <w:name w:val="WW-WW8Num1ztrue21"/>
    <w:rsid w:val="00F52AF3"/>
  </w:style>
  <w:style w:type="character" w:customStyle="1" w:styleId="WW-WW8Num1ztrue31">
    <w:name w:val="WW-WW8Num1ztrue31"/>
    <w:rsid w:val="00F52AF3"/>
  </w:style>
  <w:style w:type="character" w:customStyle="1" w:styleId="WW-WW8Num1ztrue41">
    <w:name w:val="WW-WW8Num1ztrue41"/>
    <w:rsid w:val="00F52AF3"/>
  </w:style>
  <w:style w:type="character" w:customStyle="1" w:styleId="WW-WW8Num1ztrue51">
    <w:name w:val="WW-WW8Num1ztrue51"/>
    <w:rsid w:val="00F52AF3"/>
  </w:style>
  <w:style w:type="character" w:customStyle="1" w:styleId="WW-WW8Num1ztrue61">
    <w:name w:val="WW-WW8Num1ztrue61"/>
    <w:rsid w:val="00F52AF3"/>
  </w:style>
  <w:style w:type="character" w:customStyle="1" w:styleId="WW-WW8Num11ztrue4">
    <w:name w:val="WW-WW8Num11ztrue4"/>
    <w:rsid w:val="00F52AF3"/>
  </w:style>
  <w:style w:type="character" w:customStyle="1" w:styleId="WW-WW8Num11ztrue11">
    <w:name w:val="WW-WW8Num11ztrue11"/>
    <w:rsid w:val="00F52AF3"/>
  </w:style>
  <w:style w:type="character" w:customStyle="1" w:styleId="WW-WW8Num11ztrue21">
    <w:name w:val="WW-WW8Num11ztrue21"/>
    <w:rsid w:val="00F52AF3"/>
  </w:style>
  <w:style w:type="character" w:customStyle="1" w:styleId="WW-WW8Num11ztrue31">
    <w:name w:val="WW-WW8Num11ztrue31"/>
    <w:rsid w:val="00F52AF3"/>
  </w:style>
  <w:style w:type="character" w:customStyle="1" w:styleId="WW-WW8Num21ztrue7">
    <w:name w:val="WW-WW8Num21ztrue7"/>
    <w:rsid w:val="00F52AF3"/>
  </w:style>
  <w:style w:type="character" w:customStyle="1" w:styleId="WW-WW8Num21ztrue11">
    <w:name w:val="WW-WW8Num21ztrue11"/>
    <w:rsid w:val="00F52AF3"/>
  </w:style>
  <w:style w:type="character" w:customStyle="1" w:styleId="WW-WW8Num21ztrue21">
    <w:name w:val="WW-WW8Num21ztrue21"/>
    <w:rsid w:val="00F52AF3"/>
  </w:style>
  <w:style w:type="character" w:customStyle="1" w:styleId="WW-WW8Num21ztrue31">
    <w:name w:val="WW-WW8Num21ztrue31"/>
    <w:rsid w:val="00F52AF3"/>
  </w:style>
  <w:style w:type="character" w:customStyle="1" w:styleId="WW-WW8Num21ztrue41">
    <w:name w:val="WW-WW8Num21ztrue41"/>
    <w:rsid w:val="00F52AF3"/>
  </w:style>
  <w:style w:type="character" w:customStyle="1" w:styleId="WW-WW8Num21ztrue51">
    <w:name w:val="WW-WW8Num21ztrue51"/>
    <w:rsid w:val="00F52AF3"/>
  </w:style>
  <w:style w:type="character" w:customStyle="1" w:styleId="WW-WW8Num21ztrue61">
    <w:name w:val="WW-WW8Num21ztrue61"/>
    <w:rsid w:val="00F52AF3"/>
  </w:style>
  <w:style w:type="character" w:customStyle="1" w:styleId="WW8Num5z1">
    <w:name w:val="WW8Num5z1"/>
    <w:rsid w:val="00F52AF3"/>
    <w:rPr>
      <w:rFonts w:ascii="Times New Roman" w:hAnsi="Times New Roman" w:cs="Times New Roman" w:hint="default"/>
    </w:rPr>
  </w:style>
  <w:style w:type="character" w:customStyle="1" w:styleId="WW8Num9zfalse">
    <w:name w:val="WW8Num9zfalse"/>
    <w:rsid w:val="00F52AF3"/>
  </w:style>
  <w:style w:type="character" w:customStyle="1" w:styleId="WW8Num9ztrue">
    <w:name w:val="WW8Num9ztrue"/>
    <w:rsid w:val="00F52AF3"/>
  </w:style>
  <w:style w:type="character" w:customStyle="1" w:styleId="WW-WW8Num9ztrue">
    <w:name w:val="WW-WW8Num9ztrue"/>
    <w:rsid w:val="00F52AF3"/>
  </w:style>
  <w:style w:type="character" w:customStyle="1" w:styleId="WW-WW8Num9ztrue1">
    <w:name w:val="WW-WW8Num9ztrue1"/>
    <w:rsid w:val="00F52AF3"/>
  </w:style>
  <w:style w:type="character" w:customStyle="1" w:styleId="WW-WW8Num9ztrue2">
    <w:name w:val="WW-WW8Num9ztrue2"/>
    <w:rsid w:val="00F52AF3"/>
  </w:style>
  <w:style w:type="character" w:customStyle="1" w:styleId="WW-WW8Num9ztrue3">
    <w:name w:val="WW-WW8Num9ztrue3"/>
    <w:rsid w:val="00F52AF3"/>
  </w:style>
  <w:style w:type="character" w:customStyle="1" w:styleId="WW-WW8Num9ztrue4">
    <w:name w:val="WW-WW8Num9ztrue4"/>
    <w:rsid w:val="00F52AF3"/>
  </w:style>
  <w:style w:type="character" w:customStyle="1" w:styleId="WW-WW8Num9ztrue5">
    <w:name w:val="WW-WW8Num9ztrue5"/>
    <w:rsid w:val="00F52AF3"/>
  </w:style>
  <w:style w:type="character" w:customStyle="1" w:styleId="WW-WW8Num9ztrue6">
    <w:name w:val="WW-WW8Num9ztrue6"/>
    <w:rsid w:val="00F52AF3"/>
  </w:style>
  <w:style w:type="character" w:customStyle="1" w:styleId="WW8Num16ztrue">
    <w:name w:val="WW8Num16ztrue"/>
    <w:rsid w:val="00F52AF3"/>
  </w:style>
  <w:style w:type="character" w:customStyle="1" w:styleId="WW8Num16z3">
    <w:name w:val="WW8Num16z3"/>
    <w:rsid w:val="00F52AF3"/>
    <w:rPr>
      <w:rFonts w:ascii="Symbol" w:hAnsi="Symbol" w:cs="Symbol" w:hint="default"/>
      <w:color w:val="000000"/>
      <w:sz w:val="22"/>
      <w:szCs w:val="22"/>
      <w:lang w:val="es-ES"/>
    </w:rPr>
  </w:style>
  <w:style w:type="character" w:customStyle="1" w:styleId="WW8Num16z4">
    <w:name w:val="WW8Num16z4"/>
    <w:rsid w:val="00F52AF3"/>
    <w:rPr>
      <w:rFonts w:ascii="Courier New" w:hAnsi="Courier New" w:cs="Courier New" w:hint="default"/>
    </w:rPr>
  </w:style>
  <w:style w:type="character" w:customStyle="1" w:styleId="WW-WW8Num16ztrue">
    <w:name w:val="WW-WW8Num16ztrue"/>
    <w:rsid w:val="00F52AF3"/>
  </w:style>
  <w:style w:type="character" w:customStyle="1" w:styleId="WW-WW8Num16ztrue1">
    <w:name w:val="WW-WW8Num16ztrue1"/>
    <w:rsid w:val="00F52AF3"/>
  </w:style>
  <w:style w:type="character" w:customStyle="1" w:styleId="WW-WW8Num16ztrue2">
    <w:name w:val="WW-WW8Num16ztrue2"/>
    <w:rsid w:val="00F52AF3"/>
  </w:style>
  <w:style w:type="character" w:customStyle="1" w:styleId="WW-WW8Num16ztrue3">
    <w:name w:val="WW-WW8Num16ztrue3"/>
    <w:rsid w:val="00F52AF3"/>
  </w:style>
  <w:style w:type="character" w:customStyle="1" w:styleId="WW8Num22z0">
    <w:name w:val="WW8Num22z0"/>
    <w:rsid w:val="00F52AF3"/>
    <w:rPr>
      <w:rFonts w:ascii="Symbol" w:hAnsi="Symbol" w:cs="Symbol" w:hint="default"/>
      <w:b w:val="0"/>
      <w:bCs w:val="0"/>
      <w:color w:val="000000"/>
      <w:kern w:val="2"/>
      <w:sz w:val="22"/>
      <w:szCs w:val="22"/>
      <w:lang w:val="es-ES"/>
    </w:rPr>
  </w:style>
  <w:style w:type="character" w:customStyle="1" w:styleId="WW8Num28z0">
    <w:name w:val="WW8Num28z0"/>
    <w:rsid w:val="00F52AF3"/>
    <w:rPr>
      <w:rFonts w:ascii="Symbol" w:hAnsi="Symbol" w:cs="Times New Roman" w:hint="default"/>
      <w:shd w:val="clear" w:color="auto" w:fill="FFFFFF"/>
    </w:rPr>
  </w:style>
  <w:style w:type="character" w:customStyle="1" w:styleId="WW8Num29z0">
    <w:name w:val="WW8Num29z0"/>
    <w:rsid w:val="00F52AF3"/>
    <w:rPr>
      <w:rFonts w:ascii="Symbol" w:hAnsi="Symbol" w:cs="Times New Roman" w:hint="default"/>
    </w:rPr>
  </w:style>
  <w:style w:type="character" w:customStyle="1" w:styleId="WW8Num30z0">
    <w:name w:val="WW8Num30z0"/>
    <w:rsid w:val="00F52AF3"/>
    <w:rPr>
      <w:rFonts w:ascii="Symbol" w:hAnsi="Symbol" w:cs="Symbol" w:hint="default"/>
      <w:sz w:val="22"/>
      <w:szCs w:val="22"/>
      <w:shd w:val="clear" w:color="auto" w:fill="FFFFFF"/>
      <w:lang w:val="es-ES"/>
    </w:rPr>
  </w:style>
  <w:style w:type="character" w:customStyle="1" w:styleId="WW8Num30ztrue">
    <w:name w:val="WW8Num30ztrue"/>
    <w:rsid w:val="00F52AF3"/>
  </w:style>
  <w:style w:type="character" w:customStyle="1" w:styleId="WW-WW8Num30ztrue">
    <w:name w:val="WW-WW8Num30ztrue"/>
    <w:rsid w:val="00F52AF3"/>
  </w:style>
  <w:style w:type="character" w:customStyle="1" w:styleId="WW-WW8Num30ztrue1">
    <w:name w:val="WW-WW8Num30ztrue1"/>
    <w:rsid w:val="00F52AF3"/>
  </w:style>
  <w:style w:type="character" w:customStyle="1" w:styleId="WW-WW8Num30ztrue2">
    <w:name w:val="WW-WW8Num30ztrue2"/>
    <w:rsid w:val="00F52AF3"/>
  </w:style>
  <w:style w:type="character" w:customStyle="1" w:styleId="WW-WW8Num30ztrue3">
    <w:name w:val="WW-WW8Num30ztrue3"/>
    <w:rsid w:val="00F52AF3"/>
  </w:style>
  <w:style w:type="character" w:customStyle="1" w:styleId="WW-WW8Num30ztrue4">
    <w:name w:val="WW-WW8Num30ztrue4"/>
    <w:rsid w:val="00F52AF3"/>
  </w:style>
  <w:style w:type="character" w:customStyle="1" w:styleId="WW-WW8Num30ztrue5">
    <w:name w:val="WW-WW8Num30ztrue5"/>
    <w:rsid w:val="00F52AF3"/>
  </w:style>
  <w:style w:type="character" w:customStyle="1" w:styleId="WW-WW8Num30ztrue6">
    <w:name w:val="WW-WW8Num30ztrue6"/>
    <w:rsid w:val="00F52AF3"/>
  </w:style>
  <w:style w:type="character" w:customStyle="1" w:styleId="WW8Num31z0">
    <w:name w:val="WW8Num31z0"/>
    <w:rsid w:val="00F52AF3"/>
    <w:rPr>
      <w:rFonts w:ascii="Symbol" w:hAnsi="Symbol" w:cs="Wingdings" w:hint="default"/>
      <w:bCs/>
      <w:kern w:val="2"/>
      <w:position w:val="0"/>
      <w:sz w:val="24"/>
      <w:szCs w:val="22"/>
      <w:shd w:val="clear" w:color="auto" w:fill="00FFFF"/>
      <w:vertAlign w:val="baseline"/>
    </w:rPr>
  </w:style>
  <w:style w:type="character" w:customStyle="1" w:styleId="WW8Num31ztrue">
    <w:name w:val="WW8Num31ztrue"/>
    <w:rsid w:val="00F52AF3"/>
  </w:style>
  <w:style w:type="character" w:customStyle="1" w:styleId="WW-WW8Num31ztrue">
    <w:name w:val="WW-WW8Num31ztrue"/>
    <w:rsid w:val="00F52AF3"/>
  </w:style>
  <w:style w:type="character" w:customStyle="1" w:styleId="WW-WW8Num31ztrue1">
    <w:name w:val="WW-WW8Num31ztrue1"/>
    <w:rsid w:val="00F52AF3"/>
  </w:style>
  <w:style w:type="character" w:customStyle="1" w:styleId="WW-WW8Num31ztrue2">
    <w:name w:val="WW-WW8Num31ztrue2"/>
    <w:rsid w:val="00F52AF3"/>
  </w:style>
  <w:style w:type="character" w:customStyle="1" w:styleId="WW-WW8Num31ztrue3">
    <w:name w:val="WW-WW8Num31ztrue3"/>
    <w:rsid w:val="00F52AF3"/>
  </w:style>
  <w:style w:type="character" w:customStyle="1" w:styleId="WW-WW8Num31ztrue4">
    <w:name w:val="WW-WW8Num31ztrue4"/>
    <w:rsid w:val="00F52AF3"/>
  </w:style>
  <w:style w:type="character" w:customStyle="1" w:styleId="WW-WW8Num31ztrue5">
    <w:name w:val="WW-WW8Num31ztrue5"/>
    <w:rsid w:val="00F52AF3"/>
  </w:style>
  <w:style w:type="character" w:customStyle="1" w:styleId="WW-WW8Num31ztrue6">
    <w:name w:val="WW-WW8Num31ztrue6"/>
    <w:rsid w:val="00F52AF3"/>
  </w:style>
  <w:style w:type="character" w:customStyle="1" w:styleId="WW8Num32zfalse">
    <w:name w:val="WW8Num32zfalse"/>
    <w:rsid w:val="00F52AF3"/>
  </w:style>
  <w:style w:type="character" w:customStyle="1" w:styleId="WW8Num32ztrue">
    <w:name w:val="WW8Num32ztrue"/>
    <w:rsid w:val="00F52AF3"/>
  </w:style>
  <w:style w:type="character" w:customStyle="1" w:styleId="WW-WW8Num32ztrue">
    <w:name w:val="WW-WW8Num32ztrue"/>
    <w:rsid w:val="00F52AF3"/>
  </w:style>
  <w:style w:type="character" w:customStyle="1" w:styleId="WW-WW8Num32ztrue1">
    <w:name w:val="WW-WW8Num32ztrue1"/>
    <w:rsid w:val="00F52AF3"/>
  </w:style>
  <w:style w:type="character" w:customStyle="1" w:styleId="WW-WW8Num32ztrue2">
    <w:name w:val="WW-WW8Num32ztrue2"/>
    <w:rsid w:val="00F52AF3"/>
  </w:style>
  <w:style w:type="character" w:customStyle="1" w:styleId="WW-WW8Num32ztrue3">
    <w:name w:val="WW-WW8Num32ztrue3"/>
    <w:rsid w:val="00F52AF3"/>
  </w:style>
  <w:style w:type="character" w:customStyle="1" w:styleId="WW-WW8Num32ztrue4">
    <w:name w:val="WW-WW8Num32ztrue4"/>
    <w:rsid w:val="00F52AF3"/>
  </w:style>
  <w:style w:type="character" w:customStyle="1" w:styleId="WW-WW8Num32ztrue5">
    <w:name w:val="WW-WW8Num32ztrue5"/>
    <w:rsid w:val="00F52AF3"/>
  </w:style>
  <w:style w:type="character" w:customStyle="1" w:styleId="WW-WW8Num32ztrue6">
    <w:name w:val="WW-WW8Num32ztrue6"/>
    <w:rsid w:val="00F52AF3"/>
  </w:style>
  <w:style w:type="character" w:customStyle="1" w:styleId="WW8Num33z0">
    <w:name w:val="WW8Num33z0"/>
    <w:rsid w:val="00F52AF3"/>
    <w:rPr>
      <w:rFonts w:ascii="Wingdings" w:hAnsi="Wingdings" w:cs="Wingdings" w:hint="default"/>
      <w:b/>
      <w:bCs w:val="0"/>
      <w:kern w:val="2"/>
      <w:position w:val="0"/>
      <w:sz w:val="22"/>
      <w:szCs w:val="22"/>
      <w:vertAlign w:val="baseline"/>
    </w:rPr>
  </w:style>
  <w:style w:type="character" w:customStyle="1" w:styleId="WW8Num33z1">
    <w:name w:val="WW8Num33z1"/>
    <w:rsid w:val="00F52AF3"/>
    <w:rPr>
      <w:rFonts w:ascii="Courier New" w:hAnsi="Courier New" w:cs="Courier New" w:hint="default"/>
    </w:rPr>
  </w:style>
  <w:style w:type="character" w:customStyle="1" w:styleId="WW8Num34z0">
    <w:name w:val="WW8Num34z0"/>
    <w:rsid w:val="00F52AF3"/>
    <w:rPr>
      <w:rFonts w:ascii="Symbol" w:hAnsi="Symbol" w:cs="Symbol" w:hint="default"/>
      <w:color w:val="000000"/>
      <w:sz w:val="22"/>
      <w:szCs w:val="22"/>
      <w:lang w:val="es-ES"/>
    </w:rPr>
  </w:style>
  <w:style w:type="character" w:customStyle="1" w:styleId="WW8Num34z1">
    <w:name w:val="WW8Num34z1"/>
    <w:rsid w:val="00F52AF3"/>
    <w:rPr>
      <w:rFonts w:ascii="Courier New" w:hAnsi="Courier New" w:cs="Courier New" w:hint="default"/>
    </w:rPr>
  </w:style>
  <w:style w:type="character" w:customStyle="1" w:styleId="WW8Num34z2">
    <w:name w:val="WW8Num34z2"/>
    <w:rsid w:val="00F52AF3"/>
    <w:rPr>
      <w:rFonts w:ascii="Wingdings" w:hAnsi="Wingdings" w:cs="Wingdings" w:hint="default"/>
    </w:rPr>
  </w:style>
  <w:style w:type="character" w:customStyle="1" w:styleId="WW8Num35z0">
    <w:name w:val="WW8Num35z0"/>
    <w:rsid w:val="00F52AF3"/>
    <w:rPr>
      <w:rFonts w:ascii="Arial" w:hAnsi="Arial" w:cs="Times New Roman" w:hint="default"/>
      <w:color w:val="000000"/>
      <w:sz w:val="22"/>
      <w:szCs w:val="22"/>
    </w:rPr>
  </w:style>
  <w:style w:type="character" w:customStyle="1" w:styleId="WW8Num36z0">
    <w:name w:val="WW8Num36z0"/>
    <w:rsid w:val="00F52AF3"/>
    <w:rPr>
      <w:rFonts w:ascii="Times New Roman" w:eastAsia="Times New Roman" w:hAnsi="Times New Roman" w:cs="Times New Roman" w:hint="default"/>
    </w:rPr>
  </w:style>
  <w:style w:type="character" w:customStyle="1" w:styleId="WW8Num37z0">
    <w:name w:val="WW8Num37z0"/>
    <w:rsid w:val="00F52AF3"/>
    <w:rPr>
      <w:rFonts w:ascii="Arial" w:hAnsi="Arial" w:cs="Times New Roman" w:hint="default"/>
      <w:bCs/>
      <w:kern w:val="2"/>
      <w:position w:val="0"/>
      <w:sz w:val="22"/>
      <w:szCs w:val="22"/>
      <w:shd w:val="clear" w:color="auto" w:fill="00FFFF"/>
      <w:vertAlign w:val="baseline"/>
    </w:rPr>
  </w:style>
  <w:style w:type="character" w:customStyle="1" w:styleId="WW8Num37ztrue">
    <w:name w:val="WW8Num37ztrue"/>
    <w:rsid w:val="00F52AF3"/>
  </w:style>
  <w:style w:type="character" w:customStyle="1" w:styleId="WW-WW8Num37ztrue">
    <w:name w:val="WW-WW8Num37ztrue"/>
    <w:rsid w:val="00F52AF3"/>
  </w:style>
  <w:style w:type="character" w:customStyle="1" w:styleId="WW-WW8Num37ztrue1">
    <w:name w:val="WW-WW8Num37ztrue1"/>
    <w:rsid w:val="00F52AF3"/>
  </w:style>
  <w:style w:type="character" w:customStyle="1" w:styleId="WW-WW8Num37ztrue2">
    <w:name w:val="WW-WW8Num37ztrue2"/>
    <w:rsid w:val="00F52AF3"/>
  </w:style>
  <w:style w:type="character" w:customStyle="1" w:styleId="WW-WW8Num37ztrue3">
    <w:name w:val="WW-WW8Num37ztrue3"/>
    <w:rsid w:val="00F52AF3"/>
  </w:style>
  <w:style w:type="character" w:customStyle="1" w:styleId="WW-WW8Num37ztrue4">
    <w:name w:val="WW-WW8Num37ztrue4"/>
    <w:rsid w:val="00F52AF3"/>
  </w:style>
  <w:style w:type="character" w:customStyle="1" w:styleId="WW-WW8Num37ztrue5">
    <w:name w:val="WW-WW8Num37ztrue5"/>
    <w:rsid w:val="00F52AF3"/>
  </w:style>
  <w:style w:type="character" w:customStyle="1" w:styleId="WW-WW8Num37ztrue6">
    <w:name w:val="WW-WW8Num37ztrue6"/>
    <w:rsid w:val="00F52AF3"/>
  </w:style>
  <w:style w:type="character" w:customStyle="1" w:styleId="WW8Num38z0">
    <w:name w:val="WW8Num38z0"/>
    <w:rsid w:val="00F52AF3"/>
    <w:rPr>
      <w:rFonts w:ascii="Arial" w:hAnsi="Arial" w:cs="Arial" w:hint="default"/>
      <w:b/>
      <w:bCs w:val="0"/>
      <w:sz w:val="22"/>
      <w:szCs w:val="22"/>
    </w:rPr>
  </w:style>
  <w:style w:type="character" w:customStyle="1" w:styleId="WW8Num38z1">
    <w:name w:val="WW8Num38z1"/>
    <w:rsid w:val="00F52AF3"/>
    <w:rPr>
      <w:rFonts w:ascii="Times New Roman" w:hAnsi="Times New Roman" w:cs="Times New Roman" w:hint="default"/>
    </w:rPr>
  </w:style>
  <w:style w:type="character" w:customStyle="1" w:styleId="Fuentedeprrafopredeter5">
    <w:name w:val="Fuente de párrafo predeter.5"/>
    <w:rsid w:val="00F52AF3"/>
  </w:style>
  <w:style w:type="character" w:customStyle="1" w:styleId="WW8Num9z1">
    <w:name w:val="WW8Num9z1"/>
    <w:rsid w:val="00F52AF3"/>
    <w:rPr>
      <w:rFonts w:ascii="Times New Roman" w:hAnsi="Times New Roman" w:cs="Times New Roman" w:hint="default"/>
    </w:rPr>
  </w:style>
  <w:style w:type="character" w:customStyle="1" w:styleId="WW8Num9z2">
    <w:name w:val="WW8Num9z2"/>
    <w:rsid w:val="00F52AF3"/>
  </w:style>
  <w:style w:type="character" w:customStyle="1" w:styleId="WW8Num9z3">
    <w:name w:val="WW8Num9z3"/>
    <w:rsid w:val="00F52AF3"/>
  </w:style>
  <w:style w:type="character" w:customStyle="1" w:styleId="WW8Num9z4">
    <w:name w:val="WW8Num9z4"/>
    <w:rsid w:val="00F52AF3"/>
  </w:style>
  <w:style w:type="character" w:customStyle="1" w:styleId="WW8Num9z5">
    <w:name w:val="WW8Num9z5"/>
    <w:rsid w:val="00F52AF3"/>
  </w:style>
  <w:style w:type="character" w:customStyle="1" w:styleId="WW8Num9z6">
    <w:name w:val="WW8Num9z6"/>
    <w:rsid w:val="00F52AF3"/>
  </w:style>
  <w:style w:type="character" w:customStyle="1" w:styleId="WW8Num9z7">
    <w:name w:val="WW8Num9z7"/>
    <w:rsid w:val="00F52AF3"/>
  </w:style>
  <w:style w:type="character" w:customStyle="1" w:styleId="WW8Num9z8">
    <w:name w:val="WW8Num9z8"/>
    <w:rsid w:val="00F52AF3"/>
  </w:style>
  <w:style w:type="character" w:customStyle="1" w:styleId="WW8Num6z1">
    <w:name w:val="WW8Num6z1"/>
    <w:rsid w:val="00F52AF3"/>
    <w:rPr>
      <w:rFonts w:ascii="Courier New" w:hAnsi="Courier New" w:cs="Courier New" w:hint="default"/>
      <w:b/>
      <w:bCs/>
    </w:rPr>
  </w:style>
  <w:style w:type="character" w:customStyle="1" w:styleId="WW8Num10z1">
    <w:name w:val="WW8Num10z1"/>
    <w:rsid w:val="00F52AF3"/>
    <w:rPr>
      <w:rFonts w:ascii="Courier New" w:hAnsi="Courier New" w:cs="Courier New" w:hint="default"/>
    </w:rPr>
  </w:style>
  <w:style w:type="character" w:customStyle="1" w:styleId="WW8Num10z2">
    <w:name w:val="WW8Num10z2"/>
    <w:rsid w:val="00F52AF3"/>
    <w:rPr>
      <w:rFonts w:ascii="Wingdings" w:hAnsi="Wingdings" w:cs="Wingdings" w:hint="default"/>
    </w:rPr>
  </w:style>
  <w:style w:type="character" w:customStyle="1" w:styleId="WW8Num10z3">
    <w:name w:val="WW8Num10z3"/>
    <w:rsid w:val="00F52AF3"/>
  </w:style>
  <w:style w:type="character" w:customStyle="1" w:styleId="WW8Num10z4">
    <w:name w:val="WW8Num10z4"/>
    <w:rsid w:val="00F52AF3"/>
  </w:style>
  <w:style w:type="character" w:customStyle="1" w:styleId="WW8Num10z5">
    <w:name w:val="WW8Num10z5"/>
    <w:rsid w:val="00F52AF3"/>
  </w:style>
  <w:style w:type="character" w:customStyle="1" w:styleId="WW8Num10z6">
    <w:name w:val="WW8Num10z6"/>
    <w:rsid w:val="00F52AF3"/>
  </w:style>
  <w:style w:type="character" w:customStyle="1" w:styleId="WW8Num10z7">
    <w:name w:val="WW8Num10z7"/>
    <w:rsid w:val="00F52AF3"/>
  </w:style>
  <w:style w:type="character" w:customStyle="1" w:styleId="WW8Num10z8">
    <w:name w:val="WW8Num10z8"/>
    <w:rsid w:val="00F52AF3"/>
  </w:style>
  <w:style w:type="character" w:customStyle="1" w:styleId="WW8Num1z1">
    <w:name w:val="WW8Num1z1"/>
    <w:rsid w:val="00F52AF3"/>
    <w:rPr>
      <w:rFonts w:ascii="Times New Roman" w:hAnsi="Times New Roman" w:cs="Times New Roman" w:hint="default"/>
    </w:rPr>
  </w:style>
  <w:style w:type="character" w:customStyle="1" w:styleId="WW8Num6z2">
    <w:name w:val="WW8Num6z2"/>
    <w:rsid w:val="00F52AF3"/>
    <w:rPr>
      <w:rFonts w:ascii="Wingdings" w:hAnsi="Wingdings" w:cs="Wingdings" w:hint="default"/>
    </w:rPr>
  </w:style>
  <w:style w:type="character" w:customStyle="1" w:styleId="WW8Num8z1">
    <w:name w:val="WW8Num8z1"/>
    <w:rsid w:val="00F52AF3"/>
    <w:rPr>
      <w:rFonts w:ascii="Times New Roman" w:hAnsi="Times New Roman" w:cs="Times New Roman" w:hint="default"/>
    </w:rPr>
  </w:style>
  <w:style w:type="character" w:customStyle="1" w:styleId="WW8Num11z1">
    <w:name w:val="WW8Num11z1"/>
    <w:rsid w:val="00F52AF3"/>
    <w:rPr>
      <w:rFonts w:ascii="Times New Roman" w:hAnsi="Times New Roman" w:cs="Times New Roman" w:hint="default"/>
    </w:rPr>
  </w:style>
  <w:style w:type="character" w:customStyle="1" w:styleId="WW8Num12z1">
    <w:name w:val="WW8Num12z1"/>
    <w:rsid w:val="00F52AF3"/>
    <w:rPr>
      <w:rFonts w:ascii="Courier New" w:hAnsi="Courier New" w:cs="Courier New" w:hint="default"/>
    </w:rPr>
  </w:style>
  <w:style w:type="character" w:customStyle="1" w:styleId="WW8Num12z3">
    <w:name w:val="WW8Num12z3"/>
    <w:rsid w:val="00F52AF3"/>
    <w:rPr>
      <w:rFonts w:ascii="Symbol" w:hAnsi="Symbol" w:cs="Symbol" w:hint="default"/>
    </w:rPr>
  </w:style>
  <w:style w:type="character" w:customStyle="1" w:styleId="WW8Num13z1">
    <w:name w:val="WW8Num13z1"/>
    <w:rsid w:val="00F52AF3"/>
    <w:rPr>
      <w:rFonts w:ascii="Courier New" w:hAnsi="Courier New" w:cs="Courier New" w:hint="default"/>
    </w:rPr>
  </w:style>
  <w:style w:type="character" w:customStyle="1" w:styleId="WW8Num13z3">
    <w:name w:val="WW8Num13z3"/>
    <w:rsid w:val="00F52AF3"/>
    <w:rPr>
      <w:rFonts w:ascii="Symbol" w:hAnsi="Symbol" w:cs="Symbol" w:hint="default"/>
    </w:rPr>
  </w:style>
  <w:style w:type="character" w:customStyle="1" w:styleId="WW8Num14z1">
    <w:name w:val="WW8Num14z1"/>
    <w:rsid w:val="00F52AF3"/>
    <w:rPr>
      <w:rFonts w:ascii="Courier New" w:hAnsi="Courier New" w:cs="Courier New" w:hint="default"/>
    </w:rPr>
  </w:style>
  <w:style w:type="character" w:customStyle="1" w:styleId="WW8Num14z2">
    <w:name w:val="WW8Num14z2"/>
    <w:rsid w:val="00F52AF3"/>
    <w:rPr>
      <w:rFonts w:ascii="Wingdings" w:hAnsi="Wingdings" w:cs="Wingdings" w:hint="default"/>
    </w:rPr>
  </w:style>
  <w:style w:type="character" w:customStyle="1" w:styleId="WW8Num15z1">
    <w:name w:val="WW8Num15z1"/>
    <w:rsid w:val="00F52AF3"/>
    <w:rPr>
      <w:rFonts w:ascii="Courier New" w:hAnsi="Courier New" w:cs="Courier New" w:hint="default"/>
    </w:rPr>
  </w:style>
  <w:style w:type="character" w:customStyle="1" w:styleId="WW8Num15z3">
    <w:name w:val="WW8Num15z3"/>
    <w:rsid w:val="00F52AF3"/>
    <w:rPr>
      <w:rFonts w:ascii="Symbol" w:hAnsi="Symbol" w:cs="Symbol" w:hint="default"/>
    </w:rPr>
  </w:style>
  <w:style w:type="character" w:customStyle="1" w:styleId="WW8Num17z1">
    <w:name w:val="WW8Num17z1"/>
    <w:rsid w:val="00F52AF3"/>
    <w:rPr>
      <w:rFonts w:ascii="Times New Roman" w:hAnsi="Times New Roman" w:cs="Times New Roman" w:hint="default"/>
    </w:rPr>
  </w:style>
  <w:style w:type="character" w:customStyle="1" w:styleId="WW8Num18z1">
    <w:name w:val="WW8Num18z1"/>
    <w:rsid w:val="00F52AF3"/>
    <w:rPr>
      <w:rFonts w:ascii="Courier New" w:hAnsi="Courier New" w:cs="Courier New" w:hint="default"/>
    </w:rPr>
  </w:style>
  <w:style w:type="character" w:customStyle="1" w:styleId="WW8Num18z3">
    <w:name w:val="WW8Num18z3"/>
    <w:rsid w:val="00F52AF3"/>
    <w:rPr>
      <w:rFonts w:ascii="Symbol" w:hAnsi="Symbol" w:cs="Symbol" w:hint="default"/>
    </w:rPr>
  </w:style>
  <w:style w:type="character" w:customStyle="1" w:styleId="WW8Num19z1">
    <w:name w:val="WW8Num19z1"/>
    <w:rsid w:val="00F52AF3"/>
    <w:rPr>
      <w:rFonts w:ascii="Times New Roman" w:hAnsi="Times New Roman" w:cs="Times New Roman" w:hint="default"/>
    </w:rPr>
  </w:style>
  <w:style w:type="character" w:customStyle="1" w:styleId="Fuentedeprrafopredeter1">
    <w:name w:val="Fuente de párrafo predeter.1"/>
    <w:rsid w:val="00F52AF3"/>
  </w:style>
  <w:style w:type="character" w:customStyle="1" w:styleId="HeaderChar">
    <w:name w:val="Header Char"/>
    <w:rsid w:val="00F52AF3"/>
    <w:rPr>
      <w:rFonts w:ascii="Times New Roman" w:hAnsi="Times New Roman" w:cs="Times New Roman" w:hint="default"/>
      <w:sz w:val="20"/>
      <w:szCs w:val="20"/>
      <w:lang w:val="es-CO"/>
    </w:rPr>
  </w:style>
  <w:style w:type="character" w:customStyle="1" w:styleId="FooterChar">
    <w:name w:val="Footer Char"/>
    <w:rsid w:val="00F52AF3"/>
    <w:rPr>
      <w:rFonts w:ascii="Times New Roman" w:hAnsi="Times New Roman" w:cs="Times New Roman" w:hint="default"/>
      <w:sz w:val="20"/>
      <w:szCs w:val="20"/>
      <w:lang w:val="es-CO"/>
    </w:rPr>
  </w:style>
  <w:style w:type="character" w:customStyle="1" w:styleId="WW8Num1z2">
    <w:name w:val="WW8Num1z2"/>
    <w:rsid w:val="00F52AF3"/>
  </w:style>
  <w:style w:type="character" w:customStyle="1" w:styleId="WW8Num1z3">
    <w:name w:val="WW8Num1z3"/>
    <w:rsid w:val="00F52AF3"/>
  </w:style>
  <w:style w:type="character" w:customStyle="1" w:styleId="WW8Num1z4">
    <w:name w:val="WW8Num1z4"/>
    <w:rsid w:val="00F52AF3"/>
  </w:style>
  <w:style w:type="character" w:customStyle="1" w:styleId="WW8Num1z5">
    <w:name w:val="WW8Num1z5"/>
    <w:rsid w:val="00F52AF3"/>
  </w:style>
  <w:style w:type="character" w:customStyle="1" w:styleId="WW8Num1z6">
    <w:name w:val="WW8Num1z6"/>
    <w:rsid w:val="00F52AF3"/>
  </w:style>
  <w:style w:type="character" w:customStyle="1" w:styleId="WW8Num1z7">
    <w:name w:val="WW8Num1z7"/>
    <w:rsid w:val="00F52AF3"/>
  </w:style>
  <w:style w:type="character" w:customStyle="1" w:styleId="WW8Num1z8">
    <w:name w:val="WW8Num1z8"/>
    <w:rsid w:val="00F52AF3"/>
  </w:style>
  <w:style w:type="character" w:customStyle="1" w:styleId="WW8Num16z2">
    <w:name w:val="WW8Num16z2"/>
    <w:rsid w:val="00F52AF3"/>
  </w:style>
  <w:style w:type="character" w:customStyle="1" w:styleId="WW8Num16z5">
    <w:name w:val="WW8Num16z5"/>
    <w:rsid w:val="00F52AF3"/>
  </w:style>
  <w:style w:type="character" w:customStyle="1" w:styleId="WW8Num16z6">
    <w:name w:val="WW8Num16z6"/>
    <w:rsid w:val="00F52AF3"/>
  </w:style>
  <w:style w:type="character" w:customStyle="1" w:styleId="WW8Num16z7">
    <w:name w:val="WW8Num16z7"/>
    <w:rsid w:val="00F52AF3"/>
  </w:style>
  <w:style w:type="character" w:customStyle="1" w:styleId="WW8Num16z8">
    <w:name w:val="WW8Num16z8"/>
    <w:rsid w:val="00F52AF3"/>
  </w:style>
  <w:style w:type="character" w:customStyle="1" w:styleId="WW8Num2z1">
    <w:name w:val="WW8Num2z1"/>
    <w:rsid w:val="00F52AF3"/>
    <w:rPr>
      <w:rFonts w:ascii="Times New Roman" w:hAnsi="Times New Roman" w:cs="Times New Roman" w:hint="default"/>
    </w:rPr>
  </w:style>
  <w:style w:type="character" w:customStyle="1" w:styleId="WW8Num2z2">
    <w:name w:val="WW8Num2z2"/>
    <w:rsid w:val="00F52AF3"/>
  </w:style>
  <w:style w:type="character" w:customStyle="1" w:styleId="WW8Num2z3">
    <w:name w:val="WW8Num2z3"/>
    <w:rsid w:val="00F52AF3"/>
  </w:style>
  <w:style w:type="character" w:customStyle="1" w:styleId="WW8Num2z4">
    <w:name w:val="WW8Num2z4"/>
    <w:rsid w:val="00F52AF3"/>
  </w:style>
  <w:style w:type="character" w:customStyle="1" w:styleId="WW8Num2z5">
    <w:name w:val="WW8Num2z5"/>
    <w:rsid w:val="00F52AF3"/>
  </w:style>
  <w:style w:type="character" w:customStyle="1" w:styleId="WW8Num2z6">
    <w:name w:val="WW8Num2z6"/>
    <w:rsid w:val="00F52AF3"/>
  </w:style>
  <w:style w:type="character" w:customStyle="1" w:styleId="WW8Num2z7">
    <w:name w:val="WW8Num2z7"/>
    <w:rsid w:val="00F52AF3"/>
  </w:style>
  <w:style w:type="character" w:customStyle="1" w:styleId="WW8Num2z8">
    <w:name w:val="WW8Num2z8"/>
    <w:rsid w:val="00F52AF3"/>
  </w:style>
  <w:style w:type="character" w:customStyle="1" w:styleId="WW8Num17z2">
    <w:name w:val="WW8Num17z2"/>
    <w:rsid w:val="00F52AF3"/>
  </w:style>
  <w:style w:type="character" w:customStyle="1" w:styleId="WW8Num17z3">
    <w:name w:val="WW8Num17z3"/>
    <w:rsid w:val="00F52AF3"/>
    <w:rPr>
      <w:rFonts w:ascii="Symbol" w:hAnsi="Symbol" w:cs="Symbol" w:hint="default"/>
      <w:color w:val="000000"/>
      <w:sz w:val="22"/>
      <w:szCs w:val="22"/>
      <w:lang w:val="es-ES"/>
    </w:rPr>
  </w:style>
  <w:style w:type="character" w:customStyle="1" w:styleId="WW8Num17z4">
    <w:name w:val="WW8Num17z4"/>
    <w:rsid w:val="00F52AF3"/>
    <w:rPr>
      <w:rFonts w:ascii="Courier New" w:hAnsi="Courier New" w:cs="Courier New" w:hint="default"/>
    </w:rPr>
  </w:style>
  <w:style w:type="character" w:customStyle="1" w:styleId="WW8Num17z5">
    <w:name w:val="WW8Num17z5"/>
    <w:rsid w:val="00F52AF3"/>
  </w:style>
  <w:style w:type="character" w:customStyle="1" w:styleId="WW8Num17z6">
    <w:name w:val="WW8Num17z6"/>
    <w:rsid w:val="00F52AF3"/>
  </w:style>
  <w:style w:type="character" w:customStyle="1" w:styleId="WW8Num17z7">
    <w:name w:val="WW8Num17z7"/>
    <w:rsid w:val="00F52AF3"/>
  </w:style>
  <w:style w:type="character" w:customStyle="1" w:styleId="WW8Num17z8">
    <w:name w:val="WW8Num17z8"/>
    <w:rsid w:val="00F52AF3"/>
  </w:style>
  <w:style w:type="character" w:customStyle="1" w:styleId="WW8Num28z1">
    <w:name w:val="WW8Num28z1"/>
    <w:rsid w:val="00F52AF3"/>
    <w:rPr>
      <w:rFonts w:ascii="OpenSymbol" w:hAnsi="OpenSymbol" w:cs="Courier New" w:hint="default"/>
    </w:rPr>
  </w:style>
  <w:style w:type="character" w:customStyle="1" w:styleId="WW8Num16z1">
    <w:name w:val="WW8Num16z1"/>
    <w:rsid w:val="00F52AF3"/>
    <w:rPr>
      <w:rFonts w:ascii="Times New Roman" w:hAnsi="Times New Roman" w:cs="Times New Roman" w:hint="default"/>
    </w:rPr>
  </w:style>
  <w:style w:type="character" w:customStyle="1" w:styleId="WW8Num29z1">
    <w:name w:val="WW8Num29z1"/>
    <w:rsid w:val="00F52AF3"/>
    <w:rPr>
      <w:rFonts w:ascii="Courier New" w:hAnsi="Courier New" w:cs="Courier New" w:hint="default"/>
    </w:rPr>
  </w:style>
  <w:style w:type="character" w:customStyle="1" w:styleId="WW8Num29z2">
    <w:name w:val="WW8Num29z2"/>
    <w:rsid w:val="00F52AF3"/>
    <w:rPr>
      <w:rFonts w:ascii="Wingdings" w:hAnsi="Wingdings" w:cs="Wingdings" w:hint="default"/>
    </w:rPr>
  </w:style>
  <w:style w:type="character" w:customStyle="1" w:styleId="WW8Num30z1">
    <w:name w:val="WW8Num30z1"/>
    <w:rsid w:val="00F52AF3"/>
    <w:rPr>
      <w:rFonts w:ascii="Courier New" w:hAnsi="Courier New" w:cs="Courier New" w:hint="default"/>
    </w:rPr>
  </w:style>
  <w:style w:type="character" w:customStyle="1" w:styleId="WW8Num30z2">
    <w:name w:val="WW8Num30z2"/>
    <w:rsid w:val="00F52AF3"/>
    <w:rPr>
      <w:rFonts w:ascii="Wingdings" w:hAnsi="Wingdings" w:cs="Wingdings" w:hint="default"/>
    </w:rPr>
  </w:style>
  <w:style w:type="character" w:customStyle="1" w:styleId="Fuentedeprrafopredeter4">
    <w:name w:val="Fuente de párrafo predeter.4"/>
    <w:rsid w:val="00F52AF3"/>
  </w:style>
  <w:style w:type="character" w:customStyle="1" w:styleId="WW8Num1zfalse">
    <w:name w:val="WW8Num1zfalse"/>
    <w:rsid w:val="00F52AF3"/>
  </w:style>
  <w:style w:type="character" w:customStyle="1" w:styleId="WW8Num1ztrue7">
    <w:name w:val="WW8Num1ztrue7"/>
    <w:rsid w:val="00F52AF3"/>
  </w:style>
  <w:style w:type="character" w:customStyle="1" w:styleId="WW8Num1ztrue6">
    <w:name w:val="WW8Num1ztrue6"/>
    <w:rsid w:val="00F52AF3"/>
  </w:style>
  <w:style w:type="character" w:customStyle="1" w:styleId="WW8Num1ztrue5">
    <w:name w:val="WW8Num1ztrue5"/>
    <w:rsid w:val="00F52AF3"/>
  </w:style>
  <w:style w:type="character" w:customStyle="1" w:styleId="WW8Num1ztrue4">
    <w:name w:val="WW8Num1ztrue4"/>
    <w:rsid w:val="00F52AF3"/>
  </w:style>
  <w:style w:type="character" w:customStyle="1" w:styleId="WW8Num1ztrue3">
    <w:name w:val="WW8Num1ztrue3"/>
    <w:rsid w:val="00F52AF3"/>
  </w:style>
  <w:style w:type="character" w:customStyle="1" w:styleId="WW8Num1ztrue2">
    <w:name w:val="WW8Num1ztrue2"/>
    <w:rsid w:val="00F52AF3"/>
  </w:style>
  <w:style w:type="character" w:customStyle="1" w:styleId="WW8Num1ztrue1">
    <w:name w:val="WW8Num1ztrue1"/>
    <w:rsid w:val="00F52AF3"/>
  </w:style>
  <w:style w:type="character" w:customStyle="1" w:styleId="WW8Num8zfalse">
    <w:name w:val="WW8Num8zfalse"/>
    <w:rsid w:val="00F52AF3"/>
  </w:style>
  <w:style w:type="character" w:customStyle="1" w:styleId="WW8Num14zfalse">
    <w:name w:val="WW8Num14zfalse"/>
    <w:rsid w:val="00F52AF3"/>
  </w:style>
  <w:style w:type="character" w:customStyle="1" w:styleId="WW8Num15zfalse">
    <w:name w:val="WW8Num15zfalse"/>
    <w:rsid w:val="00F52AF3"/>
    <w:rPr>
      <w:rFonts w:ascii="Arial" w:hAnsi="Arial" w:cs="Arial" w:hint="default"/>
      <w:sz w:val="22"/>
      <w:szCs w:val="22"/>
      <w:lang w:val="es-ES"/>
    </w:rPr>
  </w:style>
  <w:style w:type="character" w:customStyle="1" w:styleId="WW8Num17zfalse">
    <w:name w:val="WW8Num17zfalse"/>
    <w:rsid w:val="00F52AF3"/>
  </w:style>
  <w:style w:type="character" w:customStyle="1" w:styleId="WW8Num17ztrue">
    <w:name w:val="WW8Num17ztrue"/>
    <w:rsid w:val="00F52AF3"/>
  </w:style>
  <w:style w:type="character" w:customStyle="1" w:styleId="WW8Num17ztrue6">
    <w:name w:val="WW8Num17ztrue6"/>
    <w:rsid w:val="00F52AF3"/>
  </w:style>
  <w:style w:type="character" w:customStyle="1" w:styleId="WW8Num17ztrue5">
    <w:name w:val="WW8Num17ztrue5"/>
    <w:rsid w:val="00F52AF3"/>
  </w:style>
  <w:style w:type="character" w:customStyle="1" w:styleId="WW8Num17ztrue4">
    <w:name w:val="WW8Num17ztrue4"/>
    <w:rsid w:val="00F52AF3"/>
  </w:style>
  <w:style w:type="character" w:customStyle="1" w:styleId="WW8Num17ztrue3">
    <w:name w:val="WW8Num17ztrue3"/>
    <w:rsid w:val="00F52AF3"/>
  </w:style>
  <w:style w:type="character" w:customStyle="1" w:styleId="WW8Num17ztrue2">
    <w:name w:val="WW8Num17ztrue2"/>
    <w:rsid w:val="00F52AF3"/>
  </w:style>
  <w:style w:type="character" w:customStyle="1" w:styleId="WW8Num17ztrue1">
    <w:name w:val="WW8Num17ztrue1"/>
    <w:rsid w:val="00F52AF3"/>
  </w:style>
  <w:style w:type="character" w:customStyle="1" w:styleId="WW8Num27zfalse">
    <w:name w:val="WW8Num27zfalse"/>
    <w:rsid w:val="00F52AF3"/>
  </w:style>
  <w:style w:type="character" w:customStyle="1" w:styleId="WW8Num16zfalse">
    <w:name w:val="WW8Num16zfalse"/>
    <w:rsid w:val="00F52AF3"/>
  </w:style>
  <w:style w:type="character" w:customStyle="1" w:styleId="WW8Num18zfalse">
    <w:name w:val="WW8Num18zfalse"/>
    <w:rsid w:val="00F52AF3"/>
  </w:style>
  <w:style w:type="character" w:customStyle="1" w:styleId="WW8Num18ztrue">
    <w:name w:val="WW8Num18ztrue"/>
    <w:rsid w:val="00F52AF3"/>
  </w:style>
  <w:style w:type="character" w:customStyle="1" w:styleId="WW8Num28zfalse">
    <w:name w:val="WW8Num28zfalse"/>
    <w:rsid w:val="00F52AF3"/>
  </w:style>
  <w:style w:type="character" w:customStyle="1" w:styleId="WW-WW8Num1ztrue71">
    <w:name w:val="WW-WW8Num1ztrue71"/>
    <w:rsid w:val="00F52AF3"/>
  </w:style>
  <w:style w:type="character" w:customStyle="1" w:styleId="WW-WW8Num1ztrue111">
    <w:name w:val="WW-WW8Num1ztrue111"/>
    <w:rsid w:val="00F52AF3"/>
  </w:style>
  <w:style w:type="character" w:customStyle="1" w:styleId="WW-WW8Num1ztrue211">
    <w:name w:val="WW-WW8Num1ztrue211"/>
    <w:rsid w:val="00F52AF3"/>
  </w:style>
  <w:style w:type="character" w:customStyle="1" w:styleId="WW-WW8Num1ztrue311">
    <w:name w:val="WW-WW8Num1ztrue311"/>
    <w:rsid w:val="00F52AF3"/>
  </w:style>
  <w:style w:type="character" w:customStyle="1" w:styleId="WW-WW8Num1ztrue411">
    <w:name w:val="WW-WW8Num1ztrue411"/>
    <w:rsid w:val="00F52AF3"/>
  </w:style>
  <w:style w:type="character" w:customStyle="1" w:styleId="WW-WW8Num1ztrue511">
    <w:name w:val="WW-WW8Num1ztrue511"/>
    <w:rsid w:val="00F52AF3"/>
  </w:style>
  <w:style w:type="character" w:customStyle="1" w:styleId="WW-WW8Num1ztrue611">
    <w:name w:val="WW-WW8Num1ztrue611"/>
    <w:rsid w:val="00F52AF3"/>
  </w:style>
  <w:style w:type="character" w:customStyle="1" w:styleId="WW-WW8Num18ztrue">
    <w:name w:val="WW-WW8Num18ztrue"/>
    <w:rsid w:val="00F52AF3"/>
  </w:style>
  <w:style w:type="character" w:customStyle="1" w:styleId="WW-WW8Num18ztrue1">
    <w:name w:val="WW-WW8Num18ztrue1"/>
    <w:rsid w:val="00F52AF3"/>
  </w:style>
  <w:style w:type="character" w:customStyle="1" w:styleId="WW-WW8Num18ztrue2">
    <w:name w:val="WW-WW8Num18ztrue2"/>
    <w:rsid w:val="00F52AF3"/>
  </w:style>
  <w:style w:type="character" w:customStyle="1" w:styleId="WW-WW8Num18ztrue3">
    <w:name w:val="WW-WW8Num18ztrue3"/>
    <w:rsid w:val="00F52AF3"/>
  </w:style>
  <w:style w:type="character" w:customStyle="1" w:styleId="WW-WW8Num18ztrue4">
    <w:name w:val="WW-WW8Num18ztrue4"/>
    <w:rsid w:val="00F52AF3"/>
  </w:style>
  <w:style w:type="character" w:customStyle="1" w:styleId="WW-WW8Num18ztrue5">
    <w:name w:val="WW-WW8Num18ztrue5"/>
    <w:rsid w:val="00F52AF3"/>
  </w:style>
  <w:style w:type="character" w:customStyle="1" w:styleId="WW8Num29zfalse">
    <w:name w:val="WW8Num29zfalse"/>
    <w:rsid w:val="00F52AF3"/>
  </w:style>
  <w:style w:type="character" w:customStyle="1" w:styleId="Fuentedeprrafopredeter3">
    <w:name w:val="Fuente de párrafo predeter.3"/>
    <w:rsid w:val="00F52AF3"/>
  </w:style>
  <w:style w:type="character" w:customStyle="1" w:styleId="WW-WW8Num1ztrue711">
    <w:name w:val="WW-WW8Num1ztrue711"/>
    <w:rsid w:val="00F52AF3"/>
  </w:style>
  <w:style w:type="character" w:customStyle="1" w:styleId="WW-WW8Num1ztrue1111">
    <w:name w:val="WW-WW8Num1ztrue1111"/>
    <w:rsid w:val="00F52AF3"/>
  </w:style>
  <w:style w:type="character" w:customStyle="1" w:styleId="WW-WW8Num1ztrue2111">
    <w:name w:val="WW-WW8Num1ztrue2111"/>
    <w:rsid w:val="00F52AF3"/>
  </w:style>
  <w:style w:type="character" w:customStyle="1" w:styleId="WW-WW8Num1ztrue3111">
    <w:name w:val="WW-WW8Num1ztrue3111"/>
    <w:rsid w:val="00F52AF3"/>
  </w:style>
  <w:style w:type="character" w:customStyle="1" w:styleId="WW-WW8Num1ztrue4111">
    <w:name w:val="WW-WW8Num1ztrue4111"/>
    <w:rsid w:val="00F52AF3"/>
  </w:style>
  <w:style w:type="character" w:customStyle="1" w:styleId="WW-WW8Num1ztrue5111">
    <w:name w:val="WW-WW8Num1ztrue5111"/>
    <w:rsid w:val="00F52AF3"/>
  </w:style>
  <w:style w:type="character" w:customStyle="1" w:styleId="WW-WW8Num1ztrue6111">
    <w:name w:val="WW-WW8Num1ztrue6111"/>
    <w:rsid w:val="00F52AF3"/>
  </w:style>
  <w:style w:type="character" w:customStyle="1" w:styleId="WW8Num7zfalse">
    <w:name w:val="WW8Num7zfalse"/>
    <w:rsid w:val="00F52AF3"/>
    <w:rPr>
      <w:rFonts w:ascii="Arial" w:hAnsi="Arial" w:cs="Arial" w:hint="default"/>
    </w:rPr>
  </w:style>
  <w:style w:type="character" w:customStyle="1" w:styleId="WW8Num11zfalse">
    <w:name w:val="WW8Num11zfalse"/>
    <w:rsid w:val="00F52AF3"/>
    <w:rPr>
      <w:rFonts w:ascii="Arial" w:hAnsi="Arial" w:cs="Arial" w:hint="default"/>
      <w:sz w:val="22"/>
      <w:szCs w:val="22"/>
      <w:lang w:val="es-ES"/>
    </w:rPr>
  </w:style>
  <w:style w:type="character" w:customStyle="1" w:styleId="WW-WW8Num18ztrue6">
    <w:name w:val="WW-WW8Num18ztrue6"/>
    <w:rsid w:val="00F52AF3"/>
  </w:style>
  <w:style w:type="character" w:customStyle="1" w:styleId="WW-WW8Num18ztrue11">
    <w:name w:val="WW-WW8Num18ztrue11"/>
    <w:rsid w:val="00F52AF3"/>
  </w:style>
  <w:style w:type="character" w:customStyle="1" w:styleId="WW-WW8Num18ztrue21">
    <w:name w:val="WW-WW8Num18ztrue21"/>
    <w:rsid w:val="00F52AF3"/>
  </w:style>
  <w:style w:type="character" w:customStyle="1" w:styleId="WW-WW8Num18ztrue31">
    <w:name w:val="WW-WW8Num18ztrue31"/>
    <w:rsid w:val="00F52AF3"/>
  </w:style>
  <w:style w:type="character" w:customStyle="1" w:styleId="WW-WW8Num18ztrue41">
    <w:name w:val="WW-WW8Num18ztrue41"/>
    <w:rsid w:val="00F52AF3"/>
  </w:style>
  <w:style w:type="character" w:customStyle="1" w:styleId="WW-WW8Num18ztrue51">
    <w:name w:val="WW-WW8Num18ztrue51"/>
    <w:rsid w:val="00F52AF3"/>
  </w:style>
  <w:style w:type="character" w:customStyle="1" w:styleId="WW-WW8Num9ztrue7">
    <w:name w:val="WW-WW8Num9ztrue7"/>
    <w:rsid w:val="00F52AF3"/>
  </w:style>
  <w:style w:type="character" w:customStyle="1" w:styleId="WW-WW8Num9ztrue11">
    <w:name w:val="WW-WW8Num9ztrue11"/>
    <w:rsid w:val="00F52AF3"/>
  </w:style>
  <w:style w:type="character" w:customStyle="1" w:styleId="WW-WW8Num9ztrue21">
    <w:name w:val="WW-WW8Num9ztrue21"/>
    <w:rsid w:val="00F52AF3"/>
  </w:style>
  <w:style w:type="character" w:customStyle="1" w:styleId="WW-WW8Num9ztrue31">
    <w:name w:val="WW-WW8Num9ztrue31"/>
    <w:rsid w:val="00F52AF3"/>
  </w:style>
  <w:style w:type="character" w:customStyle="1" w:styleId="WW-WW8Num9ztrue41">
    <w:name w:val="WW-WW8Num9ztrue41"/>
    <w:rsid w:val="00F52AF3"/>
  </w:style>
  <w:style w:type="character" w:customStyle="1" w:styleId="WW-WW8Num9ztrue51">
    <w:name w:val="WW-WW8Num9ztrue51"/>
    <w:rsid w:val="00F52AF3"/>
  </w:style>
  <w:style w:type="character" w:customStyle="1" w:styleId="WW-WW8Num9ztrue61">
    <w:name w:val="WW-WW8Num9ztrue61"/>
    <w:rsid w:val="00F52AF3"/>
  </w:style>
  <w:style w:type="character" w:customStyle="1" w:styleId="WW8Num10zfalse">
    <w:name w:val="WW8Num10zfalse"/>
    <w:rsid w:val="00F52AF3"/>
  </w:style>
  <w:style w:type="character" w:customStyle="1" w:styleId="WW8Num10ztrue">
    <w:name w:val="WW8Num10ztrue"/>
    <w:rsid w:val="00F52AF3"/>
  </w:style>
  <w:style w:type="character" w:customStyle="1" w:styleId="WW-WW8Num10ztrue">
    <w:name w:val="WW-WW8Num10ztrue"/>
    <w:rsid w:val="00F52AF3"/>
  </w:style>
  <w:style w:type="character" w:customStyle="1" w:styleId="WW-WW8Num10ztrue1">
    <w:name w:val="WW-WW8Num10ztrue1"/>
    <w:rsid w:val="00F52AF3"/>
  </w:style>
  <w:style w:type="character" w:customStyle="1" w:styleId="WW-WW8Num10ztrue2">
    <w:name w:val="WW-WW8Num10ztrue2"/>
    <w:rsid w:val="00F52AF3"/>
  </w:style>
  <w:style w:type="character" w:customStyle="1" w:styleId="WW-WW8Num10ztrue3">
    <w:name w:val="WW-WW8Num10ztrue3"/>
    <w:rsid w:val="00F52AF3"/>
  </w:style>
  <w:style w:type="character" w:customStyle="1" w:styleId="WW-WW8Num10ztrue4">
    <w:name w:val="WW-WW8Num10ztrue4"/>
    <w:rsid w:val="00F52AF3"/>
  </w:style>
  <w:style w:type="character" w:customStyle="1" w:styleId="WW-WW8Num10ztrue5">
    <w:name w:val="WW-WW8Num10ztrue5"/>
    <w:rsid w:val="00F52AF3"/>
  </w:style>
  <w:style w:type="character" w:customStyle="1" w:styleId="WW-WW8Num10ztrue6">
    <w:name w:val="WW-WW8Num10ztrue6"/>
    <w:rsid w:val="00F52AF3"/>
  </w:style>
  <w:style w:type="character" w:customStyle="1" w:styleId="WW-WW8Num11ztrue41">
    <w:name w:val="WW-WW8Num11ztrue41"/>
    <w:rsid w:val="00F52AF3"/>
  </w:style>
  <w:style w:type="character" w:customStyle="1" w:styleId="WW-WW8Num11ztrue111">
    <w:name w:val="WW-WW8Num11ztrue111"/>
    <w:rsid w:val="00F52AF3"/>
  </w:style>
  <w:style w:type="character" w:customStyle="1" w:styleId="WW-WW8Num11ztrue211">
    <w:name w:val="WW-WW8Num11ztrue211"/>
    <w:rsid w:val="00F52AF3"/>
  </w:style>
  <w:style w:type="character" w:customStyle="1" w:styleId="WW-WW8Num11ztrue311">
    <w:name w:val="WW-WW8Num11ztrue311"/>
    <w:rsid w:val="00F52AF3"/>
  </w:style>
  <w:style w:type="character" w:customStyle="1" w:styleId="WW-WW8Num11ztrue411">
    <w:name w:val="WW-WW8Num11ztrue411"/>
    <w:rsid w:val="00F52AF3"/>
  </w:style>
  <w:style w:type="character" w:customStyle="1" w:styleId="WW-WW8Num11ztrue5">
    <w:name w:val="WW-WW8Num11ztrue5"/>
    <w:rsid w:val="00F52AF3"/>
  </w:style>
  <w:style w:type="character" w:customStyle="1" w:styleId="WW-WW8Num11ztrue6">
    <w:name w:val="WW-WW8Num11ztrue6"/>
    <w:rsid w:val="00F52AF3"/>
  </w:style>
  <w:style w:type="character" w:customStyle="1" w:styleId="WW8Num12zfalse">
    <w:name w:val="WW8Num12zfalse"/>
    <w:rsid w:val="00F52AF3"/>
  </w:style>
  <w:style w:type="character" w:customStyle="1" w:styleId="WW8Num12ztrue">
    <w:name w:val="WW8Num12ztrue"/>
    <w:rsid w:val="00F52AF3"/>
  </w:style>
  <w:style w:type="character" w:customStyle="1" w:styleId="WW-WW8Num12ztrue">
    <w:name w:val="WW-WW8Num12ztrue"/>
    <w:rsid w:val="00F52AF3"/>
  </w:style>
  <w:style w:type="character" w:customStyle="1" w:styleId="WW-WW8Num12ztrue1">
    <w:name w:val="WW-WW8Num12ztrue1"/>
    <w:rsid w:val="00F52AF3"/>
  </w:style>
  <w:style w:type="character" w:customStyle="1" w:styleId="WW-WW8Num12ztrue2">
    <w:name w:val="WW-WW8Num12ztrue2"/>
    <w:rsid w:val="00F52AF3"/>
  </w:style>
  <w:style w:type="character" w:customStyle="1" w:styleId="WW-WW8Num12ztrue3">
    <w:name w:val="WW-WW8Num12ztrue3"/>
    <w:rsid w:val="00F52AF3"/>
  </w:style>
  <w:style w:type="character" w:customStyle="1" w:styleId="WW-WW8Num12ztrue4">
    <w:name w:val="WW-WW8Num12ztrue4"/>
    <w:rsid w:val="00F52AF3"/>
  </w:style>
  <w:style w:type="character" w:customStyle="1" w:styleId="WW-WW8Num12ztrue5">
    <w:name w:val="WW-WW8Num12ztrue5"/>
    <w:rsid w:val="00F52AF3"/>
  </w:style>
  <w:style w:type="character" w:customStyle="1" w:styleId="WW-WW8Num12ztrue6">
    <w:name w:val="WW-WW8Num12ztrue6"/>
    <w:rsid w:val="00F52AF3"/>
  </w:style>
  <w:style w:type="character" w:customStyle="1" w:styleId="WW8Num13zfalse">
    <w:name w:val="WW8Num13zfalse"/>
    <w:rsid w:val="00F52AF3"/>
  </w:style>
  <w:style w:type="character" w:customStyle="1" w:styleId="WW8Num13ztrue">
    <w:name w:val="WW8Num13ztrue"/>
    <w:rsid w:val="00F52AF3"/>
  </w:style>
  <w:style w:type="character" w:customStyle="1" w:styleId="WW-WW8Num13ztrue">
    <w:name w:val="WW-WW8Num13ztrue"/>
    <w:rsid w:val="00F52AF3"/>
  </w:style>
  <w:style w:type="character" w:customStyle="1" w:styleId="WW-WW8Num13ztrue1">
    <w:name w:val="WW-WW8Num13ztrue1"/>
    <w:rsid w:val="00F52AF3"/>
  </w:style>
  <w:style w:type="character" w:customStyle="1" w:styleId="WW-WW8Num13ztrue2">
    <w:name w:val="WW-WW8Num13ztrue2"/>
    <w:rsid w:val="00F52AF3"/>
  </w:style>
  <w:style w:type="character" w:customStyle="1" w:styleId="WW-WW8Num13ztrue3">
    <w:name w:val="WW-WW8Num13ztrue3"/>
    <w:rsid w:val="00F52AF3"/>
  </w:style>
  <w:style w:type="character" w:customStyle="1" w:styleId="WW-WW8Num13ztrue4">
    <w:name w:val="WW-WW8Num13ztrue4"/>
    <w:rsid w:val="00F52AF3"/>
  </w:style>
  <w:style w:type="character" w:customStyle="1" w:styleId="WW-WW8Num13ztrue5">
    <w:name w:val="WW-WW8Num13ztrue5"/>
    <w:rsid w:val="00F52AF3"/>
  </w:style>
  <w:style w:type="character" w:customStyle="1" w:styleId="WW-WW8Num13ztrue6">
    <w:name w:val="WW-WW8Num13ztrue6"/>
    <w:rsid w:val="00F52AF3"/>
  </w:style>
  <w:style w:type="character" w:customStyle="1" w:styleId="WW8Num14ztrue">
    <w:name w:val="WW8Num14ztrue"/>
    <w:rsid w:val="00F52AF3"/>
  </w:style>
  <w:style w:type="character" w:customStyle="1" w:styleId="WW-WW8Num14ztrue">
    <w:name w:val="WW-WW8Num14ztrue"/>
    <w:rsid w:val="00F52AF3"/>
  </w:style>
  <w:style w:type="character" w:customStyle="1" w:styleId="WW-WW8Num14ztrue1">
    <w:name w:val="WW-WW8Num14ztrue1"/>
    <w:rsid w:val="00F52AF3"/>
  </w:style>
  <w:style w:type="character" w:customStyle="1" w:styleId="WW-WW8Num14ztrue2">
    <w:name w:val="WW-WW8Num14ztrue2"/>
    <w:rsid w:val="00F52AF3"/>
  </w:style>
  <w:style w:type="character" w:customStyle="1" w:styleId="WW-WW8Num14ztrue3">
    <w:name w:val="WW-WW8Num14ztrue3"/>
    <w:rsid w:val="00F52AF3"/>
  </w:style>
  <w:style w:type="character" w:customStyle="1" w:styleId="WW-WW8Num14ztrue4">
    <w:name w:val="WW-WW8Num14ztrue4"/>
    <w:rsid w:val="00F52AF3"/>
  </w:style>
  <w:style w:type="character" w:customStyle="1" w:styleId="WW-WW8Num14ztrue5">
    <w:name w:val="WW-WW8Num14ztrue5"/>
    <w:rsid w:val="00F52AF3"/>
  </w:style>
  <w:style w:type="character" w:customStyle="1" w:styleId="WW-WW8Num14ztrue6">
    <w:name w:val="WW-WW8Num14ztrue6"/>
    <w:rsid w:val="00F52AF3"/>
  </w:style>
  <w:style w:type="character" w:customStyle="1" w:styleId="WW8Num15ztrue">
    <w:name w:val="WW8Num15ztrue"/>
    <w:rsid w:val="00F52AF3"/>
  </w:style>
  <w:style w:type="character" w:customStyle="1" w:styleId="WW-WW8Num15ztrue">
    <w:name w:val="WW-WW8Num15ztrue"/>
    <w:rsid w:val="00F52AF3"/>
  </w:style>
  <w:style w:type="character" w:customStyle="1" w:styleId="WW-WW8Num15ztrue1">
    <w:name w:val="WW-WW8Num15ztrue1"/>
    <w:rsid w:val="00F52AF3"/>
  </w:style>
  <w:style w:type="character" w:customStyle="1" w:styleId="WW-WW8Num15ztrue2">
    <w:name w:val="WW-WW8Num15ztrue2"/>
    <w:rsid w:val="00F52AF3"/>
  </w:style>
  <w:style w:type="character" w:customStyle="1" w:styleId="WW-WW8Num15ztrue3">
    <w:name w:val="WW-WW8Num15ztrue3"/>
    <w:rsid w:val="00F52AF3"/>
  </w:style>
  <w:style w:type="character" w:customStyle="1" w:styleId="WW-WW8Num15ztrue4">
    <w:name w:val="WW-WW8Num15ztrue4"/>
    <w:rsid w:val="00F52AF3"/>
  </w:style>
  <w:style w:type="character" w:customStyle="1" w:styleId="WW-WW8Num15ztrue5">
    <w:name w:val="WW-WW8Num15ztrue5"/>
    <w:rsid w:val="00F52AF3"/>
  </w:style>
  <w:style w:type="character" w:customStyle="1" w:styleId="WW-WW8Num15ztrue6">
    <w:name w:val="WW-WW8Num15ztrue6"/>
    <w:rsid w:val="00F52AF3"/>
  </w:style>
  <w:style w:type="character" w:customStyle="1" w:styleId="WW-WW8Num16ztrue4">
    <w:name w:val="WW-WW8Num16ztrue4"/>
    <w:rsid w:val="00F52AF3"/>
  </w:style>
  <w:style w:type="character" w:customStyle="1" w:styleId="WW-WW8Num16ztrue11">
    <w:name w:val="WW-WW8Num16ztrue11"/>
    <w:rsid w:val="00F52AF3"/>
  </w:style>
  <w:style w:type="character" w:customStyle="1" w:styleId="WW-WW8Num16ztrue21">
    <w:name w:val="WW-WW8Num16ztrue21"/>
    <w:rsid w:val="00F52AF3"/>
  </w:style>
  <w:style w:type="character" w:customStyle="1" w:styleId="WW-WW8Num16ztrue31">
    <w:name w:val="WW-WW8Num16ztrue31"/>
    <w:rsid w:val="00F52AF3"/>
  </w:style>
  <w:style w:type="character" w:customStyle="1" w:styleId="WW-WW8Num16ztrue41">
    <w:name w:val="WW-WW8Num16ztrue41"/>
    <w:rsid w:val="00F52AF3"/>
  </w:style>
  <w:style w:type="character" w:customStyle="1" w:styleId="WW-WW8Num16ztrue5">
    <w:name w:val="WW-WW8Num16ztrue5"/>
    <w:rsid w:val="00F52AF3"/>
  </w:style>
  <w:style w:type="character" w:customStyle="1" w:styleId="WW-WW8Num16ztrue6">
    <w:name w:val="WW-WW8Num16ztrue6"/>
    <w:rsid w:val="00F52AF3"/>
  </w:style>
  <w:style w:type="character" w:customStyle="1" w:styleId="WW8Num18z2">
    <w:name w:val="WW8Num18z2"/>
    <w:rsid w:val="00F52AF3"/>
    <w:rPr>
      <w:rFonts w:ascii="Wingdings" w:hAnsi="Wingdings" w:cs="Wingdings" w:hint="default"/>
    </w:rPr>
  </w:style>
  <w:style w:type="character" w:customStyle="1" w:styleId="WW8Num19zfalse">
    <w:name w:val="WW8Num19zfalse"/>
    <w:rsid w:val="00F52AF3"/>
  </w:style>
  <w:style w:type="character" w:customStyle="1" w:styleId="WW8Num19ztrue">
    <w:name w:val="WW8Num19ztrue"/>
    <w:rsid w:val="00F52AF3"/>
  </w:style>
  <w:style w:type="character" w:customStyle="1" w:styleId="WW-WW8Num19ztrue">
    <w:name w:val="WW-WW8Num19ztrue"/>
    <w:rsid w:val="00F52AF3"/>
  </w:style>
  <w:style w:type="character" w:customStyle="1" w:styleId="WW-WW8Num19ztrue1">
    <w:name w:val="WW-WW8Num19ztrue1"/>
    <w:rsid w:val="00F52AF3"/>
  </w:style>
  <w:style w:type="character" w:customStyle="1" w:styleId="WW-WW8Num19ztrue2">
    <w:name w:val="WW-WW8Num19ztrue2"/>
    <w:rsid w:val="00F52AF3"/>
  </w:style>
  <w:style w:type="character" w:customStyle="1" w:styleId="WW-WW8Num19ztrue3">
    <w:name w:val="WW-WW8Num19ztrue3"/>
    <w:rsid w:val="00F52AF3"/>
  </w:style>
  <w:style w:type="character" w:customStyle="1" w:styleId="WW-WW8Num19ztrue4">
    <w:name w:val="WW-WW8Num19ztrue4"/>
    <w:rsid w:val="00F52AF3"/>
  </w:style>
  <w:style w:type="character" w:customStyle="1" w:styleId="WW-WW8Num19ztrue5">
    <w:name w:val="WW-WW8Num19ztrue5"/>
    <w:rsid w:val="00F52AF3"/>
  </w:style>
  <w:style w:type="character" w:customStyle="1" w:styleId="WW-WW8Num19ztrue6">
    <w:name w:val="WW-WW8Num19ztrue6"/>
    <w:rsid w:val="00F52AF3"/>
  </w:style>
  <w:style w:type="character" w:customStyle="1" w:styleId="WW8Num20zfalse">
    <w:name w:val="WW8Num20zfalse"/>
    <w:rsid w:val="00F52AF3"/>
  </w:style>
  <w:style w:type="character" w:customStyle="1" w:styleId="WW8Num20ztrue">
    <w:name w:val="WW8Num20ztrue"/>
    <w:rsid w:val="00F52AF3"/>
  </w:style>
  <w:style w:type="character" w:customStyle="1" w:styleId="WW-WW8Num20ztrue">
    <w:name w:val="WW-WW8Num20ztrue"/>
    <w:rsid w:val="00F52AF3"/>
  </w:style>
  <w:style w:type="character" w:customStyle="1" w:styleId="WW-WW8Num20ztrue1">
    <w:name w:val="WW-WW8Num20ztrue1"/>
    <w:rsid w:val="00F52AF3"/>
  </w:style>
  <w:style w:type="character" w:customStyle="1" w:styleId="WW-WW8Num20ztrue2">
    <w:name w:val="WW-WW8Num20ztrue2"/>
    <w:rsid w:val="00F52AF3"/>
  </w:style>
  <w:style w:type="character" w:customStyle="1" w:styleId="WW-WW8Num20ztrue3">
    <w:name w:val="WW-WW8Num20ztrue3"/>
    <w:rsid w:val="00F52AF3"/>
  </w:style>
  <w:style w:type="character" w:customStyle="1" w:styleId="WW-WW8Num20ztrue4">
    <w:name w:val="WW-WW8Num20ztrue4"/>
    <w:rsid w:val="00F52AF3"/>
  </w:style>
  <w:style w:type="character" w:customStyle="1" w:styleId="WW-WW8Num20ztrue5">
    <w:name w:val="WW-WW8Num20ztrue5"/>
    <w:rsid w:val="00F52AF3"/>
  </w:style>
  <w:style w:type="character" w:customStyle="1" w:styleId="WW-WW8Num20ztrue6">
    <w:name w:val="WW-WW8Num20ztrue6"/>
    <w:rsid w:val="00F52AF3"/>
  </w:style>
  <w:style w:type="character" w:customStyle="1" w:styleId="WW8Num21zfalse">
    <w:name w:val="WW8Num21zfalse"/>
    <w:rsid w:val="00F52AF3"/>
  </w:style>
  <w:style w:type="character" w:customStyle="1" w:styleId="WW-WW8Num21ztrue71">
    <w:name w:val="WW-WW8Num21ztrue71"/>
    <w:rsid w:val="00F52AF3"/>
  </w:style>
  <w:style w:type="character" w:customStyle="1" w:styleId="WW-WW8Num21ztrue111">
    <w:name w:val="WW-WW8Num21ztrue111"/>
    <w:rsid w:val="00F52AF3"/>
  </w:style>
  <w:style w:type="character" w:customStyle="1" w:styleId="WW-WW8Num21ztrue211">
    <w:name w:val="WW-WW8Num21ztrue211"/>
    <w:rsid w:val="00F52AF3"/>
  </w:style>
  <w:style w:type="character" w:customStyle="1" w:styleId="WW-WW8Num21ztrue311">
    <w:name w:val="WW-WW8Num21ztrue311"/>
    <w:rsid w:val="00F52AF3"/>
  </w:style>
  <w:style w:type="character" w:customStyle="1" w:styleId="WW-WW8Num21ztrue411">
    <w:name w:val="WW-WW8Num21ztrue411"/>
    <w:rsid w:val="00F52AF3"/>
  </w:style>
  <w:style w:type="character" w:customStyle="1" w:styleId="WW-WW8Num21ztrue511">
    <w:name w:val="WW-WW8Num21ztrue511"/>
    <w:rsid w:val="00F52AF3"/>
  </w:style>
  <w:style w:type="character" w:customStyle="1" w:styleId="WW-WW8Num21ztrue611">
    <w:name w:val="WW-WW8Num21ztrue611"/>
    <w:rsid w:val="00F52AF3"/>
  </w:style>
  <w:style w:type="character" w:customStyle="1" w:styleId="WW8Num22z1">
    <w:name w:val="WW8Num22z1"/>
    <w:rsid w:val="00F52AF3"/>
    <w:rPr>
      <w:rFonts w:ascii="Courier New" w:hAnsi="Courier New" w:cs="Courier New" w:hint="default"/>
    </w:rPr>
  </w:style>
  <w:style w:type="character" w:customStyle="1" w:styleId="WW8Num22z2">
    <w:name w:val="WW8Num22z2"/>
    <w:rsid w:val="00F52AF3"/>
    <w:rPr>
      <w:rFonts w:ascii="Wingdings" w:hAnsi="Wingdings" w:cs="Wingdings" w:hint="default"/>
    </w:rPr>
  </w:style>
  <w:style w:type="character" w:customStyle="1" w:styleId="WW8Num23zfalse">
    <w:name w:val="WW8Num23zfalse"/>
    <w:rsid w:val="00F52AF3"/>
  </w:style>
  <w:style w:type="character" w:customStyle="1" w:styleId="WW8Num23ztrue">
    <w:name w:val="WW8Num23ztrue"/>
    <w:rsid w:val="00F52AF3"/>
  </w:style>
  <w:style w:type="character" w:customStyle="1" w:styleId="WW-WW8Num23ztrue">
    <w:name w:val="WW-WW8Num23ztrue"/>
    <w:rsid w:val="00F52AF3"/>
  </w:style>
  <w:style w:type="character" w:customStyle="1" w:styleId="WW-WW8Num23ztrue1">
    <w:name w:val="WW-WW8Num23ztrue1"/>
    <w:rsid w:val="00F52AF3"/>
    <w:rPr>
      <w:rFonts w:ascii="Arial" w:hAnsi="Arial" w:cs="Arial" w:hint="default"/>
      <w:color w:val="000000"/>
      <w:sz w:val="22"/>
      <w:szCs w:val="22"/>
      <w:lang w:val="es-ES"/>
    </w:rPr>
  </w:style>
  <w:style w:type="character" w:customStyle="1" w:styleId="WW-WW8Num23ztrue2">
    <w:name w:val="WW-WW8Num23ztrue2"/>
    <w:rsid w:val="00F52AF3"/>
  </w:style>
  <w:style w:type="character" w:customStyle="1" w:styleId="WW-WW8Num23ztrue3">
    <w:name w:val="WW-WW8Num23ztrue3"/>
    <w:rsid w:val="00F52AF3"/>
  </w:style>
  <w:style w:type="character" w:customStyle="1" w:styleId="WW-WW8Num23ztrue4">
    <w:name w:val="WW-WW8Num23ztrue4"/>
    <w:rsid w:val="00F52AF3"/>
  </w:style>
  <w:style w:type="character" w:customStyle="1" w:styleId="WW-WW8Num23ztrue5">
    <w:name w:val="WW-WW8Num23ztrue5"/>
    <w:rsid w:val="00F52AF3"/>
  </w:style>
  <w:style w:type="character" w:customStyle="1" w:styleId="WW-WW8Num23ztrue6">
    <w:name w:val="WW-WW8Num23ztrue6"/>
    <w:rsid w:val="00F52AF3"/>
  </w:style>
  <w:style w:type="character" w:customStyle="1" w:styleId="WW8Num24z1">
    <w:name w:val="WW8Num24z1"/>
    <w:rsid w:val="00F52AF3"/>
    <w:rPr>
      <w:rFonts w:ascii="Times New Roman" w:hAnsi="Times New Roman" w:cs="Times New Roman" w:hint="default"/>
    </w:rPr>
  </w:style>
  <w:style w:type="character" w:customStyle="1" w:styleId="WW8Num25zfalse">
    <w:name w:val="WW8Num25zfalse"/>
    <w:rsid w:val="00F52AF3"/>
  </w:style>
  <w:style w:type="character" w:customStyle="1" w:styleId="WW8Num25ztrue">
    <w:name w:val="WW8Num25ztrue"/>
    <w:rsid w:val="00F52AF3"/>
  </w:style>
  <w:style w:type="character" w:customStyle="1" w:styleId="WW-WW8Num25ztrue">
    <w:name w:val="WW-WW8Num25ztrue"/>
    <w:rsid w:val="00F52AF3"/>
  </w:style>
  <w:style w:type="character" w:customStyle="1" w:styleId="WW-WW8Num25ztrue1">
    <w:name w:val="WW-WW8Num25ztrue1"/>
    <w:rsid w:val="00F52AF3"/>
  </w:style>
  <w:style w:type="character" w:customStyle="1" w:styleId="WW-WW8Num25ztrue2">
    <w:name w:val="WW-WW8Num25ztrue2"/>
    <w:rsid w:val="00F52AF3"/>
  </w:style>
  <w:style w:type="character" w:customStyle="1" w:styleId="WW-WW8Num25ztrue3">
    <w:name w:val="WW-WW8Num25ztrue3"/>
    <w:rsid w:val="00F52AF3"/>
  </w:style>
  <w:style w:type="character" w:customStyle="1" w:styleId="WW-WW8Num25ztrue4">
    <w:name w:val="WW-WW8Num25ztrue4"/>
    <w:rsid w:val="00F52AF3"/>
  </w:style>
  <w:style w:type="character" w:customStyle="1" w:styleId="WW-WW8Num25ztrue5">
    <w:name w:val="WW-WW8Num25ztrue5"/>
    <w:rsid w:val="00F52AF3"/>
  </w:style>
  <w:style w:type="character" w:customStyle="1" w:styleId="WW-WW8Num25ztrue6">
    <w:name w:val="WW-WW8Num25ztrue6"/>
    <w:rsid w:val="00F52AF3"/>
  </w:style>
  <w:style w:type="character" w:customStyle="1" w:styleId="WW8Num26z1">
    <w:name w:val="WW8Num26z1"/>
    <w:rsid w:val="00F52AF3"/>
    <w:rPr>
      <w:rFonts w:ascii="Courier New" w:hAnsi="Courier New" w:cs="Courier New" w:hint="default"/>
    </w:rPr>
  </w:style>
  <w:style w:type="character" w:customStyle="1" w:styleId="WW8Num26z2">
    <w:name w:val="WW8Num26z2"/>
    <w:rsid w:val="00F52AF3"/>
    <w:rPr>
      <w:rFonts w:ascii="Wingdings" w:hAnsi="Wingdings" w:cs="Wingdings" w:hint="default"/>
    </w:rPr>
  </w:style>
  <w:style w:type="character" w:customStyle="1" w:styleId="WW8Num27ztrue">
    <w:name w:val="WW8Num27ztrue"/>
    <w:rsid w:val="00F52AF3"/>
  </w:style>
  <w:style w:type="character" w:customStyle="1" w:styleId="WW-WW8Num27ztrue">
    <w:name w:val="WW-WW8Num27ztrue"/>
    <w:rsid w:val="00F52AF3"/>
  </w:style>
  <w:style w:type="character" w:customStyle="1" w:styleId="WW-WW8Num27ztrue1">
    <w:name w:val="WW-WW8Num27ztrue1"/>
    <w:rsid w:val="00F52AF3"/>
  </w:style>
  <w:style w:type="character" w:customStyle="1" w:styleId="WW-WW8Num27ztrue2">
    <w:name w:val="WW-WW8Num27ztrue2"/>
    <w:rsid w:val="00F52AF3"/>
  </w:style>
  <w:style w:type="character" w:customStyle="1" w:styleId="WW-WW8Num27ztrue3">
    <w:name w:val="WW-WW8Num27ztrue3"/>
    <w:rsid w:val="00F52AF3"/>
  </w:style>
  <w:style w:type="character" w:customStyle="1" w:styleId="WW-WW8Num27ztrue4">
    <w:name w:val="WW-WW8Num27ztrue4"/>
    <w:rsid w:val="00F52AF3"/>
  </w:style>
  <w:style w:type="character" w:customStyle="1" w:styleId="WW-WW8Num27ztrue5">
    <w:name w:val="WW-WW8Num27ztrue5"/>
    <w:rsid w:val="00F52AF3"/>
  </w:style>
  <w:style w:type="character" w:customStyle="1" w:styleId="WW-WW8Num27ztrue6">
    <w:name w:val="WW-WW8Num27ztrue6"/>
    <w:rsid w:val="00F52AF3"/>
  </w:style>
  <w:style w:type="character" w:customStyle="1" w:styleId="WW8Num28z2">
    <w:name w:val="WW8Num28z2"/>
    <w:rsid w:val="00F52AF3"/>
    <w:rPr>
      <w:rFonts w:ascii="Wingdings" w:hAnsi="Wingdings" w:cs="Wingdings" w:hint="default"/>
    </w:rPr>
  </w:style>
  <w:style w:type="character" w:customStyle="1" w:styleId="WW8Num28z3">
    <w:name w:val="WW8Num28z3"/>
    <w:rsid w:val="00F52AF3"/>
    <w:rPr>
      <w:rFonts w:ascii="Symbol" w:hAnsi="Symbol" w:cs="Symbol" w:hint="default"/>
    </w:rPr>
  </w:style>
  <w:style w:type="character" w:customStyle="1" w:styleId="WW8Num31zfalse">
    <w:name w:val="WW8Num31zfalse"/>
    <w:rsid w:val="00F52AF3"/>
    <w:rPr>
      <w:b w:val="0"/>
      <w:bCs w:val="0"/>
      <w:sz w:val="22"/>
      <w:szCs w:val="22"/>
      <w:lang w:val="es-ES"/>
    </w:rPr>
  </w:style>
  <w:style w:type="character" w:customStyle="1" w:styleId="WW-WW8Num31ztrue7">
    <w:name w:val="WW-WW8Num31ztrue7"/>
    <w:rsid w:val="00F52AF3"/>
  </w:style>
  <w:style w:type="character" w:customStyle="1" w:styleId="WW-WW8Num31ztrue11">
    <w:name w:val="WW-WW8Num31ztrue11"/>
    <w:rsid w:val="00F52AF3"/>
  </w:style>
  <w:style w:type="character" w:customStyle="1" w:styleId="WW-WW8Num31ztrue21">
    <w:name w:val="WW-WW8Num31ztrue21"/>
    <w:rsid w:val="00F52AF3"/>
  </w:style>
  <w:style w:type="character" w:customStyle="1" w:styleId="WW-WW8Num31ztrue31">
    <w:name w:val="WW-WW8Num31ztrue31"/>
    <w:rsid w:val="00F52AF3"/>
  </w:style>
  <w:style w:type="character" w:customStyle="1" w:styleId="WW-WW8Num31ztrue41">
    <w:name w:val="WW-WW8Num31ztrue41"/>
    <w:rsid w:val="00F52AF3"/>
  </w:style>
  <w:style w:type="character" w:customStyle="1" w:styleId="WW-WW8Num31ztrue51">
    <w:name w:val="WW-WW8Num31ztrue51"/>
    <w:rsid w:val="00F52AF3"/>
  </w:style>
  <w:style w:type="character" w:customStyle="1" w:styleId="WW-WW8Num31ztrue61">
    <w:name w:val="WW-WW8Num31ztrue61"/>
    <w:rsid w:val="00F52AF3"/>
  </w:style>
  <w:style w:type="character" w:customStyle="1" w:styleId="WW8Num32z0">
    <w:name w:val="WW8Num32z0"/>
    <w:rsid w:val="00F52AF3"/>
    <w:rPr>
      <w:rFonts w:ascii="Symbol" w:hAnsi="Symbol" w:cs="Symbol" w:hint="default"/>
      <w:sz w:val="22"/>
      <w:szCs w:val="22"/>
      <w:lang w:val="es-ES"/>
    </w:rPr>
  </w:style>
  <w:style w:type="character" w:customStyle="1" w:styleId="WW8Num32z1">
    <w:name w:val="WW8Num32z1"/>
    <w:rsid w:val="00F52AF3"/>
    <w:rPr>
      <w:rFonts w:ascii="Arial" w:eastAsia="Times New Roman" w:hAnsi="Arial" w:cs="Arial" w:hint="default"/>
    </w:rPr>
  </w:style>
  <w:style w:type="character" w:customStyle="1" w:styleId="WW8Num32z2">
    <w:name w:val="WW8Num32z2"/>
    <w:rsid w:val="00F52AF3"/>
    <w:rPr>
      <w:rFonts w:ascii="Wingdings" w:hAnsi="Wingdings" w:cs="Wingdings" w:hint="default"/>
    </w:rPr>
  </w:style>
  <w:style w:type="character" w:customStyle="1" w:styleId="WW8Num32z4">
    <w:name w:val="WW8Num32z4"/>
    <w:rsid w:val="00F52AF3"/>
    <w:rPr>
      <w:rFonts w:ascii="Courier New" w:hAnsi="Courier New" w:cs="Courier New" w:hint="default"/>
    </w:rPr>
  </w:style>
  <w:style w:type="character" w:customStyle="1" w:styleId="WW8Num33z3">
    <w:name w:val="WW8Num33z3"/>
    <w:rsid w:val="00F52AF3"/>
    <w:rPr>
      <w:rFonts w:ascii="Symbol" w:hAnsi="Symbol" w:cs="Symbol" w:hint="default"/>
    </w:rPr>
  </w:style>
  <w:style w:type="character" w:customStyle="1" w:styleId="WW8Num35zfalse">
    <w:name w:val="WW8Num35zfalse"/>
    <w:rsid w:val="00F52AF3"/>
    <w:rPr>
      <w:rFonts w:ascii="Arial" w:hAnsi="Arial" w:cs="Arial" w:hint="default"/>
      <w:b/>
      <w:bCs w:val="0"/>
      <w:sz w:val="22"/>
      <w:szCs w:val="22"/>
    </w:rPr>
  </w:style>
  <w:style w:type="character" w:customStyle="1" w:styleId="WW8Num35ztrue">
    <w:name w:val="WW8Num35ztrue"/>
    <w:rsid w:val="00F52AF3"/>
  </w:style>
  <w:style w:type="character" w:customStyle="1" w:styleId="WW-WW8Num35ztrue">
    <w:name w:val="WW-WW8Num35ztrue"/>
    <w:rsid w:val="00F52AF3"/>
  </w:style>
  <w:style w:type="character" w:customStyle="1" w:styleId="WW-WW8Num35ztrue1">
    <w:name w:val="WW-WW8Num35ztrue1"/>
    <w:rsid w:val="00F52AF3"/>
  </w:style>
  <w:style w:type="character" w:customStyle="1" w:styleId="WW-WW8Num35ztrue2">
    <w:name w:val="WW-WW8Num35ztrue2"/>
    <w:rsid w:val="00F52AF3"/>
  </w:style>
  <w:style w:type="character" w:customStyle="1" w:styleId="WW-WW8Num35ztrue3">
    <w:name w:val="WW-WW8Num35ztrue3"/>
    <w:rsid w:val="00F52AF3"/>
  </w:style>
  <w:style w:type="character" w:customStyle="1" w:styleId="WW-WW8Num35ztrue4">
    <w:name w:val="WW-WW8Num35ztrue4"/>
    <w:rsid w:val="00F52AF3"/>
  </w:style>
  <w:style w:type="character" w:customStyle="1" w:styleId="WW-WW8Num35ztrue5">
    <w:name w:val="WW-WW8Num35ztrue5"/>
    <w:rsid w:val="00F52AF3"/>
  </w:style>
  <w:style w:type="character" w:customStyle="1" w:styleId="WW-WW8Num35ztrue6">
    <w:name w:val="WW-WW8Num35ztrue6"/>
    <w:rsid w:val="00F52AF3"/>
  </w:style>
  <w:style w:type="character" w:customStyle="1" w:styleId="WW8Num36z1">
    <w:name w:val="WW8Num36z1"/>
    <w:rsid w:val="00F52AF3"/>
    <w:rPr>
      <w:rFonts w:ascii="Times New Roman" w:hAnsi="Times New Roman" w:cs="Times New Roman" w:hint="default"/>
    </w:rPr>
  </w:style>
  <w:style w:type="character" w:customStyle="1" w:styleId="WW8Num37zfalse">
    <w:name w:val="WW8Num37zfalse"/>
    <w:rsid w:val="00F52AF3"/>
  </w:style>
  <w:style w:type="character" w:customStyle="1" w:styleId="WW-WW8Num37ztrue7">
    <w:name w:val="WW-WW8Num37ztrue7"/>
    <w:rsid w:val="00F52AF3"/>
  </w:style>
  <w:style w:type="character" w:customStyle="1" w:styleId="WW-WW8Num37ztrue11">
    <w:name w:val="WW-WW8Num37ztrue11"/>
    <w:rsid w:val="00F52AF3"/>
  </w:style>
  <w:style w:type="character" w:customStyle="1" w:styleId="WW-WW8Num37ztrue21">
    <w:name w:val="WW-WW8Num37ztrue21"/>
    <w:rsid w:val="00F52AF3"/>
  </w:style>
  <w:style w:type="character" w:customStyle="1" w:styleId="WW-WW8Num37ztrue31">
    <w:name w:val="WW-WW8Num37ztrue31"/>
    <w:rsid w:val="00F52AF3"/>
  </w:style>
  <w:style w:type="character" w:customStyle="1" w:styleId="WW-WW8Num37ztrue41">
    <w:name w:val="WW-WW8Num37ztrue41"/>
    <w:rsid w:val="00F52AF3"/>
  </w:style>
  <w:style w:type="character" w:customStyle="1" w:styleId="WW-WW8Num37ztrue51">
    <w:name w:val="WW-WW8Num37ztrue51"/>
    <w:rsid w:val="00F52AF3"/>
  </w:style>
  <w:style w:type="character" w:customStyle="1" w:styleId="WW-WW8Num37ztrue61">
    <w:name w:val="WW-WW8Num37ztrue61"/>
    <w:rsid w:val="00F52AF3"/>
  </w:style>
  <w:style w:type="character" w:customStyle="1" w:styleId="Fuentedeprrafopredeter2">
    <w:name w:val="Fuente de párrafo predeter.2"/>
    <w:rsid w:val="00F52AF3"/>
  </w:style>
  <w:style w:type="character" w:customStyle="1" w:styleId="EstiloTtulo11ptCar">
    <w:name w:val="Estilo Título + 11 pt Car"/>
    <w:rsid w:val="00F52AF3"/>
    <w:rPr>
      <w:rFonts w:ascii="Arial" w:hAnsi="Arial" w:cs="Arial" w:hint="default"/>
      <w:b/>
      <w:bCs w:val="0"/>
      <w:color w:val="000000"/>
      <w:sz w:val="24"/>
      <w:szCs w:val="22"/>
      <w:lang w:val="es-ES"/>
    </w:rPr>
  </w:style>
  <w:style w:type="character" w:customStyle="1" w:styleId="NormalSencilloCar">
    <w:name w:val="Normal Sencillo Car"/>
    <w:rsid w:val="00F52AF3"/>
    <w:rPr>
      <w:rFonts w:ascii="Arial" w:hAnsi="Arial" w:cs="Arial" w:hint="default"/>
      <w:lang w:val="es-ES"/>
    </w:rPr>
  </w:style>
  <w:style w:type="character" w:customStyle="1" w:styleId="Caracteresdenotafinal">
    <w:name w:val="Caracteres de nota final"/>
    <w:rsid w:val="00F52AF3"/>
    <w:rPr>
      <w:vertAlign w:val="superscript"/>
    </w:rPr>
  </w:style>
  <w:style w:type="character" w:customStyle="1" w:styleId="WW-Caracteresdenotafinal">
    <w:name w:val="WW-Caracteres de nota final"/>
    <w:rsid w:val="00F52AF3"/>
  </w:style>
  <w:style w:type="character" w:customStyle="1" w:styleId="Refdenotaalfinal1">
    <w:name w:val="Ref. de nota al final1"/>
    <w:rsid w:val="00F52AF3"/>
    <w:rPr>
      <w:vertAlign w:val="superscript"/>
    </w:rPr>
  </w:style>
  <w:style w:type="character" w:customStyle="1" w:styleId="Refdenotaalpie2">
    <w:name w:val="Ref. de nota al pie2"/>
    <w:rsid w:val="00F52AF3"/>
    <w:rPr>
      <w:vertAlign w:val="superscript"/>
    </w:rPr>
  </w:style>
  <w:style w:type="character" w:customStyle="1" w:styleId="Refdenotaalfinal2">
    <w:name w:val="Ref. de nota al final2"/>
    <w:rsid w:val="00F52AF3"/>
    <w:rPr>
      <w:vertAlign w:val="superscript"/>
    </w:rPr>
  </w:style>
  <w:style w:type="character" w:customStyle="1" w:styleId="Vietas">
    <w:name w:val="Viñetas"/>
    <w:rsid w:val="00F52AF3"/>
    <w:rPr>
      <w:rFonts w:ascii="OpenSymbol" w:eastAsia="OpenSymbol" w:hAnsi="OpenSymbol" w:cs="OpenSymbol" w:hint="default"/>
    </w:rPr>
  </w:style>
  <w:style w:type="character" w:customStyle="1" w:styleId="Refdenotaalpie3">
    <w:name w:val="Ref. de nota al pie3"/>
    <w:rsid w:val="00F52AF3"/>
    <w:rPr>
      <w:vertAlign w:val="superscript"/>
    </w:rPr>
  </w:style>
  <w:style w:type="character" w:customStyle="1" w:styleId="Refdenotaalfinal3">
    <w:name w:val="Ref. de nota al final3"/>
    <w:rsid w:val="00F52AF3"/>
    <w:rPr>
      <w:vertAlign w:val="superscript"/>
    </w:rPr>
  </w:style>
  <w:style w:type="character" w:customStyle="1" w:styleId="Smbolosdenumeracin">
    <w:name w:val="Símbolos de numeración"/>
    <w:rsid w:val="00F52AF3"/>
  </w:style>
  <w:style w:type="character" w:customStyle="1" w:styleId="Refdecomentario1">
    <w:name w:val="Ref. de comentario1"/>
    <w:rsid w:val="00F52AF3"/>
    <w:rPr>
      <w:sz w:val="16"/>
      <w:szCs w:val="16"/>
    </w:rPr>
  </w:style>
  <w:style w:type="character" w:customStyle="1" w:styleId="AsuntodelcomentarioCar">
    <w:name w:val="Asunto del comentario Car"/>
    <w:rsid w:val="00F52AF3"/>
    <w:rPr>
      <w:rFonts w:ascii="Calibri" w:eastAsia="Calibri" w:hAnsi="Calibri" w:cs="Calibri" w:hint="default"/>
      <w:b/>
      <w:bCs/>
      <w:lang w:eastAsia="zh-CN"/>
    </w:rPr>
  </w:style>
  <w:style w:type="paragraph" w:styleId="Asuntodelcomentario">
    <w:name w:val="annotation subject"/>
    <w:basedOn w:val="Textocomentario"/>
    <w:next w:val="Textocomentario"/>
    <w:link w:val="AsuntodelcomentarioCar1"/>
    <w:semiHidden/>
    <w:unhideWhenUsed/>
    <w:rsid w:val="00F52AF3"/>
    <w:rPr>
      <w:b/>
      <w:bCs/>
    </w:rPr>
  </w:style>
  <w:style w:type="character" w:customStyle="1" w:styleId="AsuntodelcomentarioCar1">
    <w:name w:val="Asunto del comentario Car1"/>
    <w:basedOn w:val="TextocomentarioCar"/>
    <w:link w:val="Asuntodelcomentario"/>
    <w:semiHidden/>
    <w:rsid w:val="00F52AF3"/>
    <w:rPr>
      <w:rFonts w:ascii="Calibri" w:eastAsia="Calibri" w:hAnsi="Calibri" w:cs="Calibri"/>
      <w:b/>
      <w:bCs/>
      <w:sz w:val="20"/>
      <w:szCs w:val="20"/>
      <w:lang w:val="es-ES" w:eastAsia="zh-CN"/>
    </w:rPr>
  </w:style>
  <w:style w:type="character" w:customStyle="1" w:styleId="Ttulo21">
    <w:name w:val="Título 21"/>
    <w:rsid w:val="00F52AF3"/>
    <w:rPr>
      <w:rFonts w:ascii="Arial" w:hAnsi="Arial" w:cs="Arial" w:hint="default"/>
      <w:b/>
      <w:bCs/>
      <w:sz w:val="24"/>
      <w:lang w:val="es-CO" w:bidi="ar-SA"/>
    </w:rPr>
  </w:style>
  <w:style w:type="character" w:styleId="nfasis">
    <w:name w:val="Emphasis"/>
    <w:uiPriority w:val="20"/>
    <w:qFormat/>
    <w:rsid w:val="00F52AF3"/>
    <w:rPr>
      <w:i/>
      <w:iCs/>
    </w:rPr>
  </w:style>
  <w:style w:type="character" w:styleId="Ttulodellibro">
    <w:name w:val="Book Title"/>
    <w:uiPriority w:val="33"/>
    <w:qFormat/>
    <w:rsid w:val="00F52AF3"/>
    <w:rPr>
      <w:b/>
      <w:bCs w:val="0"/>
      <w:smallCaps/>
      <w:spacing w:val="5"/>
    </w:rPr>
  </w:style>
  <w:style w:type="paragraph" w:customStyle="1" w:styleId="Sangradetextonormal1">
    <w:name w:val="Sangría de texto normal1"/>
    <w:basedOn w:val="Normal"/>
    <w:rsid w:val="00F52AF3"/>
    <w:pPr>
      <w:tabs>
        <w:tab w:val="left" w:pos="0"/>
      </w:tabs>
      <w:spacing w:after="120" w:line="240" w:lineRule="auto"/>
      <w:ind w:left="283"/>
    </w:pPr>
    <w:rPr>
      <w:rFonts w:ascii="Times New Roman" w:eastAsia="Calibri" w:hAnsi="Times New Roman"/>
      <w:sz w:val="20"/>
      <w:szCs w:val="20"/>
      <w:lang w:val="es-ES_tradnl" w:eastAsia="es-ES"/>
    </w:rPr>
  </w:style>
  <w:style w:type="character" w:customStyle="1" w:styleId="InviasNormalCar">
    <w:name w:val="Invias Normal Car"/>
    <w:link w:val="InviasNormal"/>
    <w:locked/>
    <w:rsid w:val="00F52AF3"/>
    <w:rPr>
      <w:rFonts w:eastAsia="Times New Roman" w:cs="Times New Roman"/>
      <w:lang w:eastAsia="es-ES"/>
    </w:rPr>
  </w:style>
  <w:style w:type="paragraph" w:customStyle="1" w:styleId="InviasNormal">
    <w:name w:val="Invias Normal"/>
    <w:basedOn w:val="Normal"/>
    <w:link w:val="InviasNormalCar"/>
    <w:rsid w:val="00F52AF3"/>
    <w:pPr>
      <w:tabs>
        <w:tab w:val="left" w:pos="-142"/>
      </w:tabs>
      <w:autoSpaceDE w:val="0"/>
      <w:autoSpaceDN w:val="0"/>
      <w:adjustRightInd w:val="0"/>
      <w:spacing w:before="120" w:after="240" w:line="240" w:lineRule="auto"/>
      <w:jc w:val="both"/>
    </w:pPr>
    <w:rPr>
      <w:rFonts w:asciiTheme="minorHAnsi" w:hAnsiTheme="minorHAnsi"/>
      <w:sz w:val="24"/>
      <w:szCs w:val="24"/>
      <w:lang w:val="es-CO" w:eastAsia="es-ES"/>
    </w:rPr>
  </w:style>
  <w:style w:type="paragraph" w:customStyle="1" w:styleId="Direccininterior">
    <w:name w:val="Dirección interior"/>
    <w:basedOn w:val="Normal"/>
    <w:rsid w:val="00F52AF3"/>
    <w:pPr>
      <w:spacing w:after="0" w:line="240" w:lineRule="atLeast"/>
      <w:jc w:val="both"/>
    </w:pPr>
    <w:rPr>
      <w:rFonts w:ascii="Garamond" w:hAnsi="Garamond"/>
      <w:kern w:val="18"/>
      <w:sz w:val="20"/>
      <w:szCs w:val="20"/>
    </w:rPr>
  </w:style>
  <w:style w:type="character" w:styleId="Textoennegrita">
    <w:name w:val="Strong"/>
    <w:uiPriority w:val="22"/>
    <w:qFormat/>
    <w:rsid w:val="00F52AF3"/>
    <w:rPr>
      <w:b/>
      <w:bCs/>
    </w:rPr>
  </w:style>
  <w:style w:type="character" w:styleId="Refdecomentario">
    <w:name w:val="annotation reference"/>
    <w:uiPriority w:val="99"/>
    <w:semiHidden/>
    <w:unhideWhenUsed/>
    <w:rsid w:val="00F52AF3"/>
    <w:rPr>
      <w:sz w:val="16"/>
      <w:szCs w:val="16"/>
    </w:rPr>
  </w:style>
  <w:style w:type="paragraph" w:customStyle="1" w:styleId="m1866188425705836083gmail-msolistparagraph">
    <w:name w:val="m_1866188425705836083gmail-msolistparagraph"/>
    <w:basedOn w:val="Normal"/>
    <w:rsid w:val="00F52AF3"/>
    <w:pPr>
      <w:spacing w:before="100" w:beforeAutospacing="1" w:after="100" w:afterAutospacing="1" w:line="240" w:lineRule="auto"/>
    </w:pPr>
    <w:rPr>
      <w:rFonts w:ascii="Times New Roman" w:hAnsi="Times New Roman"/>
      <w:sz w:val="24"/>
      <w:szCs w:val="24"/>
      <w:lang w:val="es-CO" w:eastAsia="es-CO"/>
    </w:rPr>
  </w:style>
  <w:style w:type="character" w:customStyle="1" w:styleId="DefaultCar">
    <w:name w:val="Default Car"/>
    <w:link w:val="Default"/>
    <w:locked/>
    <w:rsid w:val="00F52AF3"/>
    <w:rPr>
      <w:rFonts w:ascii="Baskerville Old Face" w:eastAsia="Calibri" w:hAnsi="Baskerville Old Face" w:cs="Baskerville Old Face"/>
      <w:color w:val="000000"/>
    </w:rPr>
  </w:style>
  <w:style w:type="paragraph" w:customStyle="1" w:styleId="Cuadrculamedia21">
    <w:name w:val="Cuadrícula media 21"/>
    <w:link w:val="Cuadrculamedia2Car"/>
    <w:uiPriority w:val="1"/>
    <w:qFormat/>
    <w:rsid w:val="00F52AF3"/>
    <w:pPr>
      <w:widowControl w:val="0"/>
      <w:autoSpaceDE w:val="0"/>
      <w:autoSpaceDN w:val="0"/>
      <w:adjustRightInd w:val="0"/>
    </w:pPr>
    <w:rPr>
      <w:rFonts w:ascii="Times New Roman" w:eastAsia="Times New Roman" w:hAnsi="Times New Roman" w:cs="Times New Roman"/>
      <w:lang w:eastAsia="es-CO"/>
    </w:rPr>
  </w:style>
  <w:style w:type="character" w:customStyle="1" w:styleId="Cuadrculamedia2Car">
    <w:name w:val="Cuadrícula media 2 Car"/>
    <w:link w:val="Cuadrculamedia21"/>
    <w:uiPriority w:val="1"/>
    <w:locked/>
    <w:rsid w:val="00F52AF3"/>
    <w:rPr>
      <w:rFonts w:ascii="Times New Roman" w:eastAsia="Times New Roman" w:hAnsi="Times New Roman" w:cs="Times New Roman"/>
      <w:lang w:eastAsia="es-CO"/>
    </w:rPr>
  </w:style>
  <w:style w:type="character" w:customStyle="1" w:styleId="Mencinsinresolver1">
    <w:name w:val="Mención sin resolver1"/>
    <w:basedOn w:val="Fuentedeprrafopredeter"/>
    <w:uiPriority w:val="99"/>
    <w:semiHidden/>
    <w:unhideWhenUsed/>
    <w:rsid w:val="00A366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uncionpublica.gov.co/eva/gestornormativo/norma.php?i=160966" TargetMode="External"/><Relationship Id="rId18" Type="http://schemas.openxmlformats.org/officeDocument/2006/relationships/hyperlink" Target="https://www.funcionpublica.gov.co/eva/gestornormativo/norma.php?i=31591" TargetMode="External"/><Relationship Id="rId26" Type="http://schemas.openxmlformats.org/officeDocument/2006/relationships/hyperlink" Target="https://www.funcionpublica.gov.co/eva/gestornormativo/norma.php?i=64476" TargetMode="External"/><Relationship Id="rId39" Type="http://schemas.openxmlformats.org/officeDocument/2006/relationships/hyperlink" Target="https://www.funcionpublica.gov.co/eva/gestornormativo/norma.php?i=76608" TargetMode="External"/><Relationship Id="rId21" Type="http://schemas.openxmlformats.org/officeDocument/2006/relationships/hyperlink" Target="https://www.funcionpublica.gov.co/eva/gestornormativo/norma.php?i=49981" TargetMode="External"/><Relationship Id="rId34" Type="http://schemas.openxmlformats.org/officeDocument/2006/relationships/hyperlink" Target="https://www.funcionpublica.gov.co/eva/gestornormativo/norma.php?i=49981" TargetMode="External"/><Relationship Id="rId42" Type="http://schemas.openxmlformats.org/officeDocument/2006/relationships/hyperlink" Target="https://www.funcionpublica.gov.co/eva/gestornormativo/norma.php?i=86982" TargetMode="External"/><Relationship Id="rId47" Type="http://schemas.openxmlformats.org/officeDocument/2006/relationships/hyperlink" Target="http://www.alcaldiabogota.gov.co/sisjur/normas/Norma1.jsp?i=43292" TargetMode="External"/><Relationship Id="rId50" Type="http://schemas.openxmlformats.org/officeDocument/2006/relationships/header" Target="header1.xml"/><Relationship Id="rId55" Type="http://schemas.microsoft.com/office/2018/08/relationships/commentsExtensible" Target="commentsExtensible.xml"/><Relationship Id="rId7" Type="http://schemas.openxmlformats.org/officeDocument/2006/relationships/comments" Target="comments.xml"/><Relationship Id="rId2" Type="http://schemas.openxmlformats.org/officeDocument/2006/relationships/styles" Target="styles.xml"/><Relationship Id="rId16" Type="http://schemas.openxmlformats.org/officeDocument/2006/relationships/hyperlink" Target="https://www.funcionpublica.gov.co/eva/gestornormativo/norma.php?i=31591" TargetMode="External"/><Relationship Id="rId29" Type="http://schemas.openxmlformats.org/officeDocument/2006/relationships/hyperlink" Target="https://www.funcionpublica.gov.co/eva/gestornormativo/norma.php?i=49981" TargetMode="External"/><Relationship Id="rId11" Type="http://schemas.openxmlformats.org/officeDocument/2006/relationships/hyperlink" Target="https://www.funcionpublica.gov.co/eva/gestornormativo/norma.php?i=160966" TargetMode="External"/><Relationship Id="rId24" Type="http://schemas.openxmlformats.org/officeDocument/2006/relationships/hyperlink" Target="https://www.funcionpublica.gov.co/eva/gestornormativo/norma.php?i=343" TargetMode="External"/><Relationship Id="rId32" Type="http://schemas.openxmlformats.org/officeDocument/2006/relationships/hyperlink" Target="https://www.funcionpublica.gov.co/eva/gestornormativo/norma.php?i=49981" TargetMode="External"/><Relationship Id="rId37" Type="http://schemas.openxmlformats.org/officeDocument/2006/relationships/hyperlink" Target="https://www.funcionpublica.gov.co/eva/gestornormativo/norma.php?i=76608" TargetMode="External"/><Relationship Id="rId40" Type="http://schemas.openxmlformats.org/officeDocument/2006/relationships/hyperlink" Target="https://www.funcionpublica.gov.co/eva/gestornormativo/norma.php?i=76608" TargetMode="External"/><Relationship Id="rId45" Type="http://schemas.openxmlformats.org/officeDocument/2006/relationships/hyperlink" Target="https://www.funcionpublica.gov.co/eva/gestornormativo/norma.php?i=49981" TargetMode="External"/><Relationship Id="rId53" Type="http://schemas.microsoft.com/office/2011/relationships/people" Target="people.xml"/><Relationship Id="rId5" Type="http://schemas.openxmlformats.org/officeDocument/2006/relationships/footnotes" Target="footnotes.xml"/><Relationship Id="rId10" Type="http://schemas.openxmlformats.org/officeDocument/2006/relationships/hyperlink" Target="https://www.funcionpublica.gov.co/eva/gestornormativo/norma.php?i=160966" TargetMode="External"/><Relationship Id="rId19" Type="http://schemas.openxmlformats.org/officeDocument/2006/relationships/hyperlink" Target="https://www.funcionpublica.gov.co/eva/gestornormativo/norma.php?i=34054" TargetMode="External"/><Relationship Id="rId31" Type="http://schemas.openxmlformats.org/officeDocument/2006/relationships/hyperlink" Target="https://www.funcionpublica.gov.co/eva/gestornormativo/norma.php?i=49981" TargetMode="External"/><Relationship Id="rId44" Type="http://schemas.openxmlformats.org/officeDocument/2006/relationships/hyperlink" Target="https://www.funcionpublica.gov.co/eva/gestornormativo/norma.php?i=49981"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uncionpublica.gov.co/eva/gestornormativo/norma.php?i=25678" TargetMode="External"/><Relationship Id="rId14" Type="http://schemas.openxmlformats.org/officeDocument/2006/relationships/hyperlink" Target="https://www.funcionpublica.gov.co/eva/gestornormativo/norma.php?i=8788" TargetMode="External"/><Relationship Id="rId22" Type="http://schemas.openxmlformats.org/officeDocument/2006/relationships/hyperlink" Target="https://www.funcionpublica.gov.co/eva/gestornormativo/norma.php?i=49981" TargetMode="External"/><Relationship Id="rId27" Type="http://schemas.openxmlformats.org/officeDocument/2006/relationships/hyperlink" Target="https://www.funcionpublica.gov.co/eva/gestornormativo/norma.php?i=49981" TargetMode="External"/><Relationship Id="rId30" Type="http://schemas.openxmlformats.org/officeDocument/2006/relationships/hyperlink" Target="https://www.funcionpublica.gov.co/eva/gestornormativo/norma.php?i=49981" TargetMode="External"/><Relationship Id="rId35" Type="http://schemas.openxmlformats.org/officeDocument/2006/relationships/hyperlink" Target="https://www.funcionpublica.gov.co/eva/gestornormativo/norma.php?i=49981" TargetMode="External"/><Relationship Id="rId43" Type="http://schemas.openxmlformats.org/officeDocument/2006/relationships/hyperlink" Target="https://www.funcionpublica.gov.co/eva/gestornormativo/norma.php?i=56882" TargetMode="External"/><Relationship Id="rId48" Type="http://schemas.openxmlformats.org/officeDocument/2006/relationships/hyperlink" Target="https://www.funcionpublica.gov.co/eva/gestornormativo/norma.php?i=12672" TargetMode="External"/><Relationship Id="rId56" Type="http://schemas.microsoft.com/office/2016/09/relationships/commentsIds" Target="commentsIds.xml"/><Relationship Id="rId8" Type="http://schemas.microsoft.com/office/2011/relationships/commentsExtended" Target="commentsExtended.xm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www.funcionpublica.gov.co/eva/gestornormativo/norma.php?i=160966" TargetMode="External"/><Relationship Id="rId17" Type="http://schemas.openxmlformats.org/officeDocument/2006/relationships/hyperlink" Target="https://www.funcionpublica.gov.co/eva/gestornormativo/norma.php?i=4640" TargetMode="External"/><Relationship Id="rId25" Type="http://schemas.openxmlformats.org/officeDocument/2006/relationships/hyperlink" Target="https://www.funcionpublica.gov.co/eva/gestornormativo/norma.php?i=64476" TargetMode="External"/><Relationship Id="rId33" Type="http://schemas.openxmlformats.org/officeDocument/2006/relationships/hyperlink" Target="https://www.funcionpublica.gov.co/eva/gestornormativo/norma.php?i=49981" TargetMode="External"/><Relationship Id="rId38" Type="http://schemas.openxmlformats.org/officeDocument/2006/relationships/hyperlink" Target="https://www.funcionpublica.gov.co/eva/gestornormativo/norma.php?i=76608" TargetMode="External"/><Relationship Id="rId46" Type="http://schemas.openxmlformats.org/officeDocument/2006/relationships/hyperlink" Target="http://www.alcaldiabogota.gov.co/sisjur/normas/Norma1.jsp?i=304" TargetMode="External"/><Relationship Id="rId20" Type="http://schemas.openxmlformats.org/officeDocument/2006/relationships/hyperlink" Target="https://www.funcionpublica.gov.co/eva/gestornormativo/norma.php?i=34054" TargetMode="External"/><Relationship Id="rId41" Type="http://schemas.openxmlformats.org/officeDocument/2006/relationships/hyperlink" Target="https://www.funcionpublica.gov.co/eva/gestornormativo/norma.php?i=76608"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funcionpublica.gov.co/eva/gestornormativo/norma.php?i=4640" TargetMode="External"/><Relationship Id="rId23" Type="http://schemas.openxmlformats.org/officeDocument/2006/relationships/hyperlink" Target="https://www.funcionpublica.gov.co/eva/gestornormativo/norma.php?i=49981" TargetMode="External"/><Relationship Id="rId28" Type="http://schemas.openxmlformats.org/officeDocument/2006/relationships/hyperlink" Target="https://www.funcionpublica.gov.co/eva/gestornormativo/norma.php?i=49981" TargetMode="External"/><Relationship Id="rId36" Type="http://schemas.openxmlformats.org/officeDocument/2006/relationships/hyperlink" Target="https://www.funcionpublica.gov.co/eva/gestornormativo/norma.php?i=76608" TargetMode="External"/><Relationship Id="rId49" Type="http://schemas.openxmlformats.org/officeDocument/2006/relationships/hyperlink" Target="https://www.funcionpublica.gov.co/eva/gestornormativo/norma.php?i=7660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17856</Words>
  <Characters>98211</Characters>
  <Application>Microsoft Office Word</Application>
  <DocSecurity>0</DocSecurity>
  <Lines>818</Lines>
  <Paragraphs>231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ANDRES LAMPREA ARROYO</cp:lastModifiedBy>
  <cp:revision>5</cp:revision>
  <dcterms:created xsi:type="dcterms:W3CDTF">2026-09-21T20:16:00Z</dcterms:created>
  <dcterms:modified xsi:type="dcterms:W3CDTF">2026-10-15T16:08:00Z</dcterms:modified>
</cp:coreProperties>
</file>